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745EC7" w:rsidRDefault="00EA09C0" w:rsidP="00A3418C">
      <w:pPr>
        <w:ind w:left="-1260" w:right="-1231"/>
      </w:pPr>
      <w:r>
        <w:rPr>
          <w:sz w:val="22"/>
          <w:szCs w:val="22"/>
        </w:rPr>
        <w:t xml:space="preserve">Sr. No. in Scope                                                                                                 </w:t>
      </w:r>
      <w:r w:rsidR="00AE1801">
        <w:rPr>
          <w:sz w:val="22"/>
          <w:szCs w:val="22"/>
        </w:rPr>
        <w:t xml:space="preserve">      </w:t>
      </w:r>
      <w:r w:rsidR="00A3418C">
        <w:rPr>
          <w:sz w:val="22"/>
          <w:szCs w:val="22"/>
        </w:rPr>
        <w:tab/>
        <w:t xml:space="preserve">           </w:t>
      </w:r>
      <w:r w:rsidR="00AE1801">
        <w:rPr>
          <w:sz w:val="22"/>
          <w:szCs w:val="22"/>
        </w:rPr>
        <w:t xml:space="preserve">      </w:t>
      </w:r>
      <w:r w:rsidR="00A3418C">
        <w:rPr>
          <w:sz w:val="22"/>
          <w:szCs w:val="22"/>
        </w:rPr>
        <w:t xml:space="preserve">      </w:t>
      </w:r>
      <w:r w:rsidR="00AE1801">
        <w:rPr>
          <w:sz w:val="22"/>
          <w:szCs w:val="22"/>
        </w:rPr>
        <w:t xml:space="preserve"> </w:t>
      </w:r>
      <w:r w:rsidRPr="002838FE">
        <w:rPr>
          <w:rStyle w:val="PageNumber"/>
          <w:bdr w:val="single" w:sz="4" w:space="0" w:color="auto"/>
        </w:rPr>
        <w:t>NABL/</w:t>
      </w:r>
      <w:r w:rsidR="003F3485">
        <w:rPr>
          <w:rStyle w:val="PageNumber"/>
          <w:bdr w:val="single" w:sz="4" w:space="0" w:color="auto"/>
        </w:rPr>
        <w:t xml:space="preserve"> </w:t>
      </w:r>
      <w:r w:rsidRPr="002838FE">
        <w:rPr>
          <w:rStyle w:val="PageNumber"/>
          <w:bdr w:val="single" w:sz="4" w:space="0" w:color="auto"/>
        </w:rPr>
        <w:t>NON NABL</w:t>
      </w:r>
    </w:p>
    <w:p w:rsidR="00EA09C0" w:rsidRPr="00AE1801" w:rsidRDefault="00EA09C0" w:rsidP="002C5DAC">
      <w:pPr>
        <w:ind w:left="-720" w:right="-540"/>
        <w:jc w:val="center"/>
        <w:rPr>
          <w:b/>
          <w:sz w:val="14"/>
          <w:szCs w:val="28"/>
          <w:u w:val="single"/>
        </w:rPr>
      </w:pPr>
      <w:bookmarkStart w:id="0" w:name="_GoBack"/>
      <w:bookmarkEnd w:id="0"/>
    </w:p>
    <w:p w:rsidR="002C5DAC" w:rsidRPr="00F57C8E" w:rsidRDefault="003F3485" w:rsidP="002C5DAC">
      <w:pPr>
        <w:ind w:left="-720" w:right="-540"/>
        <w:jc w:val="center"/>
        <w:rPr>
          <w:b/>
          <w:sz w:val="28"/>
          <w:szCs w:val="28"/>
          <w:u w:val="single"/>
        </w:rPr>
      </w:pPr>
      <w:r w:rsidRPr="003F3485">
        <w:rPr>
          <w:b/>
          <w:sz w:val="28"/>
          <w:szCs w:val="28"/>
        </w:rPr>
        <w:t xml:space="preserve">  </w:t>
      </w:r>
      <w:r w:rsidR="002C5DAC" w:rsidRPr="00F57C8E">
        <w:rPr>
          <w:b/>
          <w:sz w:val="28"/>
          <w:szCs w:val="28"/>
          <w:u w:val="single"/>
        </w:rPr>
        <w:t xml:space="preserve">Flow </w:t>
      </w:r>
      <w:r w:rsidR="004B1ADD">
        <w:rPr>
          <w:b/>
          <w:sz w:val="28"/>
          <w:szCs w:val="28"/>
          <w:u w:val="single"/>
        </w:rPr>
        <w:t>c</w:t>
      </w:r>
      <w:r w:rsidR="00AC1CFC" w:rsidRPr="00F57C8E">
        <w:rPr>
          <w:b/>
          <w:sz w:val="28"/>
          <w:szCs w:val="28"/>
          <w:u w:val="single"/>
        </w:rPr>
        <w:t xml:space="preserve">hart </w:t>
      </w:r>
      <w:r w:rsidR="002C5DAC" w:rsidRPr="00F57C8E">
        <w:rPr>
          <w:b/>
          <w:sz w:val="28"/>
          <w:szCs w:val="28"/>
          <w:u w:val="single"/>
        </w:rPr>
        <w:t xml:space="preserve">for </w:t>
      </w:r>
      <w:r w:rsidR="004B1ADD">
        <w:rPr>
          <w:b/>
          <w:sz w:val="28"/>
          <w:szCs w:val="28"/>
          <w:u w:val="single"/>
        </w:rPr>
        <w:t>a</w:t>
      </w:r>
      <w:r w:rsidR="0099508F">
        <w:rPr>
          <w:b/>
          <w:sz w:val="28"/>
          <w:szCs w:val="28"/>
          <w:u w:val="single"/>
        </w:rPr>
        <w:t>nalysis of</w:t>
      </w:r>
      <w:r w:rsidR="00000D61">
        <w:rPr>
          <w:b/>
          <w:sz w:val="28"/>
          <w:szCs w:val="28"/>
          <w:u w:val="single"/>
        </w:rPr>
        <w:t xml:space="preserve"> </w:t>
      </w:r>
      <w:r w:rsidR="004C5560">
        <w:rPr>
          <w:b/>
          <w:sz w:val="28"/>
          <w:szCs w:val="28"/>
          <w:u w:val="single"/>
        </w:rPr>
        <w:t>Alpha</w:t>
      </w:r>
      <w:r w:rsidR="004B1ADD">
        <w:rPr>
          <w:b/>
          <w:sz w:val="28"/>
          <w:szCs w:val="28"/>
          <w:u w:val="single"/>
        </w:rPr>
        <w:t>c</w:t>
      </w:r>
      <w:r w:rsidR="00944832">
        <w:rPr>
          <w:b/>
          <w:sz w:val="28"/>
          <w:szCs w:val="28"/>
          <w:u w:val="single"/>
        </w:rPr>
        <w:t>y</w:t>
      </w:r>
      <w:r w:rsidR="004C5560">
        <w:rPr>
          <w:b/>
          <w:sz w:val="28"/>
          <w:szCs w:val="28"/>
          <w:u w:val="single"/>
        </w:rPr>
        <w:t>permethr</w:t>
      </w:r>
      <w:r w:rsidR="00944832">
        <w:rPr>
          <w:b/>
          <w:sz w:val="28"/>
          <w:szCs w:val="28"/>
          <w:u w:val="single"/>
        </w:rPr>
        <w:t>in</w:t>
      </w:r>
      <w:r w:rsidR="00EC7392">
        <w:rPr>
          <w:b/>
          <w:sz w:val="28"/>
          <w:szCs w:val="28"/>
          <w:u w:val="single"/>
        </w:rPr>
        <w:t xml:space="preserve"> </w:t>
      </w:r>
      <w:r w:rsidR="004B1ADD">
        <w:rPr>
          <w:b/>
          <w:sz w:val="28"/>
          <w:szCs w:val="28"/>
          <w:u w:val="single"/>
        </w:rPr>
        <w:t>c</w:t>
      </w:r>
      <w:r w:rsidR="00AC1CFC">
        <w:rPr>
          <w:b/>
          <w:sz w:val="28"/>
          <w:szCs w:val="28"/>
          <w:u w:val="single"/>
        </w:rPr>
        <w:t xml:space="preserve">ontent </w:t>
      </w:r>
      <w:r w:rsidR="004B1ADD">
        <w:rPr>
          <w:b/>
          <w:sz w:val="28"/>
          <w:szCs w:val="28"/>
          <w:u w:val="single"/>
        </w:rPr>
        <w:t xml:space="preserve">in </w:t>
      </w:r>
      <w:r w:rsidR="0099508F">
        <w:rPr>
          <w:b/>
          <w:sz w:val="28"/>
          <w:szCs w:val="28"/>
          <w:u w:val="single"/>
        </w:rPr>
        <w:t>f</w:t>
      </w:r>
      <w:r w:rsidR="00F20115">
        <w:rPr>
          <w:b/>
          <w:sz w:val="28"/>
          <w:szCs w:val="28"/>
          <w:u w:val="single"/>
        </w:rPr>
        <w:t>ormulation</w:t>
      </w:r>
      <w:r w:rsidR="004B1ADD">
        <w:rPr>
          <w:b/>
          <w:sz w:val="28"/>
          <w:szCs w:val="28"/>
          <w:u w:val="single"/>
        </w:rPr>
        <w:t xml:space="preserve"> sample</w:t>
      </w:r>
    </w:p>
    <w:p w:rsidR="002C5DAC" w:rsidRPr="00143F9D" w:rsidRDefault="002C5DAC" w:rsidP="002C5DAC">
      <w:pPr>
        <w:ind w:left="-720" w:right="-540"/>
        <w:jc w:val="center"/>
        <w:rPr>
          <w:b/>
          <w:sz w:val="6"/>
          <w:szCs w:val="28"/>
        </w:rPr>
      </w:pPr>
    </w:p>
    <w:tbl>
      <w:tblPr>
        <w:tblW w:w="324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</w:tblGrid>
      <w:tr w:rsidR="002C5DAC" w:rsidRPr="006B7957" w:rsidTr="00F76107">
        <w:tc>
          <w:tcPr>
            <w:tcW w:w="1800" w:type="dxa"/>
          </w:tcPr>
          <w:p w:rsidR="002C5DAC" w:rsidRPr="006B7957" w:rsidRDefault="002C5DAC" w:rsidP="006B7957">
            <w:pPr>
              <w:ind w:right="-540"/>
              <w:rPr>
                <w:b/>
                <w:sz w:val="24"/>
                <w:szCs w:val="24"/>
              </w:rPr>
            </w:pPr>
            <w:r w:rsidRPr="006B7957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440" w:type="dxa"/>
          </w:tcPr>
          <w:p w:rsidR="002C5DAC" w:rsidRPr="006B7957" w:rsidRDefault="002C5DAC" w:rsidP="006B7957">
            <w:pPr>
              <w:ind w:right="72"/>
              <w:rPr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608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19"/>
        <w:gridCol w:w="5403"/>
        <w:gridCol w:w="1686"/>
        <w:gridCol w:w="1454"/>
      </w:tblGrid>
      <w:tr w:rsidR="002C5DAC" w:rsidRPr="006B7957" w:rsidTr="002F5D35">
        <w:tc>
          <w:tcPr>
            <w:tcW w:w="486" w:type="pct"/>
            <w:vAlign w:val="center"/>
          </w:tcPr>
          <w:p w:rsidR="002C5DAC" w:rsidRPr="006B7957" w:rsidRDefault="004B1ADD" w:rsidP="006B7957">
            <w:pPr>
              <w:ind w:right="-13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Sl</w:t>
            </w:r>
            <w:r w:rsidR="002C5DAC" w:rsidRPr="006B7957">
              <w:rPr>
                <w:rFonts w:ascii="Verdana" w:hAnsi="Verdana"/>
                <w:b/>
              </w:rPr>
              <w:t>.</w:t>
            </w:r>
            <w:r w:rsidR="006D781C" w:rsidRPr="006B7957">
              <w:rPr>
                <w:rFonts w:ascii="Verdana" w:hAnsi="Verdana"/>
                <w:b/>
              </w:rPr>
              <w:t xml:space="preserve"> </w:t>
            </w:r>
            <w:r w:rsidR="002C5DAC" w:rsidRPr="006B7957">
              <w:rPr>
                <w:rFonts w:ascii="Verdana" w:hAnsi="Verdana"/>
                <w:b/>
              </w:rPr>
              <w:t>No.</w:t>
            </w:r>
          </w:p>
        </w:tc>
        <w:tc>
          <w:tcPr>
            <w:tcW w:w="3000" w:type="pct"/>
            <w:gridSpan w:val="2"/>
            <w:vAlign w:val="center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 xml:space="preserve">Step </w:t>
            </w:r>
          </w:p>
        </w:tc>
        <w:tc>
          <w:tcPr>
            <w:tcW w:w="813" w:type="pct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Execution</w:t>
            </w:r>
          </w:p>
        </w:tc>
        <w:tc>
          <w:tcPr>
            <w:tcW w:w="701" w:type="pct"/>
          </w:tcPr>
          <w:p w:rsidR="002C5DAC" w:rsidRPr="006B7957" w:rsidRDefault="002C5DAC" w:rsidP="00790716">
            <w:pPr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 xml:space="preserve">Executed By </w:t>
            </w:r>
          </w:p>
        </w:tc>
      </w:tr>
      <w:tr w:rsidR="002C5DAC" w:rsidRPr="006B7957" w:rsidTr="002F5D35">
        <w:trPr>
          <w:trHeight w:val="314"/>
        </w:trPr>
        <w:tc>
          <w:tcPr>
            <w:tcW w:w="486" w:type="pct"/>
            <w:vAlign w:val="center"/>
          </w:tcPr>
          <w:p w:rsidR="002C5DAC" w:rsidRPr="006B7957" w:rsidRDefault="002C5DAC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1.</w:t>
            </w:r>
          </w:p>
        </w:tc>
        <w:tc>
          <w:tcPr>
            <w:tcW w:w="3000" w:type="pct"/>
            <w:gridSpan w:val="2"/>
            <w:vAlign w:val="center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Sample No.</w:t>
            </w:r>
          </w:p>
        </w:tc>
        <w:tc>
          <w:tcPr>
            <w:tcW w:w="813" w:type="pct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701" w:type="pct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CE4519" w:rsidRPr="006B7957" w:rsidTr="002F5D35">
        <w:trPr>
          <w:trHeight w:val="314"/>
        </w:trPr>
        <w:tc>
          <w:tcPr>
            <w:tcW w:w="486" w:type="pct"/>
            <w:vAlign w:val="center"/>
          </w:tcPr>
          <w:p w:rsidR="00CE4519" w:rsidRPr="006B7957" w:rsidRDefault="00CE4519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2.</w:t>
            </w:r>
          </w:p>
        </w:tc>
        <w:tc>
          <w:tcPr>
            <w:tcW w:w="4514" w:type="pct"/>
            <w:gridSpan w:val="4"/>
            <w:vAlign w:val="center"/>
          </w:tcPr>
          <w:p w:rsidR="00CE4519" w:rsidRPr="006B7957" w:rsidRDefault="00CE4519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</w:rPr>
              <w:t>Name of Sample</w:t>
            </w:r>
          </w:p>
        </w:tc>
      </w:tr>
      <w:tr w:rsidR="001B1CAC" w:rsidRPr="006B7957" w:rsidTr="002F5D35">
        <w:trPr>
          <w:trHeight w:val="323"/>
        </w:trPr>
        <w:tc>
          <w:tcPr>
            <w:tcW w:w="486" w:type="pct"/>
            <w:vMerge w:val="restart"/>
          </w:tcPr>
          <w:p w:rsidR="001B1CAC" w:rsidRPr="006B7957" w:rsidRDefault="001B1CAC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3</w:t>
            </w:r>
            <w:r w:rsidR="004B1ADD">
              <w:rPr>
                <w:rFonts w:ascii="Verdana" w:hAnsi="Verdana"/>
              </w:rPr>
              <w:t>.</w:t>
            </w:r>
          </w:p>
        </w:tc>
        <w:tc>
          <w:tcPr>
            <w:tcW w:w="4514" w:type="pct"/>
            <w:gridSpan w:val="4"/>
            <w:vAlign w:val="center"/>
          </w:tcPr>
          <w:p w:rsidR="001B1CAC" w:rsidRPr="006B7957" w:rsidRDefault="001B1CAC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Procedure</w:t>
            </w:r>
          </w:p>
        </w:tc>
      </w:tr>
      <w:tr w:rsidR="00C627CA" w:rsidRPr="006B7957" w:rsidTr="002F5D35">
        <w:tc>
          <w:tcPr>
            <w:tcW w:w="486" w:type="pct"/>
            <w:vMerge/>
            <w:vAlign w:val="center"/>
          </w:tcPr>
          <w:p w:rsidR="00C627CA" w:rsidRPr="006B7957" w:rsidRDefault="00C627C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0" w:type="pct"/>
            <w:gridSpan w:val="2"/>
          </w:tcPr>
          <w:p w:rsidR="00C627CA" w:rsidRPr="006B7957" w:rsidRDefault="00261CBE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363129">
              <w:rPr>
                <w:rFonts w:ascii="Verdana" w:hAnsi="Verdana" w:cs="Calibri"/>
                <w:b/>
              </w:rPr>
              <w:t xml:space="preserve">3.1 </w:t>
            </w:r>
            <w:r>
              <w:rPr>
                <w:rFonts w:ascii="Verdana" w:hAnsi="Verdana" w:cs="Calibri"/>
                <w:b/>
              </w:rPr>
              <w:t>Preparation of Internal Standard</w:t>
            </w:r>
          </w:p>
        </w:tc>
        <w:tc>
          <w:tcPr>
            <w:tcW w:w="813" w:type="pct"/>
          </w:tcPr>
          <w:p w:rsidR="00C627CA" w:rsidRPr="006B7957" w:rsidRDefault="00C627CA" w:rsidP="00FE5BEF">
            <w:pPr>
              <w:spacing w:line="276" w:lineRule="auto"/>
              <w:ind w:right="-540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C627CA" w:rsidRPr="006B7957" w:rsidRDefault="00C627CA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F76107" w:rsidRPr="006B7957" w:rsidTr="002F5D35">
        <w:tc>
          <w:tcPr>
            <w:tcW w:w="486" w:type="pct"/>
            <w:vMerge/>
            <w:vAlign w:val="center"/>
          </w:tcPr>
          <w:p w:rsidR="00261CBE" w:rsidRPr="006B7957" w:rsidRDefault="00261CB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95" w:type="pct"/>
          </w:tcPr>
          <w:p w:rsidR="00261CBE" w:rsidRDefault="00261CBE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3.1.1</w:t>
            </w:r>
          </w:p>
        </w:tc>
        <w:tc>
          <w:tcPr>
            <w:tcW w:w="2605" w:type="pct"/>
            <w:vAlign w:val="center"/>
          </w:tcPr>
          <w:p w:rsidR="00261CBE" w:rsidRPr="006641B9" w:rsidRDefault="00261CBE" w:rsidP="004B1ADD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</w:t>
            </w:r>
            <w:r w:rsidRPr="006641B9">
              <w:rPr>
                <w:rFonts w:ascii="Verdana" w:hAnsi="Verdana" w:cs="Calibri"/>
              </w:rPr>
              <w:t xml:space="preserve">eight </w:t>
            </w:r>
            <w:r>
              <w:rPr>
                <w:rFonts w:ascii="Verdana" w:hAnsi="Verdana" w:cs="Calibri"/>
              </w:rPr>
              <w:t xml:space="preserve">of </w:t>
            </w:r>
            <w:r w:rsidR="00B6791D">
              <w:rPr>
                <w:rFonts w:ascii="Verdana" w:hAnsi="Verdana" w:cs="Calibri"/>
              </w:rPr>
              <w:t>Benzyl b</w:t>
            </w:r>
            <w:r w:rsidR="002E791E">
              <w:rPr>
                <w:rFonts w:ascii="Verdana" w:hAnsi="Verdana" w:cs="Calibri"/>
              </w:rPr>
              <w:t>enzoate</w:t>
            </w:r>
            <w:r>
              <w:rPr>
                <w:rFonts w:ascii="Verdana" w:hAnsi="Verdana" w:cs="Calibri"/>
              </w:rPr>
              <w:t xml:space="preserve"> </w:t>
            </w:r>
            <w:r w:rsidRPr="006641B9">
              <w:rPr>
                <w:rFonts w:ascii="Verdana" w:hAnsi="Verdana" w:cs="Calibri"/>
              </w:rPr>
              <w:t xml:space="preserve">taken in </w:t>
            </w:r>
            <w:r w:rsidR="006E0A34">
              <w:rPr>
                <w:rFonts w:ascii="Verdana" w:hAnsi="Verdana" w:cs="Calibri"/>
              </w:rPr>
              <w:t xml:space="preserve">100 </w:t>
            </w:r>
            <w:r w:rsidRPr="006641B9">
              <w:rPr>
                <w:rFonts w:ascii="Verdana" w:hAnsi="Verdana" w:cs="Calibri"/>
              </w:rPr>
              <w:t xml:space="preserve">ml </w:t>
            </w:r>
            <w:r w:rsidR="004B1ADD">
              <w:rPr>
                <w:rFonts w:ascii="Verdana" w:hAnsi="Verdana" w:cs="Calibri"/>
              </w:rPr>
              <w:t>v</w:t>
            </w:r>
            <w:r w:rsidRPr="006641B9">
              <w:rPr>
                <w:rFonts w:ascii="Verdana" w:hAnsi="Verdana" w:cs="Calibri"/>
              </w:rPr>
              <w:t>olumetric flask</w:t>
            </w:r>
          </w:p>
        </w:tc>
        <w:tc>
          <w:tcPr>
            <w:tcW w:w="813" w:type="pct"/>
          </w:tcPr>
          <w:p w:rsidR="00261CBE" w:rsidRPr="006641B9" w:rsidRDefault="00B30AF2" w:rsidP="00CB4AEB">
            <w:pPr>
              <w:ind w:right="-540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  </w:t>
            </w:r>
            <w:r w:rsidR="00261CBE">
              <w:rPr>
                <w:rFonts w:ascii="Verdana" w:hAnsi="Verdana" w:cs="Calibri"/>
              </w:rPr>
              <w:t>g</w:t>
            </w:r>
          </w:p>
        </w:tc>
        <w:tc>
          <w:tcPr>
            <w:tcW w:w="701" w:type="pct"/>
          </w:tcPr>
          <w:p w:rsidR="00261CBE" w:rsidRPr="006B7957" w:rsidRDefault="00261CB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F76107" w:rsidRPr="006B7957" w:rsidTr="002F5D35">
        <w:tc>
          <w:tcPr>
            <w:tcW w:w="486" w:type="pct"/>
            <w:vMerge/>
            <w:vAlign w:val="center"/>
          </w:tcPr>
          <w:p w:rsidR="00261CBE" w:rsidRPr="006B7957" w:rsidRDefault="00261CB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95" w:type="pct"/>
          </w:tcPr>
          <w:p w:rsidR="00261CBE" w:rsidRDefault="00261CBE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3.1.2</w:t>
            </w:r>
          </w:p>
        </w:tc>
        <w:tc>
          <w:tcPr>
            <w:tcW w:w="2605" w:type="pct"/>
            <w:vAlign w:val="center"/>
          </w:tcPr>
          <w:p w:rsidR="00261CBE" w:rsidRDefault="00261CBE" w:rsidP="006E0A34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Dissolve and d</w:t>
            </w:r>
            <w:r w:rsidRPr="006641B9">
              <w:rPr>
                <w:rFonts w:ascii="Verdana" w:hAnsi="Verdana" w:cs="Calibri"/>
              </w:rPr>
              <w:t>ilute up to the mark  with</w:t>
            </w:r>
            <w:r w:rsidR="006E0A34">
              <w:rPr>
                <w:rFonts w:ascii="Verdana" w:hAnsi="Verdana" w:cs="Calibri"/>
              </w:rPr>
              <w:t xml:space="preserve"> </w:t>
            </w:r>
            <w:r w:rsidR="00BC1A55">
              <w:rPr>
                <w:rFonts w:ascii="Verdana" w:hAnsi="Verdana" w:cs="Calibri"/>
              </w:rPr>
              <w:t>toluene</w:t>
            </w:r>
          </w:p>
        </w:tc>
        <w:tc>
          <w:tcPr>
            <w:tcW w:w="813" w:type="pct"/>
          </w:tcPr>
          <w:p w:rsidR="00261CBE" w:rsidRDefault="00261CBE" w:rsidP="00CB4AEB">
            <w:pPr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701" w:type="pct"/>
          </w:tcPr>
          <w:p w:rsidR="00261CBE" w:rsidRPr="006B7957" w:rsidRDefault="00261CB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4B1ADD" w:rsidRPr="006B7957" w:rsidTr="002F5D35">
        <w:tc>
          <w:tcPr>
            <w:tcW w:w="486" w:type="pct"/>
            <w:vMerge/>
            <w:vAlign w:val="center"/>
          </w:tcPr>
          <w:p w:rsidR="004B1ADD" w:rsidRPr="006B7957" w:rsidRDefault="004B1ADD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0" w:type="pct"/>
            <w:gridSpan w:val="2"/>
          </w:tcPr>
          <w:p w:rsidR="004B1ADD" w:rsidRDefault="004B1ADD" w:rsidP="006E0A34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 w:rsidRPr="004B1ADD">
              <w:rPr>
                <w:rFonts w:ascii="Verdana" w:hAnsi="Verdana" w:cs="Calibri"/>
                <w:b/>
                <w:smallCaps/>
              </w:rPr>
              <w:t>3.2</w:t>
            </w:r>
            <w:r>
              <w:rPr>
                <w:rFonts w:ascii="Verdana" w:hAnsi="Verdana" w:cs="Calibri"/>
                <w:smallCaps/>
              </w:rPr>
              <w:t xml:space="preserve"> </w:t>
            </w:r>
            <w:r>
              <w:rPr>
                <w:rFonts w:ascii="Verdana" w:hAnsi="Verdana" w:cs="CenturySchoolbook"/>
                <w:b/>
              </w:rPr>
              <w:t>Mobile Phase</w:t>
            </w:r>
          </w:p>
        </w:tc>
        <w:tc>
          <w:tcPr>
            <w:tcW w:w="813" w:type="pct"/>
          </w:tcPr>
          <w:p w:rsidR="004B1ADD" w:rsidRDefault="004B1ADD" w:rsidP="00FE5BEF">
            <w:pPr>
              <w:spacing w:line="276" w:lineRule="auto"/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701" w:type="pct"/>
          </w:tcPr>
          <w:p w:rsidR="004B1ADD" w:rsidRPr="006B7957" w:rsidRDefault="004B1ADD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4B1ADD" w:rsidRPr="006B7957" w:rsidTr="002F5D35">
        <w:tc>
          <w:tcPr>
            <w:tcW w:w="486" w:type="pct"/>
            <w:vMerge/>
            <w:vAlign w:val="center"/>
          </w:tcPr>
          <w:p w:rsidR="004B1ADD" w:rsidRPr="006B7957" w:rsidRDefault="004B1ADD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95" w:type="pct"/>
          </w:tcPr>
          <w:p w:rsidR="004B1ADD" w:rsidRDefault="004B1ADD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3.2.1</w:t>
            </w:r>
          </w:p>
        </w:tc>
        <w:tc>
          <w:tcPr>
            <w:tcW w:w="2605" w:type="pct"/>
            <w:vAlign w:val="center"/>
          </w:tcPr>
          <w:p w:rsidR="004B1ADD" w:rsidRDefault="00B30AF2" w:rsidP="006E0A34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enturySchoolbook"/>
              </w:rPr>
              <w:t>D</w:t>
            </w:r>
            <w:r w:rsidR="004B1ADD">
              <w:rPr>
                <w:rFonts w:ascii="Verdana" w:hAnsi="Verdana" w:cs="CenturySchoolbook"/>
              </w:rPr>
              <w:t>i-isopropyl ether: n-pentane (3</w:t>
            </w:r>
            <w:r>
              <w:rPr>
                <w:rFonts w:ascii="Verdana" w:hAnsi="Verdana" w:cs="CenturySchoolbook"/>
              </w:rPr>
              <w:t xml:space="preserve"> </w:t>
            </w:r>
            <w:r w:rsidR="004B1ADD">
              <w:rPr>
                <w:rFonts w:ascii="Verdana" w:hAnsi="Verdana" w:cs="CenturySchoolbook"/>
              </w:rPr>
              <w:t>:</w:t>
            </w:r>
            <w:r>
              <w:rPr>
                <w:rFonts w:ascii="Verdana" w:hAnsi="Verdana" w:cs="CenturySchoolbook"/>
              </w:rPr>
              <w:t xml:space="preserve"> </w:t>
            </w:r>
            <w:r w:rsidR="004B1ADD">
              <w:rPr>
                <w:rFonts w:ascii="Verdana" w:hAnsi="Verdana" w:cs="CenturySchoolbook"/>
              </w:rPr>
              <w:t>97)</w:t>
            </w:r>
          </w:p>
        </w:tc>
        <w:tc>
          <w:tcPr>
            <w:tcW w:w="813" w:type="pct"/>
          </w:tcPr>
          <w:p w:rsidR="004B1ADD" w:rsidRDefault="004B1ADD" w:rsidP="00CB4AEB">
            <w:pPr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701" w:type="pct"/>
          </w:tcPr>
          <w:p w:rsidR="004B1ADD" w:rsidRPr="006B7957" w:rsidRDefault="004B1ADD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261CBE" w:rsidRPr="006B7957" w:rsidTr="002F5D35">
        <w:tc>
          <w:tcPr>
            <w:tcW w:w="486" w:type="pct"/>
            <w:vMerge/>
            <w:vAlign w:val="center"/>
          </w:tcPr>
          <w:p w:rsidR="00261CBE" w:rsidRPr="006B7957" w:rsidRDefault="00261CB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0" w:type="pct"/>
            <w:gridSpan w:val="2"/>
          </w:tcPr>
          <w:p w:rsidR="00261CBE" w:rsidRPr="006B7957" w:rsidRDefault="004B1ADD" w:rsidP="006B795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</w:rPr>
              <w:t>3.3</w:t>
            </w:r>
            <w:r w:rsidR="00261CBE" w:rsidRPr="00363129">
              <w:rPr>
                <w:rFonts w:ascii="Verdana" w:hAnsi="Verdana" w:cs="Calibri"/>
                <w:b/>
              </w:rPr>
              <w:t xml:space="preserve"> </w:t>
            </w:r>
            <w:r w:rsidR="00261CBE">
              <w:rPr>
                <w:rFonts w:ascii="Verdana" w:hAnsi="Verdana" w:cs="Calibri"/>
                <w:b/>
              </w:rPr>
              <w:t xml:space="preserve"> Preparation of </w:t>
            </w:r>
            <w:r w:rsidR="00261CBE" w:rsidRPr="00363129">
              <w:rPr>
                <w:rFonts w:ascii="Verdana" w:hAnsi="Verdana" w:cs="Calibri"/>
                <w:b/>
              </w:rPr>
              <w:t>Standard</w:t>
            </w:r>
          </w:p>
        </w:tc>
        <w:tc>
          <w:tcPr>
            <w:tcW w:w="813" w:type="pct"/>
          </w:tcPr>
          <w:p w:rsidR="00261CBE" w:rsidRPr="006B7957" w:rsidRDefault="00261CBE" w:rsidP="00B30AF2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261CBE" w:rsidRPr="006B7957" w:rsidRDefault="00261CB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F76107" w:rsidRPr="006B7957" w:rsidTr="002F5D35">
        <w:tc>
          <w:tcPr>
            <w:tcW w:w="486" w:type="pct"/>
            <w:vMerge/>
            <w:vAlign w:val="center"/>
          </w:tcPr>
          <w:p w:rsidR="00756F33" w:rsidRPr="006B7957" w:rsidRDefault="00756F3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95" w:type="pct"/>
          </w:tcPr>
          <w:p w:rsidR="00756F33" w:rsidRPr="006641B9" w:rsidRDefault="004B1ADD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</w:t>
            </w:r>
            <w:r w:rsidR="00756F33">
              <w:rPr>
                <w:rFonts w:ascii="Verdana" w:hAnsi="Verdana" w:cs="Calibri"/>
                <w:smallCaps/>
              </w:rPr>
              <w:t>.1</w:t>
            </w:r>
          </w:p>
        </w:tc>
        <w:tc>
          <w:tcPr>
            <w:tcW w:w="2605" w:type="pct"/>
            <w:vAlign w:val="center"/>
          </w:tcPr>
          <w:p w:rsidR="00756F33" w:rsidRPr="006B7957" w:rsidRDefault="00356F9B" w:rsidP="00835C3E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/>
              </w:rPr>
              <w:t xml:space="preserve">Standard weight taken in </w:t>
            </w:r>
            <w:r w:rsidR="00835C3E">
              <w:rPr>
                <w:rFonts w:ascii="Verdana" w:hAnsi="Verdana"/>
              </w:rPr>
              <w:t>10</w:t>
            </w:r>
            <w:r>
              <w:rPr>
                <w:rFonts w:ascii="Verdana" w:hAnsi="Verdana"/>
              </w:rPr>
              <w:t>0 ml</w:t>
            </w:r>
            <w:r w:rsidR="00EF6E17">
              <w:rPr>
                <w:rFonts w:ascii="Verdana" w:hAnsi="Verdana"/>
              </w:rPr>
              <w:t xml:space="preserve"> v</w:t>
            </w:r>
            <w:r w:rsidR="00756F33" w:rsidRPr="006B7957">
              <w:rPr>
                <w:rFonts w:ascii="Verdana" w:hAnsi="Verdana"/>
              </w:rPr>
              <w:t>olumetric flask</w:t>
            </w:r>
          </w:p>
        </w:tc>
        <w:tc>
          <w:tcPr>
            <w:tcW w:w="813" w:type="pct"/>
          </w:tcPr>
          <w:p w:rsidR="00756F33" w:rsidRPr="006B7957" w:rsidRDefault="00B30AF2" w:rsidP="00B30AF2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756F33" w:rsidRPr="006B7957">
              <w:rPr>
                <w:rFonts w:ascii="Verdana" w:hAnsi="Verdana"/>
              </w:rPr>
              <w:t>g</w:t>
            </w:r>
          </w:p>
        </w:tc>
        <w:tc>
          <w:tcPr>
            <w:tcW w:w="701" w:type="pct"/>
          </w:tcPr>
          <w:p w:rsidR="00756F33" w:rsidRPr="006B7957" w:rsidRDefault="00756F33" w:rsidP="00CB4AE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F76107" w:rsidRPr="006B7957" w:rsidTr="002F5D35">
        <w:tc>
          <w:tcPr>
            <w:tcW w:w="486" w:type="pct"/>
            <w:vMerge/>
            <w:vAlign w:val="center"/>
          </w:tcPr>
          <w:p w:rsidR="00756F33" w:rsidRPr="006B7957" w:rsidRDefault="00756F3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95" w:type="pct"/>
          </w:tcPr>
          <w:p w:rsidR="00756F33" w:rsidRPr="006641B9" w:rsidRDefault="004B1ADD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</w:t>
            </w:r>
            <w:r w:rsidR="00756F33">
              <w:rPr>
                <w:rFonts w:ascii="Verdana" w:hAnsi="Verdana" w:cs="Calibri"/>
                <w:smallCaps/>
              </w:rPr>
              <w:t>.2</w:t>
            </w:r>
          </w:p>
        </w:tc>
        <w:tc>
          <w:tcPr>
            <w:tcW w:w="2605" w:type="pct"/>
            <w:vAlign w:val="center"/>
          </w:tcPr>
          <w:p w:rsidR="00756F33" w:rsidRPr="006B7957" w:rsidRDefault="00756F33" w:rsidP="006B795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Purity of standard</w:t>
            </w:r>
          </w:p>
        </w:tc>
        <w:tc>
          <w:tcPr>
            <w:tcW w:w="813" w:type="pct"/>
          </w:tcPr>
          <w:p w:rsidR="00756F33" w:rsidRPr="006B7957" w:rsidRDefault="00B30AF2" w:rsidP="00B30AF2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756F33" w:rsidRPr="006B7957">
              <w:rPr>
                <w:rFonts w:ascii="Verdana" w:hAnsi="Verdana"/>
              </w:rPr>
              <w:t>%</w:t>
            </w:r>
          </w:p>
        </w:tc>
        <w:tc>
          <w:tcPr>
            <w:tcW w:w="701" w:type="pct"/>
          </w:tcPr>
          <w:p w:rsidR="00756F33" w:rsidRPr="006B7957" w:rsidRDefault="00756F33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F76107" w:rsidRPr="006B7957" w:rsidTr="002F5D35">
        <w:tc>
          <w:tcPr>
            <w:tcW w:w="486" w:type="pct"/>
            <w:vMerge/>
            <w:vAlign w:val="center"/>
          </w:tcPr>
          <w:p w:rsidR="00756F33" w:rsidRPr="006B7957" w:rsidRDefault="00756F3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95" w:type="pct"/>
          </w:tcPr>
          <w:p w:rsidR="00756F33" w:rsidRPr="006641B9" w:rsidRDefault="004B1ADD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</w:t>
            </w:r>
            <w:r w:rsidR="00756F33">
              <w:rPr>
                <w:rFonts w:ascii="Verdana" w:hAnsi="Verdana" w:cs="Calibri"/>
                <w:smallCaps/>
              </w:rPr>
              <w:t>.3</w:t>
            </w:r>
          </w:p>
        </w:tc>
        <w:tc>
          <w:tcPr>
            <w:tcW w:w="2605" w:type="pct"/>
            <w:vAlign w:val="center"/>
          </w:tcPr>
          <w:p w:rsidR="00756F33" w:rsidRPr="006B7957" w:rsidRDefault="00756F33" w:rsidP="00356F9B">
            <w:pPr>
              <w:ind w:right="-54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Add internal standard </w:t>
            </w:r>
            <w:r>
              <w:rPr>
                <w:rFonts w:ascii="Verdana" w:hAnsi="Verdana" w:cs="CenturySchoolbook"/>
              </w:rPr>
              <w:t>solution</w:t>
            </w:r>
            <w:r w:rsidR="00356F9B">
              <w:rPr>
                <w:rFonts w:ascii="Verdana" w:hAnsi="Verdana" w:cs="CenturySchoolbook"/>
              </w:rPr>
              <w:t xml:space="preserve"> (3.1.2)</w:t>
            </w:r>
          </w:p>
        </w:tc>
        <w:tc>
          <w:tcPr>
            <w:tcW w:w="813" w:type="pct"/>
          </w:tcPr>
          <w:p w:rsidR="00756F33" w:rsidRPr="006B7957" w:rsidRDefault="00B30AF2" w:rsidP="00B30AF2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CD29CE">
              <w:rPr>
                <w:rFonts w:ascii="Verdana" w:hAnsi="Verdana"/>
              </w:rPr>
              <w:t>ml</w:t>
            </w:r>
          </w:p>
        </w:tc>
        <w:tc>
          <w:tcPr>
            <w:tcW w:w="701" w:type="pct"/>
          </w:tcPr>
          <w:p w:rsidR="00756F33" w:rsidRPr="006B7957" w:rsidRDefault="00756F33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  <w:vAlign w:val="center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95" w:type="pct"/>
          </w:tcPr>
          <w:p w:rsidR="00835C3E" w:rsidRPr="006641B9" w:rsidRDefault="004B1ADD" w:rsidP="00C50972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</w:t>
            </w:r>
            <w:r w:rsidR="00835C3E">
              <w:rPr>
                <w:rFonts w:ascii="Verdana" w:hAnsi="Verdana" w:cs="Calibri"/>
                <w:smallCaps/>
              </w:rPr>
              <w:t>.4</w:t>
            </w:r>
          </w:p>
        </w:tc>
        <w:tc>
          <w:tcPr>
            <w:tcW w:w="2605" w:type="pct"/>
            <w:vAlign w:val="center"/>
          </w:tcPr>
          <w:p w:rsidR="00835C3E" w:rsidRPr="006B7957" w:rsidRDefault="00835C3E" w:rsidP="00356F9B">
            <w:pPr>
              <w:ind w:right="-54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Ultrasonicate for about 5 minutes</w:t>
            </w:r>
          </w:p>
        </w:tc>
        <w:tc>
          <w:tcPr>
            <w:tcW w:w="813" w:type="pct"/>
          </w:tcPr>
          <w:p w:rsidR="00835C3E" w:rsidRDefault="00835C3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  <w:vAlign w:val="center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95" w:type="pct"/>
          </w:tcPr>
          <w:p w:rsidR="00835C3E" w:rsidRDefault="004B1ADD" w:rsidP="00C50972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</w:t>
            </w:r>
            <w:r w:rsidR="00835C3E">
              <w:rPr>
                <w:rFonts w:ascii="Verdana" w:hAnsi="Verdana" w:cs="Calibri"/>
                <w:smallCaps/>
              </w:rPr>
              <w:t>.5</w:t>
            </w:r>
          </w:p>
        </w:tc>
        <w:tc>
          <w:tcPr>
            <w:tcW w:w="2605" w:type="pct"/>
            <w:vAlign w:val="center"/>
          </w:tcPr>
          <w:p w:rsidR="00835C3E" w:rsidRPr="006B7957" w:rsidRDefault="00835C3E" w:rsidP="00835C3E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Dilute up to the mark with </w:t>
            </w:r>
            <w:r>
              <w:rPr>
                <w:rFonts w:ascii="Verdana" w:hAnsi="Verdana" w:cs="CenturySchoolbook"/>
              </w:rPr>
              <w:t>mobile phase (</w:t>
            </w:r>
            <w:r w:rsidR="00B30AF2">
              <w:rPr>
                <w:rFonts w:ascii="Verdana" w:hAnsi="Verdana" w:cs="CenturySchoolbook"/>
              </w:rPr>
              <w:t>3</w:t>
            </w:r>
            <w:r w:rsidR="007B301A">
              <w:rPr>
                <w:rFonts w:ascii="Verdana" w:hAnsi="Verdana" w:cs="CenturySchoolbook"/>
              </w:rPr>
              <w:t>.2.1</w:t>
            </w:r>
            <w:r>
              <w:rPr>
                <w:rFonts w:ascii="Verdana" w:hAnsi="Verdana" w:cs="CenturySchoolbook"/>
              </w:rPr>
              <w:t>)</w:t>
            </w:r>
          </w:p>
        </w:tc>
        <w:tc>
          <w:tcPr>
            <w:tcW w:w="813" w:type="pct"/>
          </w:tcPr>
          <w:p w:rsidR="00835C3E" w:rsidRPr="006B7957" w:rsidRDefault="00835C3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  <w:vAlign w:val="center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0" w:type="pct"/>
            <w:gridSpan w:val="2"/>
          </w:tcPr>
          <w:p w:rsidR="00835C3E" w:rsidRPr="006B7957" w:rsidRDefault="006323E7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alibri"/>
                <w:b/>
              </w:rPr>
              <w:t>3.4</w:t>
            </w:r>
            <w:r w:rsidR="00835C3E" w:rsidRPr="00363129">
              <w:rPr>
                <w:rFonts w:ascii="Verdana" w:hAnsi="Verdana" w:cs="Calibri"/>
                <w:b/>
              </w:rPr>
              <w:t xml:space="preserve"> </w:t>
            </w:r>
            <w:r w:rsidR="00835C3E">
              <w:rPr>
                <w:rFonts w:ascii="Verdana" w:hAnsi="Verdana" w:cs="Calibri"/>
                <w:b/>
              </w:rPr>
              <w:t xml:space="preserve">Preparation of </w:t>
            </w:r>
            <w:r w:rsidR="00835C3E" w:rsidRPr="00363129">
              <w:rPr>
                <w:rFonts w:ascii="Verdana" w:hAnsi="Verdana" w:cs="Calibri"/>
                <w:b/>
              </w:rPr>
              <w:t>Sample</w:t>
            </w:r>
          </w:p>
        </w:tc>
        <w:tc>
          <w:tcPr>
            <w:tcW w:w="813" w:type="pct"/>
          </w:tcPr>
          <w:p w:rsidR="00835C3E" w:rsidRPr="006B7957" w:rsidRDefault="00835C3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  <w:vAlign w:val="center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95" w:type="pct"/>
          </w:tcPr>
          <w:p w:rsidR="00835C3E" w:rsidRPr="006641B9" w:rsidRDefault="006323E7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</w:t>
            </w:r>
            <w:r w:rsidR="00835C3E">
              <w:rPr>
                <w:rFonts w:ascii="Verdana" w:hAnsi="Verdana" w:cs="Calibri"/>
                <w:smallCaps/>
              </w:rPr>
              <w:t>.1</w:t>
            </w:r>
          </w:p>
        </w:tc>
        <w:tc>
          <w:tcPr>
            <w:tcW w:w="2605" w:type="pct"/>
            <w:vAlign w:val="center"/>
          </w:tcPr>
          <w:p w:rsidR="00835C3E" w:rsidRPr="006B7957" w:rsidRDefault="00835C3E" w:rsidP="00A946E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Weigh</w:t>
            </w:r>
            <w:r w:rsidR="00B30AF2">
              <w:rPr>
                <w:rFonts w:ascii="Verdana" w:hAnsi="Verdana" w:cs="CenturySchoolbook"/>
              </w:rPr>
              <w:t xml:space="preserve">t of </w:t>
            </w:r>
            <w:r>
              <w:rPr>
                <w:rFonts w:ascii="Verdana" w:hAnsi="Verdana" w:cs="CenturySchoolbook"/>
              </w:rPr>
              <w:t xml:space="preserve">the sample </w:t>
            </w:r>
            <w:r w:rsidR="00B30AF2">
              <w:rPr>
                <w:rFonts w:ascii="Verdana" w:hAnsi="Verdana" w:cs="CenturySchoolbook"/>
              </w:rPr>
              <w:t xml:space="preserve">taken </w:t>
            </w:r>
            <w:r>
              <w:rPr>
                <w:rFonts w:ascii="Verdana" w:hAnsi="Verdana" w:cs="CenturySchoolbook"/>
              </w:rPr>
              <w:t>in 100 ml volumetric flask</w:t>
            </w:r>
          </w:p>
        </w:tc>
        <w:tc>
          <w:tcPr>
            <w:tcW w:w="813" w:type="pct"/>
          </w:tcPr>
          <w:p w:rsidR="00835C3E" w:rsidRPr="006B7957" w:rsidRDefault="00835C3E" w:rsidP="006B7957">
            <w:pPr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  <w:vAlign w:val="center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95" w:type="pct"/>
          </w:tcPr>
          <w:p w:rsidR="00835C3E" w:rsidRDefault="006323E7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</w:t>
            </w:r>
            <w:r w:rsidR="00835C3E">
              <w:rPr>
                <w:rFonts w:ascii="Verdana" w:hAnsi="Verdana" w:cs="Calibri"/>
                <w:smallCaps/>
              </w:rPr>
              <w:t>.2</w:t>
            </w:r>
          </w:p>
        </w:tc>
        <w:tc>
          <w:tcPr>
            <w:tcW w:w="2605" w:type="pct"/>
            <w:vAlign w:val="center"/>
          </w:tcPr>
          <w:p w:rsidR="00835C3E" w:rsidRPr="006B7957" w:rsidRDefault="00835C3E" w:rsidP="00C50972">
            <w:pPr>
              <w:ind w:right="-54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Add internal standard </w:t>
            </w:r>
            <w:r>
              <w:rPr>
                <w:rFonts w:ascii="Verdana" w:hAnsi="Verdana" w:cs="CenturySchoolbook"/>
              </w:rPr>
              <w:t>solution (3.1.2)</w:t>
            </w:r>
          </w:p>
        </w:tc>
        <w:tc>
          <w:tcPr>
            <w:tcW w:w="813" w:type="pct"/>
          </w:tcPr>
          <w:p w:rsidR="00835C3E" w:rsidRPr="006B7957" w:rsidRDefault="00B30AF2" w:rsidP="00B30AF2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="007B301A">
              <w:rPr>
                <w:rFonts w:ascii="Verdana" w:hAnsi="Verdana"/>
              </w:rPr>
              <w:t>ml</w:t>
            </w: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  <w:vAlign w:val="center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95" w:type="pct"/>
          </w:tcPr>
          <w:p w:rsidR="00835C3E" w:rsidRDefault="006323E7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</w:t>
            </w:r>
            <w:r w:rsidR="00835C3E">
              <w:rPr>
                <w:rFonts w:ascii="Verdana" w:hAnsi="Verdana" w:cs="Calibri"/>
                <w:smallCaps/>
              </w:rPr>
              <w:t>.3</w:t>
            </w:r>
          </w:p>
        </w:tc>
        <w:tc>
          <w:tcPr>
            <w:tcW w:w="2605" w:type="pct"/>
            <w:vAlign w:val="center"/>
          </w:tcPr>
          <w:p w:rsidR="00835C3E" w:rsidRPr="006B7957" w:rsidRDefault="00835C3E" w:rsidP="00C50972">
            <w:pPr>
              <w:ind w:right="-54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Ultrasonicate for about 5 minutes</w:t>
            </w:r>
          </w:p>
        </w:tc>
        <w:tc>
          <w:tcPr>
            <w:tcW w:w="813" w:type="pct"/>
          </w:tcPr>
          <w:p w:rsidR="00835C3E" w:rsidRPr="006B7957" w:rsidRDefault="00835C3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  <w:vAlign w:val="center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95" w:type="pct"/>
          </w:tcPr>
          <w:p w:rsidR="00835C3E" w:rsidRDefault="006323E7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3.4</w:t>
            </w:r>
            <w:r w:rsidR="00835C3E">
              <w:rPr>
                <w:rFonts w:ascii="Verdana" w:hAnsi="Verdana" w:cs="Calibri"/>
                <w:smallCaps/>
              </w:rPr>
              <w:t>.4</w:t>
            </w:r>
          </w:p>
        </w:tc>
        <w:tc>
          <w:tcPr>
            <w:tcW w:w="2605" w:type="pct"/>
            <w:vAlign w:val="center"/>
          </w:tcPr>
          <w:p w:rsidR="00835C3E" w:rsidRPr="006B7957" w:rsidRDefault="00835C3E" w:rsidP="00C50972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Dilute up to the mark with </w:t>
            </w:r>
            <w:r>
              <w:rPr>
                <w:rFonts w:ascii="Verdana" w:hAnsi="Verdana" w:cs="CenturySchoolbook"/>
              </w:rPr>
              <w:t>mobile phase (</w:t>
            </w:r>
            <w:r w:rsidR="00B30AF2">
              <w:rPr>
                <w:rFonts w:ascii="Verdana" w:hAnsi="Verdana" w:cs="CenturySchoolbook"/>
              </w:rPr>
              <w:t>3</w:t>
            </w:r>
            <w:r w:rsidR="007B301A">
              <w:rPr>
                <w:rFonts w:ascii="Verdana" w:hAnsi="Verdana" w:cs="CenturySchoolbook"/>
              </w:rPr>
              <w:t>.2.1</w:t>
            </w:r>
            <w:r>
              <w:rPr>
                <w:rFonts w:ascii="Verdana" w:hAnsi="Verdana" w:cs="CenturySchoolbook"/>
              </w:rPr>
              <w:t>)</w:t>
            </w:r>
          </w:p>
        </w:tc>
        <w:tc>
          <w:tcPr>
            <w:tcW w:w="813" w:type="pct"/>
          </w:tcPr>
          <w:p w:rsidR="00835C3E" w:rsidRPr="006B7957" w:rsidRDefault="00835C3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 w:val="restart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4.</w:t>
            </w:r>
          </w:p>
        </w:tc>
        <w:tc>
          <w:tcPr>
            <w:tcW w:w="3000" w:type="pct"/>
            <w:gridSpan w:val="2"/>
          </w:tcPr>
          <w:p w:rsidR="00835C3E" w:rsidRPr="006B7957" w:rsidRDefault="00835C3E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HPL</w:t>
            </w:r>
            <w:r w:rsidRPr="006B7957">
              <w:rPr>
                <w:rFonts w:ascii="Verdana" w:hAnsi="Verdana" w:cs="CenturySchoolbook"/>
                <w:b/>
              </w:rPr>
              <w:t>C  Parameters</w:t>
            </w:r>
          </w:p>
        </w:tc>
        <w:tc>
          <w:tcPr>
            <w:tcW w:w="813" w:type="pct"/>
          </w:tcPr>
          <w:p w:rsidR="00835C3E" w:rsidRPr="006B7957" w:rsidRDefault="00835C3E" w:rsidP="00FE5BEF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0" w:type="pct"/>
            <w:gridSpan w:val="2"/>
          </w:tcPr>
          <w:p w:rsidR="00835C3E" w:rsidRDefault="00835C3E" w:rsidP="00130949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4.1 Column</w:t>
            </w:r>
          </w:p>
        </w:tc>
        <w:tc>
          <w:tcPr>
            <w:tcW w:w="813" w:type="pct"/>
          </w:tcPr>
          <w:p w:rsidR="00835C3E" w:rsidRPr="006B7957" w:rsidRDefault="00835C3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  <w:vAlign w:val="center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95" w:type="pct"/>
          </w:tcPr>
          <w:p w:rsidR="00835C3E" w:rsidRPr="006B7957" w:rsidRDefault="00835C3E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4.1.1</w:t>
            </w:r>
          </w:p>
        </w:tc>
        <w:tc>
          <w:tcPr>
            <w:tcW w:w="2605" w:type="pct"/>
          </w:tcPr>
          <w:p w:rsidR="00835C3E" w:rsidRPr="006B7957" w:rsidRDefault="00835C3E" w:rsidP="00835C3E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S</w:t>
            </w:r>
            <w:r w:rsidR="00B30AF2">
              <w:rPr>
                <w:rFonts w:ascii="Verdana" w:hAnsi="Verdana" w:cs="CenturySchoolbook"/>
              </w:rPr>
              <w:t xml:space="preserve">tainless </w:t>
            </w:r>
            <w:r>
              <w:rPr>
                <w:rFonts w:ascii="Verdana" w:hAnsi="Verdana" w:cs="CenturySchoolbook"/>
              </w:rPr>
              <w:t>S</w:t>
            </w:r>
            <w:r w:rsidR="00B30AF2">
              <w:rPr>
                <w:rFonts w:ascii="Verdana" w:hAnsi="Verdana" w:cs="CenturySchoolbook"/>
              </w:rPr>
              <w:t>teel p</w:t>
            </w:r>
            <w:r>
              <w:rPr>
                <w:rFonts w:ascii="Verdana" w:hAnsi="Verdana" w:cs="CenturySchoolbook"/>
              </w:rPr>
              <w:t>acked with Silica, Particle Size 5</w:t>
            </w:r>
            <w:r w:rsidR="00B30AF2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 xml:space="preserve">µ </w:t>
            </w:r>
          </w:p>
        </w:tc>
        <w:tc>
          <w:tcPr>
            <w:tcW w:w="813" w:type="pct"/>
          </w:tcPr>
          <w:p w:rsidR="00835C3E" w:rsidRPr="006B7957" w:rsidRDefault="00835C3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  <w:vAlign w:val="center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95" w:type="pct"/>
          </w:tcPr>
          <w:p w:rsidR="00835C3E" w:rsidRPr="006B7957" w:rsidRDefault="00835C3E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4.1.2</w:t>
            </w:r>
          </w:p>
        </w:tc>
        <w:tc>
          <w:tcPr>
            <w:tcW w:w="2605" w:type="pct"/>
          </w:tcPr>
          <w:p w:rsidR="00835C3E" w:rsidRPr="006B7957" w:rsidRDefault="00835C3E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Length: </w:t>
            </w:r>
            <w:r w:rsidR="00B30AF2">
              <w:rPr>
                <w:rFonts w:ascii="Verdana" w:hAnsi="Verdana" w:cs="CenturySchoolbook"/>
              </w:rPr>
              <w:t xml:space="preserve">                          </w:t>
            </w:r>
            <w:r>
              <w:rPr>
                <w:rFonts w:ascii="Verdana" w:hAnsi="Verdana" w:cs="CenturySchoolbook"/>
              </w:rPr>
              <w:t>25</w:t>
            </w:r>
            <w:r w:rsidR="00B30AF2">
              <w:rPr>
                <w:rFonts w:ascii="Verdana" w:hAnsi="Verdana" w:cs="CenturySchoolbook"/>
              </w:rPr>
              <w:t>0 m</w:t>
            </w:r>
            <w:r>
              <w:rPr>
                <w:rFonts w:ascii="Verdana" w:hAnsi="Verdana" w:cs="CenturySchoolbook"/>
              </w:rPr>
              <w:t>m</w:t>
            </w:r>
          </w:p>
        </w:tc>
        <w:tc>
          <w:tcPr>
            <w:tcW w:w="813" w:type="pct"/>
          </w:tcPr>
          <w:p w:rsidR="00835C3E" w:rsidRPr="006B7957" w:rsidRDefault="00835C3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  <w:vAlign w:val="center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95" w:type="pct"/>
          </w:tcPr>
          <w:p w:rsidR="00835C3E" w:rsidRPr="006B7957" w:rsidRDefault="00835C3E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4.1.3</w:t>
            </w:r>
          </w:p>
        </w:tc>
        <w:tc>
          <w:tcPr>
            <w:tcW w:w="2605" w:type="pct"/>
          </w:tcPr>
          <w:p w:rsidR="00835C3E" w:rsidRDefault="00835C3E" w:rsidP="00835C3E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I.D.: </w:t>
            </w:r>
            <w:r w:rsidR="00B30AF2">
              <w:rPr>
                <w:rFonts w:ascii="Verdana" w:hAnsi="Verdana" w:cs="CenturySchoolbook"/>
              </w:rPr>
              <w:t xml:space="preserve">                               </w:t>
            </w:r>
            <w:r>
              <w:rPr>
                <w:rFonts w:ascii="Verdana" w:hAnsi="Verdana" w:cs="CenturySchoolbook"/>
              </w:rPr>
              <w:t>4.6 mm</w:t>
            </w:r>
          </w:p>
        </w:tc>
        <w:tc>
          <w:tcPr>
            <w:tcW w:w="813" w:type="pct"/>
          </w:tcPr>
          <w:p w:rsidR="00835C3E" w:rsidRPr="006B7957" w:rsidRDefault="00835C3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  <w:vAlign w:val="center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95" w:type="pct"/>
          </w:tcPr>
          <w:p w:rsidR="00835C3E" w:rsidRPr="006B7957" w:rsidRDefault="00B30AF2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</w:t>
            </w:r>
            <w:r w:rsidR="00835C3E">
              <w:rPr>
                <w:rFonts w:ascii="Verdana" w:hAnsi="Verdana" w:cs="CenturySchoolbook"/>
              </w:rPr>
              <w:t>.</w:t>
            </w:r>
            <w:r>
              <w:rPr>
                <w:rFonts w:ascii="Verdana" w:hAnsi="Verdana" w:cs="CenturySchoolbook"/>
              </w:rPr>
              <w:t>4</w:t>
            </w:r>
          </w:p>
        </w:tc>
        <w:tc>
          <w:tcPr>
            <w:tcW w:w="2605" w:type="pct"/>
          </w:tcPr>
          <w:p w:rsidR="00835C3E" w:rsidRPr="006B7957" w:rsidRDefault="00835C3E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Flow Rate: </w:t>
            </w:r>
            <w:r w:rsidR="00B30AF2">
              <w:rPr>
                <w:rFonts w:ascii="Verdana" w:hAnsi="Verdana" w:cs="CenturySchoolbook"/>
              </w:rPr>
              <w:t xml:space="preserve">                      </w:t>
            </w:r>
            <w:r>
              <w:rPr>
                <w:rFonts w:ascii="Verdana" w:hAnsi="Verdana" w:cs="CenturySchoolbook"/>
              </w:rPr>
              <w:t>1.5 ml/min</w:t>
            </w:r>
          </w:p>
        </w:tc>
        <w:tc>
          <w:tcPr>
            <w:tcW w:w="813" w:type="pct"/>
          </w:tcPr>
          <w:p w:rsidR="00835C3E" w:rsidRPr="006B7957" w:rsidRDefault="00835C3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  <w:vAlign w:val="center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0" w:type="pct"/>
            <w:gridSpan w:val="2"/>
          </w:tcPr>
          <w:p w:rsidR="00835C3E" w:rsidRPr="00754650" w:rsidRDefault="003A1EDD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4.2</w:t>
            </w:r>
            <w:r w:rsidR="00835C3E" w:rsidRPr="00754650">
              <w:rPr>
                <w:rFonts w:ascii="Verdana" w:hAnsi="Verdana" w:cs="CenturySchoolbook"/>
                <w:b/>
              </w:rPr>
              <w:t xml:space="preserve"> Detector</w:t>
            </w:r>
            <w:r w:rsidR="00835C3E">
              <w:rPr>
                <w:rFonts w:ascii="Verdana" w:hAnsi="Verdana" w:cs="CenturySchoolbook"/>
                <w:b/>
              </w:rPr>
              <w:t xml:space="preserve">: </w:t>
            </w:r>
            <w:r w:rsidR="00B30AF2">
              <w:rPr>
                <w:rFonts w:ascii="Verdana" w:hAnsi="Verdana" w:cs="CenturySchoolbook"/>
                <w:b/>
              </w:rPr>
              <w:t xml:space="preserve">                             </w:t>
            </w:r>
            <w:r w:rsidR="00835C3E">
              <w:rPr>
                <w:rFonts w:ascii="Verdana" w:hAnsi="Verdana" w:cs="CenturySchoolbook"/>
              </w:rPr>
              <w:t>U</w:t>
            </w:r>
            <w:r w:rsidR="00B30AF2">
              <w:rPr>
                <w:rFonts w:ascii="Verdana" w:hAnsi="Verdana" w:cs="CenturySchoolbook"/>
              </w:rPr>
              <w:t>V</w:t>
            </w:r>
          </w:p>
        </w:tc>
        <w:tc>
          <w:tcPr>
            <w:tcW w:w="813" w:type="pct"/>
          </w:tcPr>
          <w:p w:rsidR="00835C3E" w:rsidRPr="006B7957" w:rsidRDefault="00835C3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  <w:vAlign w:val="center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0" w:type="pct"/>
            <w:gridSpan w:val="2"/>
          </w:tcPr>
          <w:p w:rsidR="00835C3E" w:rsidRDefault="00835C3E" w:rsidP="00E03852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E03852">
              <w:rPr>
                <w:rFonts w:ascii="Verdana" w:hAnsi="Verdana" w:cs="CenturySchoolbook"/>
                <w:b/>
              </w:rPr>
              <w:t>4.</w:t>
            </w:r>
            <w:r w:rsidR="003A1EDD">
              <w:rPr>
                <w:rFonts w:ascii="Verdana" w:hAnsi="Verdana" w:cs="CenturySchoolbook"/>
                <w:b/>
              </w:rPr>
              <w:t>3</w:t>
            </w:r>
            <w:r>
              <w:rPr>
                <w:rFonts w:ascii="Verdana" w:hAnsi="Verdana" w:cs="CenturySchoolbook"/>
              </w:rPr>
              <w:t xml:space="preserve">  </w:t>
            </w:r>
            <w:r w:rsidRPr="00E03852">
              <w:rPr>
                <w:rFonts w:ascii="Verdana" w:hAnsi="Verdana" w:cs="CenturySchoolbook"/>
                <w:b/>
              </w:rPr>
              <w:t>Wave Length</w:t>
            </w:r>
            <w:r w:rsidR="00471AFC">
              <w:rPr>
                <w:rFonts w:ascii="Verdana" w:hAnsi="Verdana" w:cs="CenturySchoolbook"/>
              </w:rPr>
              <w:t xml:space="preserve">: </w:t>
            </w:r>
            <w:r w:rsidR="00B30AF2">
              <w:rPr>
                <w:rFonts w:ascii="Verdana" w:hAnsi="Verdana" w:cs="CenturySchoolbook"/>
              </w:rPr>
              <w:t xml:space="preserve">                    </w:t>
            </w:r>
            <w:r w:rsidR="00471AFC">
              <w:rPr>
                <w:rFonts w:ascii="Verdana" w:hAnsi="Verdana" w:cs="CenturySchoolbook"/>
              </w:rPr>
              <w:t>280</w:t>
            </w:r>
            <w:r>
              <w:rPr>
                <w:rFonts w:ascii="Verdana" w:hAnsi="Verdana" w:cs="CenturySchoolbook"/>
              </w:rPr>
              <w:t xml:space="preserve"> nm</w:t>
            </w:r>
          </w:p>
        </w:tc>
        <w:tc>
          <w:tcPr>
            <w:tcW w:w="813" w:type="pct"/>
          </w:tcPr>
          <w:p w:rsidR="00835C3E" w:rsidRPr="006B7957" w:rsidRDefault="00835C3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  <w:vAlign w:val="center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0" w:type="pct"/>
            <w:gridSpan w:val="2"/>
          </w:tcPr>
          <w:p w:rsidR="00835C3E" w:rsidRPr="00E03852" w:rsidRDefault="003A1EDD" w:rsidP="00E03852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4.4</w:t>
            </w:r>
            <w:r w:rsidR="00835C3E">
              <w:rPr>
                <w:rFonts w:ascii="Verdana" w:hAnsi="Verdana" w:cs="CenturySchoolbook"/>
                <w:b/>
              </w:rPr>
              <w:t xml:space="preserve"> Injection Volume</w:t>
            </w:r>
            <w:r w:rsidR="00471AFC">
              <w:rPr>
                <w:rFonts w:ascii="Verdana" w:hAnsi="Verdana" w:cs="CenturySchoolbook"/>
                <w:b/>
              </w:rPr>
              <w:t xml:space="preserve">: </w:t>
            </w:r>
            <w:r w:rsidR="00B30AF2">
              <w:rPr>
                <w:rFonts w:ascii="Verdana" w:hAnsi="Verdana" w:cs="CenturySchoolbook"/>
                <w:b/>
              </w:rPr>
              <w:t xml:space="preserve">                 </w:t>
            </w:r>
            <w:r w:rsidR="00471AFC" w:rsidRPr="00471AFC">
              <w:rPr>
                <w:rFonts w:ascii="Verdana" w:hAnsi="Verdana" w:cs="CenturySchoolbook"/>
              </w:rPr>
              <w:t>20</w:t>
            </w:r>
            <w:r w:rsidR="00C74969">
              <w:rPr>
                <w:rFonts w:ascii="Verdana" w:hAnsi="Verdana" w:cs="CenturySchoolbook"/>
              </w:rPr>
              <w:t xml:space="preserve"> </w:t>
            </w:r>
            <w:r w:rsidR="00C74969">
              <w:rPr>
                <w:rFonts w:ascii="Verdana" w:hAnsi="Verdana"/>
              </w:rPr>
              <w:t>µl</w:t>
            </w:r>
          </w:p>
        </w:tc>
        <w:tc>
          <w:tcPr>
            <w:tcW w:w="813" w:type="pct"/>
          </w:tcPr>
          <w:p w:rsidR="00835C3E" w:rsidRPr="006B7957" w:rsidRDefault="00835C3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 w:val="restart"/>
          </w:tcPr>
          <w:p w:rsidR="00835C3E" w:rsidRPr="006B7957" w:rsidRDefault="00835C3E" w:rsidP="005647A4">
            <w:pPr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3000" w:type="pct"/>
            <w:gridSpan w:val="2"/>
          </w:tcPr>
          <w:p w:rsidR="00835C3E" w:rsidRDefault="00835C3E" w:rsidP="00E03852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Result</w:t>
            </w:r>
          </w:p>
        </w:tc>
        <w:tc>
          <w:tcPr>
            <w:tcW w:w="813" w:type="pct"/>
          </w:tcPr>
          <w:p w:rsidR="00835C3E" w:rsidRDefault="00835C3E" w:rsidP="00FE5BEF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01" w:type="pct"/>
          </w:tcPr>
          <w:p w:rsidR="00835C3E" w:rsidRPr="006B7957" w:rsidRDefault="00835C3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  <w:vAlign w:val="center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</w:tcPr>
          <w:p w:rsidR="00835C3E" w:rsidRPr="006B7957" w:rsidRDefault="00835C3E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</w:rPr>
              <w:t xml:space="preserve">Sample chromatogram no.    </w:t>
            </w: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</w:tcPr>
          <w:p w:rsidR="00835C3E" w:rsidRPr="006B7957" w:rsidRDefault="00835C3E" w:rsidP="00B30AF2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835C3E" w:rsidRPr="006B7957" w:rsidTr="002F5D35">
        <w:tc>
          <w:tcPr>
            <w:tcW w:w="486" w:type="pct"/>
            <w:vMerge/>
            <w:tcBorders>
              <w:bottom w:val="single" w:sz="4" w:space="0" w:color="auto"/>
            </w:tcBorders>
            <w:vAlign w:val="center"/>
          </w:tcPr>
          <w:p w:rsidR="00835C3E" w:rsidRPr="006B7957" w:rsidRDefault="00835C3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000" w:type="pct"/>
            <w:gridSpan w:val="2"/>
            <w:tcBorders>
              <w:bottom w:val="single" w:sz="4" w:space="0" w:color="auto"/>
            </w:tcBorders>
          </w:tcPr>
          <w:p w:rsidR="00835C3E" w:rsidRPr="006B7957" w:rsidRDefault="00835C3E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>S</w:t>
            </w:r>
            <w:r>
              <w:rPr>
                <w:rFonts w:ascii="Verdana" w:hAnsi="Verdana" w:cs="CenturySchoolbook"/>
              </w:rPr>
              <w:t>tandard chromatogram no.</w:t>
            </w:r>
            <w:r w:rsidRPr="006B7957">
              <w:rPr>
                <w:rFonts w:ascii="Verdana" w:hAnsi="Verdana" w:cs="CenturySchoolbook"/>
              </w:rPr>
              <w:t xml:space="preserve">  </w:t>
            </w:r>
          </w:p>
        </w:tc>
        <w:tc>
          <w:tcPr>
            <w:tcW w:w="1514" w:type="pct"/>
            <w:gridSpan w:val="2"/>
            <w:tcBorders>
              <w:bottom w:val="single" w:sz="4" w:space="0" w:color="auto"/>
            </w:tcBorders>
          </w:tcPr>
          <w:p w:rsidR="00835C3E" w:rsidRPr="006B7957" w:rsidRDefault="00835C3E" w:rsidP="00B30AF2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</w:tbl>
    <w:p w:rsidR="001340F5" w:rsidRPr="006B291F" w:rsidRDefault="00BD5056" w:rsidP="00B500B9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6</w:t>
      </w:r>
      <w:r w:rsidR="00143F9D" w:rsidRPr="006B291F">
        <w:rPr>
          <w:rFonts w:ascii="Verdana" w:hAnsi="Verdana"/>
          <w:b/>
        </w:rPr>
        <w:t xml:space="preserve">. Calculation: </w:t>
      </w:r>
      <w:r w:rsidR="00143F9D">
        <w:rPr>
          <w:rFonts w:ascii="Verdana" w:hAnsi="Verdana"/>
          <w:bCs/>
        </w:rPr>
        <w:t xml:space="preserve">                                   </w:t>
      </w:r>
      <w:r w:rsidR="005716A2">
        <w:rPr>
          <w:rFonts w:ascii="Verdana" w:hAnsi="Verdana"/>
          <w:bCs/>
        </w:rPr>
        <w:t xml:space="preserve">       </w:t>
      </w:r>
      <w:r w:rsidR="008F47C6">
        <w:rPr>
          <w:rFonts w:ascii="Verdana" w:hAnsi="Verdana"/>
          <w:bCs/>
        </w:rPr>
        <w:t xml:space="preserve">    </w:t>
      </w:r>
    </w:p>
    <w:p w:rsidR="001340F5" w:rsidRPr="00A35B8E" w:rsidRDefault="001340F5" w:rsidP="001340F5">
      <w:pPr>
        <w:ind w:left="1200" w:right="-686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    A</w:t>
      </w:r>
      <w:r>
        <w:rPr>
          <w:rFonts w:ascii="Verdana" w:hAnsi="Verdana"/>
          <w:bCs/>
          <w:vertAlign w:val="subscript"/>
        </w:rPr>
        <w:t>2</w:t>
      </w:r>
      <w:r>
        <w:rPr>
          <w:rFonts w:ascii="Verdana" w:hAnsi="Verdana"/>
          <w:bCs/>
        </w:rPr>
        <w:t xml:space="preserve"> x A</w:t>
      </w:r>
      <w:r w:rsidRPr="00E95AE3">
        <w:rPr>
          <w:rFonts w:ascii="Verdana" w:hAnsi="Verdana"/>
          <w:bCs/>
          <w:vertAlign w:val="subscript"/>
        </w:rPr>
        <w:t>3</w:t>
      </w:r>
      <w:r>
        <w:rPr>
          <w:rFonts w:ascii="Verdana" w:hAnsi="Verdana"/>
          <w:bCs/>
        </w:rPr>
        <w:t xml:space="preserve"> x M</w:t>
      </w:r>
      <w:r w:rsidRPr="00E95AE3">
        <w:rPr>
          <w:rFonts w:ascii="Verdana" w:hAnsi="Verdana"/>
          <w:bCs/>
          <w:vertAlign w:val="subscript"/>
        </w:rPr>
        <w:t>1</w:t>
      </w:r>
      <w:r>
        <w:rPr>
          <w:rFonts w:ascii="Verdana" w:hAnsi="Verdana"/>
          <w:bCs/>
        </w:rPr>
        <w:t xml:space="preserve">                     </w:t>
      </w:r>
    </w:p>
    <w:p w:rsidR="001340F5" w:rsidRPr="00A35B8E" w:rsidRDefault="001340F5" w:rsidP="001340F5">
      <w:pPr>
        <w:ind w:right="-686"/>
        <w:jc w:val="both"/>
        <w:rPr>
          <w:rFonts w:ascii="Verdana" w:hAnsi="Verdana"/>
        </w:rPr>
      </w:pPr>
      <w:r>
        <w:rPr>
          <w:rFonts w:ascii="Verdana" w:hAnsi="Verdana"/>
        </w:rPr>
        <w:t>Alpha</w:t>
      </w:r>
      <w:r w:rsidRPr="001F728E">
        <w:rPr>
          <w:rFonts w:ascii="Verdana" w:hAnsi="Verdana"/>
        </w:rPr>
        <w:t>-cy</w:t>
      </w:r>
      <w:r>
        <w:rPr>
          <w:rFonts w:ascii="Verdana" w:hAnsi="Verdana"/>
        </w:rPr>
        <w:t>perme</w:t>
      </w:r>
      <w:r w:rsidRPr="001F728E">
        <w:rPr>
          <w:rFonts w:ascii="Verdana" w:hAnsi="Verdana"/>
        </w:rPr>
        <w:t>thrin</w:t>
      </w:r>
      <w:r w:rsidRPr="00A35B8E">
        <w:rPr>
          <w:rFonts w:ascii="Verdana" w:hAnsi="Verdana"/>
        </w:rPr>
        <w:t xml:space="preserve"> content</w:t>
      </w:r>
      <w:r w:rsidR="00166689">
        <w:rPr>
          <w:rFonts w:ascii="Verdana" w:hAnsi="Verdana"/>
        </w:rPr>
        <w:t>, % by mass</w:t>
      </w:r>
      <w:r>
        <w:rPr>
          <w:rFonts w:ascii="Verdana" w:hAnsi="Verdana"/>
        </w:rPr>
        <w:t xml:space="preserve"> </w:t>
      </w:r>
      <w:r w:rsidRPr="00A35B8E">
        <w:rPr>
          <w:rFonts w:ascii="Verdana" w:hAnsi="Verdana"/>
        </w:rPr>
        <w:t xml:space="preserve">= </w:t>
      </w:r>
      <w:r>
        <w:rPr>
          <w:rFonts w:ascii="Verdana" w:hAnsi="Verdana"/>
        </w:rPr>
        <w:t xml:space="preserve">  </w:t>
      </w:r>
      <w:r w:rsidRPr="00A35B8E">
        <w:rPr>
          <w:rFonts w:ascii="Verdana" w:hAnsi="Verdana"/>
        </w:rPr>
        <w:t>------------------</w:t>
      </w:r>
      <w:r>
        <w:rPr>
          <w:rFonts w:ascii="Verdana" w:hAnsi="Verdana"/>
        </w:rPr>
        <w:t>- x P</w:t>
      </w:r>
    </w:p>
    <w:p w:rsidR="001340F5" w:rsidRDefault="001340F5" w:rsidP="001340F5">
      <w:pPr>
        <w:ind w:left="1200"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A</w:t>
      </w:r>
      <w:r w:rsidRPr="00D9356F">
        <w:rPr>
          <w:rFonts w:ascii="Verdana" w:hAnsi="Verdana"/>
          <w:vertAlign w:val="subscript"/>
        </w:rPr>
        <w:t>1</w:t>
      </w:r>
      <w:r>
        <w:rPr>
          <w:rFonts w:ascii="Verdana" w:hAnsi="Verdana"/>
        </w:rPr>
        <w:t xml:space="preserve"> x A</w:t>
      </w:r>
      <w:r w:rsidRPr="00E95AE3">
        <w:rPr>
          <w:rFonts w:ascii="Verdana" w:hAnsi="Verdana"/>
          <w:vertAlign w:val="subscript"/>
        </w:rPr>
        <w:t>4</w:t>
      </w:r>
      <w:r w:rsidRPr="00D9356F">
        <w:rPr>
          <w:rFonts w:ascii="Verdana" w:hAnsi="Verdana"/>
        </w:rPr>
        <w:t xml:space="preserve"> </w:t>
      </w:r>
      <w:r>
        <w:rPr>
          <w:rFonts w:ascii="Verdana" w:hAnsi="Verdana"/>
        </w:rPr>
        <w:t>x M</w:t>
      </w:r>
      <w:r w:rsidRPr="00E95AE3">
        <w:rPr>
          <w:rFonts w:ascii="Verdana" w:hAnsi="Verdana"/>
          <w:vertAlign w:val="subscript"/>
        </w:rPr>
        <w:t>2</w:t>
      </w:r>
    </w:p>
    <w:p w:rsidR="001340F5" w:rsidRDefault="001340F5" w:rsidP="001340F5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1340F5" w:rsidRDefault="001340F5" w:rsidP="001340F5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B500B9" w:rsidRDefault="00B500B9" w:rsidP="001340F5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B500B9" w:rsidRDefault="00B500B9" w:rsidP="001340F5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B500B9" w:rsidRDefault="00B500B9" w:rsidP="001340F5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1340F5" w:rsidRDefault="001340F5" w:rsidP="001340F5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FE5BEF" w:rsidRDefault="00FE5BEF" w:rsidP="001340F5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FE5BEF" w:rsidRDefault="00FE5BEF" w:rsidP="001340F5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F05937" w:rsidRDefault="00F05937" w:rsidP="001340F5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F05937" w:rsidRDefault="00F05937" w:rsidP="001340F5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FE5BEF" w:rsidRDefault="00FE5BEF" w:rsidP="001340F5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5B4ED3" w:rsidRDefault="005B4ED3" w:rsidP="001340F5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  <w:sz w:val="10"/>
          <w:szCs w:val="10"/>
        </w:rPr>
      </w:pPr>
    </w:p>
    <w:p w:rsidR="005B4ED3" w:rsidRPr="005B4ED3" w:rsidRDefault="005B4ED3" w:rsidP="001340F5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  <w:sz w:val="10"/>
          <w:szCs w:val="10"/>
        </w:rPr>
      </w:pPr>
    </w:p>
    <w:p w:rsidR="001340F5" w:rsidRDefault="001340F5" w:rsidP="001340F5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  <w:r w:rsidRPr="00A63949">
        <w:rPr>
          <w:rFonts w:ascii="Verdana" w:hAnsi="Verdana"/>
          <w:b/>
        </w:rPr>
        <w:t>Where,</w:t>
      </w:r>
    </w:p>
    <w:p w:rsidR="00166689" w:rsidRPr="004358DB" w:rsidRDefault="00166689" w:rsidP="00FE5BEF">
      <w:pPr>
        <w:autoSpaceDE w:val="0"/>
        <w:autoSpaceDN w:val="0"/>
        <w:adjustRightInd w:val="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     </w:t>
      </w:r>
      <w:r w:rsidR="004D52AA">
        <w:rPr>
          <w:rFonts w:ascii="Verdana" w:hAnsi="Verdana"/>
          <w:b/>
        </w:rPr>
        <w:t xml:space="preserve"> </w:t>
      </w:r>
      <w:r w:rsidR="001340F5">
        <w:rPr>
          <w:rFonts w:ascii="Verdana" w:hAnsi="Verdana"/>
          <w:b/>
        </w:rPr>
        <w:t xml:space="preserve"> </w:t>
      </w:r>
      <w:r w:rsidRPr="004358DB">
        <w:rPr>
          <w:rFonts w:ascii="Verdana" w:hAnsi="Verdana"/>
        </w:rPr>
        <w:t>M</w:t>
      </w:r>
      <w:r w:rsidRPr="004358DB">
        <w:rPr>
          <w:rFonts w:ascii="Verdana" w:hAnsi="Verdana"/>
          <w:vertAlign w:val="subscript"/>
        </w:rPr>
        <w:t>1</w:t>
      </w:r>
      <w:r w:rsidRPr="004358DB">
        <w:rPr>
          <w:rFonts w:ascii="Verdana" w:hAnsi="Verdana"/>
          <w:vertAlign w:val="subscript"/>
        </w:rPr>
        <w:tab/>
      </w:r>
      <w:r>
        <w:rPr>
          <w:rFonts w:ascii="Verdana" w:hAnsi="Verdana"/>
          <w:vertAlign w:val="subscript"/>
        </w:rPr>
        <w:t xml:space="preserve"> </w:t>
      </w:r>
      <w:r w:rsidR="003A1EDD">
        <w:rPr>
          <w:rFonts w:ascii="Verdana" w:hAnsi="Verdana"/>
        </w:rPr>
        <w:t>= mass in ‘</w:t>
      </w:r>
      <w:r w:rsidRPr="004358DB">
        <w:rPr>
          <w:rFonts w:ascii="Verdana" w:hAnsi="Verdana"/>
        </w:rPr>
        <w:t xml:space="preserve">g’ of standard alphacypermethrin </w:t>
      </w:r>
    </w:p>
    <w:p w:rsidR="00166689" w:rsidRPr="004358DB" w:rsidRDefault="004D52AA" w:rsidP="00FE5BEF">
      <w:pPr>
        <w:autoSpaceDE w:val="0"/>
        <w:autoSpaceDN w:val="0"/>
        <w:adjustRightInd w:val="0"/>
        <w:ind w:left="567" w:firstLine="153"/>
        <w:jc w:val="both"/>
        <w:rPr>
          <w:rFonts w:ascii="Verdana" w:hAnsi="Verdana"/>
          <w:bCs/>
        </w:rPr>
      </w:pPr>
      <w:r>
        <w:rPr>
          <w:rFonts w:ascii="Verdana" w:hAnsi="Verdana"/>
        </w:rPr>
        <w:t xml:space="preserve"> </w:t>
      </w:r>
      <w:r w:rsidR="00166689" w:rsidRPr="004358DB">
        <w:rPr>
          <w:rFonts w:ascii="Verdana" w:hAnsi="Verdana"/>
        </w:rPr>
        <w:t>M</w:t>
      </w:r>
      <w:r w:rsidR="00166689" w:rsidRPr="004358DB">
        <w:rPr>
          <w:rFonts w:ascii="Verdana" w:hAnsi="Verdana"/>
          <w:vertAlign w:val="subscript"/>
        </w:rPr>
        <w:t>2</w:t>
      </w:r>
      <w:r w:rsidR="00166689" w:rsidRPr="004358DB">
        <w:rPr>
          <w:rFonts w:ascii="Verdana" w:hAnsi="Verdana"/>
          <w:vertAlign w:val="subscript"/>
        </w:rPr>
        <w:tab/>
      </w:r>
      <w:r w:rsidR="00166689">
        <w:rPr>
          <w:rFonts w:ascii="Verdana" w:hAnsi="Verdana"/>
          <w:vertAlign w:val="subscript"/>
        </w:rPr>
        <w:t xml:space="preserve"> </w:t>
      </w:r>
      <w:r w:rsidR="003A1EDD">
        <w:rPr>
          <w:rFonts w:ascii="Verdana" w:hAnsi="Verdana"/>
        </w:rPr>
        <w:t>= mass in ‘</w:t>
      </w:r>
      <w:r w:rsidR="00166689" w:rsidRPr="004358DB">
        <w:rPr>
          <w:rFonts w:ascii="Verdana" w:hAnsi="Verdana"/>
        </w:rPr>
        <w:t xml:space="preserve">g’ of sample </w:t>
      </w:r>
      <w:r w:rsidR="00166689" w:rsidRPr="004358DB">
        <w:rPr>
          <w:rFonts w:ascii="Verdana" w:hAnsi="Verdana"/>
          <w:bCs/>
        </w:rPr>
        <w:t>taken for the test</w:t>
      </w:r>
    </w:p>
    <w:p w:rsidR="00166689" w:rsidRPr="004358DB" w:rsidRDefault="004D52AA" w:rsidP="00FE5BEF">
      <w:pPr>
        <w:autoSpaceDE w:val="0"/>
        <w:autoSpaceDN w:val="0"/>
        <w:adjustRightInd w:val="0"/>
        <w:ind w:left="567" w:firstLine="15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66689" w:rsidRPr="004358DB">
        <w:rPr>
          <w:rFonts w:ascii="Verdana" w:hAnsi="Verdana"/>
        </w:rPr>
        <w:t>A</w:t>
      </w:r>
      <w:r w:rsidR="00166689" w:rsidRPr="004358DB">
        <w:rPr>
          <w:rFonts w:ascii="Verdana" w:hAnsi="Verdana"/>
          <w:vertAlign w:val="subscript"/>
        </w:rPr>
        <w:t>1</w:t>
      </w:r>
      <w:r w:rsidR="00166689" w:rsidRPr="004358DB">
        <w:rPr>
          <w:rFonts w:ascii="Verdana" w:hAnsi="Verdana"/>
          <w:vertAlign w:val="subscript"/>
        </w:rPr>
        <w:tab/>
      </w:r>
      <w:r w:rsidR="00166689">
        <w:rPr>
          <w:rFonts w:ascii="Verdana" w:hAnsi="Verdana"/>
          <w:vertAlign w:val="subscript"/>
        </w:rPr>
        <w:t xml:space="preserve"> </w:t>
      </w:r>
      <w:r w:rsidR="00166689" w:rsidRPr="004358DB">
        <w:rPr>
          <w:rFonts w:ascii="Verdana" w:hAnsi="Verdana"/>
        </w:rPr>
        <w:t>= peak area of internal standard in standard solution</w:t>
      </w:r>
    </w:p>
    <w:p w:rsidR="00166689" w:rsidRPr="004358DB" w:rsidRDefault="004D52AA" w:rsidP="00FE5BEF">
      <w:pPr>
        <w:autoSpaceDE w:val="0"/>
        <w:autoSpaceDN w:val="0"/>
        <w:adjustRightInd w:val="0"/>
        <w:ind w:left="567" w:firstLine="15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66689" w:rsidRPr="004358DB">
        <w:rPr>
          <w:rFonts w:ascii="Verdana" w:hAnsi="Verdana"/>
        </w:rPr>
        <w:t>A</w:t>
      </w:r>
      <w:r w:rsidR="00166689" w:rsidRPr="004358DB">
        <w:rPr>
          <w:rFonts w:ascii="Verdana" w:hAnsi="Verdana"/>
          <w:vertAlign w:val="subscript"/>
        </w:rPr>
        <w:t>2</w:t>
      </w:r>
      <w:r w:rsidR="00166689" w:rsidRPr="004358DB">
        <w:rPr>
          <w:rFonts w:ascii="Verdana" w:hAnsi="Verdana"/>
          <w:vertAlign w:val="subscript"/>
        </w:rPr>
        <w:tab/>
      </w:r>
      <w:r w:rsidR="00166689">
        <w:rPr>
          <w:rFonts w:ascii="Verdana" w:hAnsi="Verdana"/>
          <w:vertAlign w:val="subscript"/>
        </w:rPr>
        <w:t xml:space="preserve"> </w:t>
      </w:r>
      <w:r w:rsidR="00166689" w:rsidRPr="004358DB">
        <w:rPr>
          <w:rFonts w:ascii="Verdana" w:hAnsi="Verdana"/>
        </w:rPr>
        <w:t>= peak area of alphacypermethrin in standard solution</w:t>
      </w:r>
    </w:p>
    <w:p w:rsidR="00166689" w:rsidRPr="004358DB" w:rsidRDefault="004D52AA" w:rsidP="00FE5BEF">
      <w:pPr>
        <w:autoSpaceDE w:val="0"/>
        <w:autoSpaceDN w:val="0"/>
        <w:adjustRightInd w:val="0"/>
        <w:ind w:left="567" w:firstLine="15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66689" w:rsidRPr="004358DB">
        <w:rPr>
          <w:rFonts w:ascii="Verdana" w:hAnsi="Verdana"/>
        </w:rPr>
        <w:t>A</w:t>
      </w:r>
      <w:r w:rsidR="00166689" w:rsidRPr="004358DB">
        <w:rPr>
          <w:rFonts w:ascii="Verdana" w:hAnsi="Verdana"/>
          <w:vertAlign w:val="subscript"/>
        </w:rPr>
        <w:t>3</w:t>
      </w:r>
      <w:r w:rsidR="00166689" w:rsidRPr="004358DB">
        <w:rPr>
          <w:rFonts w:ascii="Verdana" w:hAnsi="Verdana"/>
          <w:vertAlign w:val="subscript"/>
        </w:rPr>
        <w:tab/>
      </w:r>
      <w:r w:rsidR="00166689">
        <w:rPr>
          <w:rFonts w:ascii="Verdana" w:hAnsi="Verdana"/>
          <w:vertAlign w:val="subscript"/>
        </w:rPr>
        <w:t xml:space="preserve"> </w:t>
      </w:r>
      <w:r w:rsidR="00166689" w:rsidRPr="004358DB">
        <w:rPr>
          <w:rFonts w:ascii="Verdana" w:hAnsi="Verdana"/>
        </w:rPr>
        <w:t>= peak area of alphacypermethrin in sample solution</w:t>
      </w:r>
    </w:p>
    <w:p w:rsidR="00166689" w:rsidRPr="004358DB" w:rsidRDefault="004D52AA" w:rsidP="00FE5BEF">
      <w:pPr>
        <w:autoSpaceDE w:val="0"/>
        <w:autoSpaceDN w:val="0"/>
        <w:adjustRightInd w:val="0"/>
        <w:ind w:left="567" w:firstLine="15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66689" w:rsidRPr="004358DB">
        <w:rPr>
          <w:rFonts w:ascii="Verdana" w:hAnsi="Verdana"/>
        </w:rPr>
        <w:t>A</w:t>
      </w:r>
      <w:r w:rsidR="00166689" w:rsidRPr="004358DB">
        <w:rPr>
          <w:rFonts w:ascii="Verdana" w:hAnsi="Verdana"/>
          <w:vertAlign w:val="subscript"/>
        </w:rPr>
        <w:t>4</w:t>
      </w:r>
      <w:r w:rsidR="00166689" w:rsidRPr="004358DB">
        <w:rPr>
          <w:rFonts w:ascii="Verdana" w:hAnsi="Verdana"/>
          <w:vertAlign w:val="subscript"/>
        </w:rPr>
        <w:tab/>
      </w:r>
      <w:r w:rsidR="00166689">
        <w:rPr>
          <w:rFonts w:ascii="Verdana" w:hAnsi="Verdana"/>
          <w:vertAlign w:val="subscript"/>
        </w:rPr>
        <w:t xml:space="preserve"> </w:t>
      </w:r>
      <w:r w:rsidR="00166689" w:rsidRPr="004358DB">
        <w:rPr>
          <w:rFonts w:ascii="Verdana" w:hAnsi="Verdana"/>
        </w:rPr>
        <w:t>= peak area of internal standard in sample solution</w:t>
      </w:r>
    </w:p>
    <w:p w:rsidR="00914DA9" w:rsidRDefault="00166689" w:rsidP="00FE5BEF">
      <w:pPr>
        <w:tabs>
          <w:tab w:val="left" w:pos="8130"/>
        </w:tabs>
        <w:ind w:right="-68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          </w:t>
      </w:r>
      <w:r w:rsidRPr="004358DB">
        <w:rPr>
          <w:rFonts w:ascii="Verdana" w:hAnsi="Verdana"/>
        </w:rPr>
        <w:t>P</w:t>
      </w:r>
      <w:r>
        <w:rPr>
          <w:rFonts w:ascii="Verdana" w:hAnsi="Verdana"/>
        </w:rPr>
        <w:t xml:space="preserve">       </w:t>
      </w:r>
      <w:r w:rsidRPr="004358DB">
        <w:rPr>
          <w:rFonts w:ascii="Verdana" w:hAnsi="Verdana"/>
        </w:rPr>
        <w:t>= percent purity alphacypermethrin standard</w:t>
      </w:r>
    </w:p>
    <w:p w:rsidR="00DC05C5" w:rsidRDefault="00DC05C5" w:rsidP="0099508F">
      <w:pPr>
        <w:rPr>
          <w:rFonts w:ascii="Verdana" w:hAnsi="Verdana"/>
          <w:b/>
        </w:rPr>
      </w:pPr>
    </w:p>
    <w:p w:rsidR="00143F9D" w:rsidRDefault="00914DA9" w:rsidP="00DC05C5">
      <w:pPr>
        <w:ind w:left="-567"/>
        <w:rPr>
          <w:rFonts w:ascii="Verdana" w:hAnsi="Verdana"/>
          <w:b/>
        </w:rPr>
      </w:pPr>
      <w:r w:rsidRPr="006B291F">
        <w:rPr>
          <w:rFonts w:ascii="Verdana" w:hAnsi="Verdana"/>
          <w:b/>
        </w:rPr>
        <w:t xml:space="preserve">Result: </w:t>
      </w:r>
    </w:p>
    <w:p w:rsidR="00DC05C5" w:rsidRPr="005B4ED3" w:rsidRDefault="00DC05C5" w:rsidP="0099508F">
      <w:pPr>
        <w:rPr>
          <w:rFonts w:ascii="Verdana" w:hAnsi="Verdana"/>
          <w:b/>
          <w:sz w:val="10"/>
          <w:szCs w:val="1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2690"/>
        <w:gridCol w:w="2043"/>
        <w:gridCol w:w="1134"/>
        <w:gridCol w:w="3261"/>
      </w:tblGrid>
      <w:tr w:rsidR="003C3F13" w:rsidRPr="00FE5BEF" w:rsidTr="00FE5BEF">
        <w:tc>
          <w:tcPr>
            <w:tcW w:w="1221" w:type="dxa"/>
          </w:tcPr>
          <w:p w:rsidR="00451B62" w:rsidRPr="00FE5BEF" w:rsidRDefault="00FE5BEF" w:rsidP="00FE5B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E5BEF">
              <w:rPr>
                <w:rFonts w:ascii="Verdana" w:hAnsi="Verdana"/>
                <w:b/>
                <w:sz w:val="18"/>
                <w:szCs w:val="18"/>
              </w:rPr>
              <w:t>Sl</w:t>
            </w:r>
            <w:r w:rsidR="00451B62" w:rsidRPr="00FE5BEF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FE5BE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51B62" w:rsidRPr="00FE5BEF">
              <w:rPr>
                <w:rFonts w:ascii="Verdana" w:hAnsi="Verdana"/>
                <w:b/>
                <w:sz w:val="18"/>
                <w:szCs w:val="18"/>
              </w:rPr>
              <w:t>No.</w:t>
            </w:r>
          </w:p>
        </w:tc>
        <w:tc>
          <w:tcPr>
            <w:tcW w:w="2690" w:type="dxa"/>
          </w:tcPr>
          <w:p w:rsidR="00451B62" w:rsidRPr="00FE5BEF" w:rsidRDefault="00451B62" w:rsidP="00FE5B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E5BEF">
              <w:rPr>
                <w:rFonts w:ascii="Verdana" w:hAnsi="Verdana"/>
                <w:b/>
                <w:sz w:val="18"/>
                <w:szCs w:val="18"/>
              </w:rPr>
              <w:t>Name of test</w:t>
            </w:r>
          </w:p>
        </w:tc>
        <w:tc>
          <w:tcPr>
            <w:tcW w:w="2043" w:type="dxa"/>
          </w:tcPr>
          <w:p w:rsidR="00451B62" w:rsidRPr="00FE5BEF" w:rsidRDefault="00451B62" w:rsidP="00FE5B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E5BEF">
              <w:rPr>
                <w:rFonts w:ascii="Verdana" w:hAnsi="Verdana"/>
                <w:b/>
                <w:sz w:val="18"/>
                <w:szCs w:val="18"/>
              </w:rPr>
              <w:t>Result</w:t>
            </w:r>
          </w:p>
        </w:tc>
        <w:tc>
          <w:tcPr>
            <w:tcW w:w="1134" w:type="dxa"/>
          </w:tcPr>
          <w:p w:rsidR="00451B62" w:rsidRPr="00FE5BEF" w:rsidRDefault="00451B62" w:rsidP="00FE5B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E5BEF">
              <w:rPr>
                <w:rFonts w:ascii="Verdana" w:hAnsi="Verdana"/>
                <w:b/>
                <w:sz w:val="18"/>
                <w:szCs w:val="18"/>
              </w:rPr>
              <w:t>Unit</w:t>
            </w:r>
          </w:p>
        </w:tc>
        <w:tc>
          <w:tcPr>
            <w:tcW w:w="3261" w:type="dxa"/>
          </w:tcPr>
          <w:p w:rsidR="00451B62" w:rsidRPr="00FE5BEF" w:rsidRDefault="00451B62" w:rsidP="00FE5B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E5BEF">
              <w:rPr>
                <w:rFonts w:ascii="Verdana" w:hAnsi="Verdana"/>
                <w:b/>
                <w:sz w:val="18"/>
                <w:szCs w:val="18"/>
              </w:rPr>
              <w:t>Method of Analysis</w:t>
            </w:r>
          </w:p>
          <w:p w:rsidR="006926F8" w:rsidRPr="00FE5BEF" w:rsidRDefault="006926F8" w:rsidP="00FE5B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C3F13" w:rsidRPr="00FE5BEF" w:rsidTr="00FE5BEF">
        <w:tc>
          <w:tcPr>
            <w:tcW w:w="1221" w:type="dxa"/>
          </w:tcPr>
          <w:p w:rsidR="00451B62" w:rsidRPr="00FE5BEF" w:rsidRDefault="00FE5BEF" w:rsidP="00FE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90" w:type="dxa"/>
          </w:tcPr>
          <w:p w:rsidR="00451B62" w:rsidRPr="00FE5BEF" w:rsidRDefault="00FE5BEF" w:rsidP="00FE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 ingredient</w:t>
            </w:r>
          </w:p>
        </w:tc>
        <w:tc>
          <w:tcPr>
            <w:tcW w:w="2043" w:type="dxa"/>
          </w:tcPr>
          <w:p w:rsidR="00451B62" w:rsidRPr="00FE5BEF" w:rsidRDefault="00451B62" w:rsidP="00FE5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51B62" w:rsidRPr="00FE5BEF" w:rsidRDefault="00FE5BEF" w:rsidP="00FE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261" w:type="dxa"/>
          </w:tcPr>
          <w:p w:rsidR="00451B62" w:rsidRPr="00FE5BEF" w:rsidRDefault="00A37EB7" w:rsidP="00FE5BEF">
            <w:pPr>
              <w:jc w:val="center"/>
              <w:rPr>
                <w:sz w:val="18"/>
                <w:szCs w:val="18"/>
              </w:rPr>
            </w:pPr>
            <w:r w:rsidRPr="0002486C">
              <w:rPr>
                <w:rFonts w:ascii="Verdana" w:hAnsi="Verdana"/>
              </w:rPr>
              <w:t>IS 15616:2006</w:t>
            </w:r>
          </w:p>
          <w:p w:rsidR="006926F8" w:rsidRPr="00FE5BEF" w:rsidRDefault="006926F8" w:rsidP="00FE5BEF">
            <w:pPr>
              <w:jc w:val="center"/>
              <w:rPr>
                <w:sz w:val="18"/>
                <w:szCs w:val="18"/>
              </w:rPr>
            </w:pPr>
          </w:p>
        </w:tc>
      </w:tr>
      <w:tr w:rsidR="00451B62" w:rsidRPr="00FE5BEF" w:rsidTr="00FE5BEF">
        <w:trPr>
          <w:trHeight w:val="530"/>
        </w:trPr>
        <w:tc>
          <w:tcPr>
            <w:tcW w:w="10349" w:type="dxa"/>
            <w:gridSpan w:val="5"/>
          </w:tcPr>
          <w:p w:rsidR="006926F8" w:rsidRPr="00FE5BEF" w:rsidRDefault="006926F8" w:rsidP="0099508F">
            <w:pPr>
              <w:rPr>
                <w:sz w:val="18"/>
                <w:szCs w:val="18"/>
              </w:rPr>
            </w:pPr>
            <w:r w:rsidRPr="00FE5BEF">
              <w:rPr>
                <w:rFonts w:ascii="Verdana" w:hAnsi="Verdana"/>
                <w:sz w:val="18"/>
                <w:szCs w:val="18"/>
              </w:rPr>
              <w:t>Remark / Reference</w:t>
            </w:r>
            <w:r w:rsidR="003C3F13" w:rsidRPr="00FE5BEF">
              <w:rPr>
                <w:rFonts w:ascii="Verdana" w:hAnsi="Verdana"/>
                <w:sz w:val="18"/>
                <w:szCs w:val="18"/>
              </w:rPr>
              <w:t xml:space="preserve"> :</w:t>
            </w:r>
          </w:p>
          <w:p w:rsidR="006926F8" w:rsidRPr="00FE5BEF" w:rsidRDefault="006926F8" w:rsidP="0099508F">
            <w:pPr>
              <w:rPr>
                <w:sz w:val="18"/>
                <w:szCs w:val="18"/>
              </w:rPr>
            </w:pPr>
          </w:p>
        </w:tc>
      </w:tr>
    </w:tbl>
    <w:p w:rsidR="00460AFA" w:rsidRPr="00C61705" w:rsidRDefault="00460AFA" w:rsidP="0099508F">
      <w:pPr>
        <w:rPr>
          <w:sz w:val="10"/>
          <w:szCs w:val="1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160"/>
        <w:gridCol w:w="6150"/>
      </w:tblGrid>
      <w:tr w:rsidR="00DD68B4" w:rsidRPr="00FE5BEF" w:rsidTr="00FE5BEF">
        <w:trPr>
          <w:trHeight w:val="197"/>
        </w:trPr>
        <w:tc>
          <w:tcPr>
            <w:tcW w:w="2039" w:type="dxa"/>
            <w:vMerge w:val="restart"/>
            <w:vAlign w:val="center"/>
          </w:tcPr>
          <w:p w:rsidR="00DD68B4" w:rsidRPr="00FE5BEF" w:rsidRDefault="007B4B00" w:rsidP="00FE5BEF">
            <w:pPr>
              <w:rPr>
                <w:rFonts w:ascii="Verdana" w:hAnsi="Verdana"/>
                <w:sz w:val="18"/>
                <w:szCs w:val="18"/>
              </w:rPr>
            </w:pPr>
            <w:r w:rsidRPr="00FE5BEF">
              <w:rPr>
                <w:rFonts w:ascii="Verdana" w:hAnsi="Verdana"/>
                <w:sz w:val="18"/>
                <w:szCs w:val="18"/>
              </w:rPr>
              <w:t>Analyzed</w:t>
            </w:r>
            <w:r w:rsidR="00463E07" w:rsidRPr="00FE5BEF">
              <w:rPr>
                <w:rFonts w:ascii="Verdana" w:hAnsi="Verdana"/>
                <w:sz w:val="18"/>
                <w:szCs w:val="18"/>
              </w:rPr>
              <w:t xml:space="preserve"> by</w:t>
            </w:r>
          </w:p>
        </w:tc>
        <w:tc>
          <w:tcPr>
            <w:tcW w:w="2160" w:type="dxa"/>
          </w:tcPr>
          <w:p w:rsidR="00DD68B4" w:rsidRPr="00FE5BEF" w:rsidRDefault="00DD68B4" w:rsidP="00FE5BEF">
            <w:pPr>
              <w:rPr>
                <w:rFonts w:ascii="Verdana" w:hAnsi="Verdana"/>
                <w:sz w:val="18"/>
                <w:szCs w:val="18"/>
              </w:rPr>
            </w:pPr>
            <w:r w:rsidRPr="00FE5BEF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150" w:type="dxa"/>
          </w:tcPr>
          <w:p w:rsidR="00DD68B4" w:rsidRPr="00FE5BEF" w:rsidRDefault="00DD68B4" w:rsidP="00FE5B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FE5BEF" w:rsidRDefault="00463E07" w:rsidP="00FE5B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D68B4" w:rsidRPr="00FE5BEF" w:rsidTr="00FE5BEF">
        <w:tc>
          <w:tcPr>
            <w:tcW w:w="2039" w:type="dxa"/>
            <w:vMerge/>
            <w:vAlign w:val="center"/>
          </w:tcPr>
          <w:p w:rsidR="00DD68B4" w:rsidRPr="00FE5BEF" w:rsidRDefault="00DD68B4" w:rsidP="00FE5B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DD68B4" w:rsidRPr="00FE5BEF" w:rsidRDefault="00DD68B4" w:rsidP="00FE5BEF">
            <w:pPr>
              <w:rPr>
                <w:rFonts w:ascii="Verdana" w:hAnsi="Verdana"/>
                <w:sz w:val="18"/>
                <w:szCs w:val="18"/>
              </w:rPr>
            </w:pPr>
            <w:r w:rsidRPr="00FE5BEF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150" w:type="dxa"/>
          </w:tcPr>
          <w:p w:rsidR="00DD68B4" w:rsidRPr="00FE5BEF" w:rsidRDefault="00DD68B4" w:rsidP="00FE5B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FE5BEF" w:rsidRDefault="00463E07" w:rsidP="00FE5B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D2A70" w:rsidRPr="00FE5BEF" w:rsidTr="00FE5BEF">
        <w:tc>
          <w:tcPr>
            <w:tcW w:w="2039" w:type="dxa"/>
            <w:vMerge w:val="restart"/>
            <w:vAlign w:val="center"/>
          </w:tcPr>
          <w:p w:rsidR="007D2A70" w:rsidRPr="00FE5BEF" w:rsidRDefault="007D2A70" w:rsidP="00FE5BEF">
            <w:pPr>
              <w:rPr>
                <w:rFonts w:ascii="Verdana" w:hAnsi="Verdana"/>
                <w:sz w:val="18"/>
                <w:szCs w:val="18"/>
              </w:rPr>
            </w:pPr>
            <w:r w:rsidRPr="00FE5BEF">
              <w:rPr>
                <w:rFonts w:ascii="Verdana" w:hAnsi="Verdana"/>
                <w:sz w:val="18"/>
                <w:szCs w:val="18"/>
              </w:rPr>
              <w:t>Checked by</w:t>
            </w:r>
          </w:p>
          <w:p w:rsidR="007D2A70" w:rsidRPr="00FE5BEF" w:rsidRDefault="007D2A70" w:rsidP="00FE5BE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7D2A70" w:rsidRPr="00FE5BEF" w:rsidRDefault="007D2A70" w:rsidP="00FE5BEF">
            <w:pPr>
              <w:rPr>
                <w:rFonts w:ascii="Verdana" w:hAnsi="Verdana"/>
                <w:sz w:val="18"/>
                <w:szCs w:val="18"/>
              </w:rPr>
            </w:pPr>
            <w:r w:rsidRPr="00FE5BEF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150" w:type="dxa"/>
          </w:tcPr>
          <w:p w:rsidR="007D2A70" w:rsidRPr="00FE5BEF" w:rsidRDefault="007D2A70" w:rsidP="00FE5B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FE5BEF" w:rsidRDefault="00463E07" w:rsidP="00FE5B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D2A70" w:rsidRPr="00FE5BEF" w:rsidTr="00FE5BEF">
        <w:tc>
          <w:tcPr>
            <w:tcW w:w="2039" w:type="dxa"/>
            <w:vMerge/>
          </w:tcPr>
          <w:p w:rsidR="007D2A70" w:rsidRPr="00FE5BEF" w:rsidRDefault="007D2A70" w:rsidP="00FE5B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D2A70" w:rsidRPr="00FE5BEF" w:rsidRDefault="007D2A70" w:rsidP="00FE5B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FE5BEF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150" w:type="dxa"/>
          </w:tcPr>
          <w:p w:rsidR="007D2A70" w:rsidRPr="00FE5BEF" w:rsidRDefault="007D2A70" w:rsidP="00FE5B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463E07" w:rsidRPr="00FE5BEF" w:rsidRDefault="00463E07" w:rsidP="00FE5B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60AFA" w:rsidRPr="005B4ED3" w:rsidRDefault="00460AFA" w:rsidP="00143F9D">
      <w:pPr>
        <w:rPr>
          <w:sz w:val="4"/>
          <w:szCs w:val="4"/>
        </w:rPr>
      </w:pPr>
    </w:p>
    <w:sectPr w:rsidR="00460AFA" w:rsidRPr="005B4ED3" w:rsidSect="00A62707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F3" w:rsidRDefault="00F745F3">
      <w:r>
        <w:separator/>
      </w:r>
    </w:p>
  </w:endnote>
  <w:endnote w:type="continuationSeparator" w:id="0">
    <w:p w:rsidR="00F745F3" w:rsidRDefault="00F7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283"/>
      <w:gridCol w:w="142"/>
      <w:gridCol w:w="1843"/>
      <w:gridCol w:w="850"/>
      <w:gridCol w:w="1134"/>
      <w:gridCol w:w="284"/>
      <w:gridCol w:w="992"/>
      <w:gridCol w:w="2410"/>
    </w:tblGrid>
    <w:tr w:rsidR="00DC05C5" w:rsidRPr="00A104AB" w:rsidTr="00FE5BEF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349" w:type="dxa"/>
          <w:gridSpan w:val="9"/>
          <w:vAlign w:val="center"/>
        </w:tcPr>
        <w:p w:rsidR="00DC05C5" w:rsidRPr="00A104AB" w:rsidRDefault="00DC05C5" w:rsidP="007B13B6">
          <w:pPr>
            <w:pStyle w:val="CommentText"/>
          </w:pPr>
          <w:r w:rsidRPr="00A104AB">
            <w:t>Name of the Laboratory :</w:t>
          </w:r>
          <w:r>
            <w:t xml:space="preserve">             </w:t>
          </w:r>
          <w:r w:rsidRPr="00A104AB">
            <w:t xml:space="preserve">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DC05C5" w:rsidRPr="00A104AB" w:rsidTr="00FE5BEF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41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</w:pPr>
          <w:r w:rsidRPr="00A104A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</w:pPr>
          <w:r w:rsidRPr="00A104AB">
            <w:t>FC-PF</w:t>
          </w:r>
          <w:r w:rsidR="00FE5BEF">
            <w:t>-212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</w:pPr>
          <w:r w:rsidRPr="00A104AB"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</w:pPr>
          <w:r w:rsidRPr="00A104AB">
            <w:t>:</w:t>
          </w:r>
        </w:p>
      </w:tc>
      <w:tc>
        <w:tcPr>
          <w:tcW w:w="340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C05C5" w:rsidRPr="00A104AB" w:rsidRDefault="00DC05C5" w:rsidP="00DC05C5">
          <w:pPr>
            <w:pStyle w:val="CommentText"/>
          </w:pPr>
          <w:r w:rsidRPr="00A104AB">
            <w:t xml:space="preserve">Flow </w:t>
          </w:r>
          <w:r>
            <w:t>c</w:t>
          </w:r>
          <w:r w:rsidRPr="00A104AB">
            <w:t xml:space="preserve">hart  </w:t>
          </w:r>
          <w:r>
            <w:t xml:space="preserve">for analysis </w:t>
          </w:r>
          <w:r w:rsidRPr="00A104AB">
            <w:t xml:space="preserve"> of</w:t>
          </w:r>
          <w:r>
            <w:t xml:space="preserve"> </w:t>
          </w:r>
          <w:r w:rsidRPr="00A104AB">
            <w:t xml:space="preserve"> </w:t>
          </w:r>
          <w:r>
            <w:t xml:space="preserve">Alphacypermethrin </w:t>
          </w:r>
          <w:r w:rsidRPr="00A104AB">
            <w:t>content, % by mass</w:t>
          </w:r>
        </w:p>
      </w:tc>
    </w:tr>
    <w:tr w:rsidR="00DC05C5" w:rsidRPr="00A104AB" w:rsidTr="00FE5BEF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41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</w:pPr>
          <w:r w:rsidRPr="00A104A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</w:pPr>
          <w:r w:rsidRPr="00A104AB">
            <w:t>00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</w:pPr>
          <w:r w:rsidRPr="00A104AB"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</w:pPr>
          <w:r w:rsidRPr="00A104AB">
            <w:t>:</w:t>
          </w:r>
        </w:p>
      </w:tc>
      <w:tc>
        <w:tcPr>
          <w:tcW w:w="340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  <w:jc w:val="center"/>
          </w:pPr>
          <w:r w:rsidRPr="00A104AB">
            <w:t>01/0</w:t>
          </w:r>
          <w:r>
            <w:t>7</w:t>
          </w:r>
          <w:r w:rsidRPr="00A104AB">
            <w:t>/2011</w:t>
          </w:r>
        </w:p>
      </w:tc>
    </w:tr>
    <w:tr w:rsidR="00DC05C5" w:rsidRPr="00A104AB" w:rsidTr="00FE5BEF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41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</w:pPr>
          <w:r w:rsidRPr="00A104A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</w:pP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</w:pPr>
          <w:r w:rsidRPr="00A104AB"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</w:pPr>
          <w:r w:rsidRPr="00A104AB">
            <w:t>:</w:t>
          </w:r>
        </w:p>
      </w:tc>
      <w:tc>
        <w:tcPr>
          <w:tcW w:w="340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C05C5" w:rsidRPr="00A104AB" w:rsidRDefault="00DC05C5" w:rsidP="007B13B6">
          <w:pPr>
            <w:pStyle w:val="CommentText"/>
            <w:jc w:val="center"/>
          </w:pPr>
          <w:r w:rsidRPr="00A104AB">
            <w:t>01/0</w:t>
          </w:r>
          <w:r>
            <w:t>7</w:t>
          </w:r>
          <w:r w:rsidRPr="00A104AB">
            <w:t>/2013</w:t>
          </w:r>
        </w:p>
      </w:tc>
    </w:tr>
    <w:tr w:rsidR="00DC05C5" w:rsidRPr="00A104AB" w:rsidTr="00FE5BEF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2836" w:type="dxa"/>
          <w:gridSpan w:val="3"/>
          <w:vAlign w:val="center"/>
        </w:tcPr>
        <w:p w:rsidR="00DC05C5" w:rsidRPr="00A104AB" w:rsidRDefault="00DC05C5" w:rsidP="007B13B6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2693" w:type="dxa"/>
          <w:gridSpan w:val="2"/>
          <w:vAlign w:val="center"/>
        </w:tcPr>
        <w:p w:rsidR="00DC05C5" w:rsidRPr="00A104AB" w:rsidRDefault="00DC05C5" w:rsidP="007B13B6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2410" w:type="dxa"/>
          <w:gridSpan w:val="3"/>
          <w:vAlign w:val="center"/>
        </w:tcPr>
        <w:p w:rsidR="00DC05C5" w:rsidRPr="00A104AB" w:rsidRDefault="00DC05C5" w:rsidP="007B13B6">
          <w:pPr>
            <w:pStyle w:val="CommentText"/>
            <w:jc w:val="center"/>
          </w:pPr>
          <w:r w:rsidRPr="00A104AB">
            <w:t>Approved By</w:t>
          </w:r>
        </w:p>
      </w:tc>
      <w:tc>
        <w:tcPr>
          <w:tcW w:w="2410" w:type="dxa"/>
          <w:vAlign w:val="center"/>
        </w:tcPr>
        <w:p w:rsidR="00DC05C5" w:rsidRPr="00A104AB" w:rsidRDefault="00DC05C5" w:rsidP="007B13B6">
          <w:pPr>
            <w:pStyle w:val="CommentText"/>
            <w:jc w:val="center"/>
          </w:pPr>
          <w:r w:rsidRPr="00A104AB">
            <w:t>Issued By</w:t>
          </w:r>
        </w:p>
      </w:tc>
    </w:tr>
    <w:tr w:rsidR="00DC05C5" w:rsidRPr="00A104AB" w:rsidTr="00FE5BEF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2836" w:type="dxa"/>
          <w:gridSpan w:val="3"/>
          <w:vAlign w:val="center"/>
        </w:tcPr>
        <w:p w:rsidR="00DC05C5" w:rsidRPr="00A104AB" w:rsidRDefault="00DC05C5" w:rsidP="007B13B6">
          <w:pPr>
            <w:pStyle w:val="CommentText"/>
            <w:jc w:val="center"/>
          </w:pPr>
        </w:p>
        <w:p w:rsidR="00DC05C5" w:rsidRPr="00A104AB" w:rsidRDefault="00DC05C5" w:rsidP="007B13B6">
          <w:pPr>
            <w:pStyle w:val="CommentText"/>
            <w:jc w:val="center"/>
          </w:pPr>
        </w:p>
        <w:p w:rsidR="00DC05C5" w:rsidRPr="00A104AB" w:rsidRDefault="00DC05C5" w:rsidP="007B13B6">
          <w:pPr>
            <w:pStyle w:val="CommentText"/>
            <w:jc w:val="center"/>
          </w:pPr>
          <w:r w:rsidRPr="00A104AB">
            <w:t>Ms. M. Jaya Devi</w:t>
          </w:r>
        </w:p>
        <w:p w:rsidR="00DC05C5" w:rsidRPr="00A104AB" w:rsidRDefault="00DC05C5" w:rsidP="00DC05C5">
          <w:pPr>
            <w:pStyle w:val="CommentText"/>
          </w:pPr>
          <w:r w:rsidRPr="00A104AB">
            <w:t xml:space="preserve"> </w:t>
          </w:r>
          <w:r>
            <w:t xml:space="preserve">   </w:t>
          </w:r>
          <w:r w:rsidRPr="00A104AB">
            <w:t>(Deputy Technical Manager)</w:t>
          </w:r>
        </w:p>
      </w:tc>
      <w:tc>
        <w:tcPr>
          <w:tcW w:w="2693" w:type="dxa"/>
          <w:gridSpan w:val="2"/>
          <w:vAlign w:val="center"/>
        </w:tcPr>
        <w:p w:rsidR="00DC05C5" w:rsidRPr="00A104AB" w:rsidRDefault="00DC05C5" w:rsidP="007B13B6">
          <w:pPr>
            <w:pStyle w:val="CommentText"/>
            <w:jc w:val="center"/>
          </w:pPr>
        </w:p>
        <w:p w:rsidR="00DC05C5" w:rsidRPr="00A104AB" w:rsidRDefault="00DC05C5" w:rsidP="007B13B6">
          <w:pPr>
            <w:pStyle w:val="CommentText"/>
            <w:jc w:val="center"/>
          </w:pPr>
        </w:p>
        <w:p w:rsidR="00DC05C5" w:rsidRPr="00A104AB" w:rsidRDefault="00DC05C5" w:rsidP="007B13B6">
          <w:pPr>
            <w:pStyle w:val="CommentText"/>
            <w:jc w:val="center"/>
          </w:pPr>
          <w:r w:rsidRPr="00A104AB">
            <w:t>Mr. C.V. Rao</w:t>
          </w:r>
        </w:p>
        <w:p w:rsidR="00DC05C5" w:rsidRPr="00A104AB" w:rsidRDefault="00DC05C5" w:rsidP="007B13B6">
          <w:pPr>
            <w:pStyle w:val="CommentText"/>
            <w:jc w:val="center"/>
          </w:pPr>
          <w:r w:rsidRPr="00A104AB">
            <w:t>(Technical Manager)</w:t>
          </w:r>
        </w:p>
      </w:tc>
      <w:tc>
        <w:tcPr>
          <w:tcW w:w="2410" w:type="dxa"/>
          <w:gridSpan w:val="3"/>
          <w:vAlign w:val="center"/>
        </w:tcPr>
        <w:p w:rsidR="00DC05C5" w:rsidRPr="00A104AB" w:rsidRDefault="00DC05C5" w:rsidP="007B13B6">
          <w:pPr>
            <w:pStyle w:val="CommentText"/>
            <w:jc w:val="center"/>
          </w:pPr>
        </w:p>
        <w:p w:rsidR="00DC05C5" w:rsidRPr="00A104AB" w:rsidRDefault="00DC05C5" w:rsidP="007B13B6">
          <w:pPr>
            <w:pStyle w:val="CommentText"/>
            <w:jc w:val="center"/>
          </w:pPr>
        </w:p>
        <w:p w:rsidR="00DC05C5" w:rsidRPr="00A104AB" w:rsidRDefault="00DC05C5" w:rsidP="007B13B6">
          <w:pPr>
            <w:pStyle w:val="CommentText"/>
            <w:jc w:val="center"/>
          </w:pPr>
          <w:r w:rsidRPr="00A104AB">
            <w:t>Dr. Abhay Ekbote</w:t>
          </w:r>
        </w:p>
        <w:p w:rsidR="00DC05C5" w:rsidRPr="00A104AB" w:rsidRDefault="00DC05C5" w:rsidP="007B13B6">
          <w:pPr>
            <w:pStyle w:val="CommentText"/>
            <w:jc w:val="center"/>
          </w:pPr>
          <w:r w:rsidRPr="00A104AB">
            <w:t>(Director PM)</w:t>
          </w:r>
        </w:p>
      </w:tc>
      <w:tc>
        <w:tcPr>
          <w:tcW w:w="2410" w:type="dxa"/>
          <w:vAlign w:val="center"/>
        </w:tcPr>
        <w:p w:rsidR="00DC05C5" w:rsidRPr="00A104AB" w:rsidRDefault="00DC05C5" w:rsidP="007B13B6">
          <w:pPr>
            <w:pStyle w:val="CommentText"/>
            <w:jc w:val="center"/>
          </w:pPr>
        </w:p>
        <w:p w:rsidR="00DC05C5" w:rsidRPr="00A104AB" w:rsidRDefault="00DC05C5" w:rsidP="007B13B6">
          <w:pPr>
            <w:pStyle w:val="CommentText"/>
            <w:jc w:val="center"/>
          </w:pPr>
        </w:p>
        <w:p w:rsidR="00DC05C5" w:rsidRPr="00A104AB" w:rsidRDefault="00DC05C5" w:rsidP="007B13B6">
          <w:pPr>
            <w:pStyle w:val="CommentText"/>
          </w:pPr>
          <w:r>
            <w:t xml:space="preserve">        </w:t>
          </w:r>
          <w:r w:rsidRPr="00A104AB">
            <w:t>Dr Abhay Ekbote</w:t>
          </w:r>
        </w:p>
        <w:p w:rsidR="00DC05C5" w:rsidRPr="00A104AB" w:rsidRDefault="00DC05C5" w:rsidP="007B13B6">
          <w:pPr>
            <w:pStyle w:val="CommentText"/>
          </w:pPr>
          <w:r>
            <w:t xml:space="preserve">      </w:t>
          </w:r>
          <w:r w:rsidRPr="00A104AB">
            <w:t xml:space="preserve"> (Quality Manager)</w:t>
          </w:r>
        </w:p>
      </w:tc>
    </w:tr>
  </w:tbl>
  <w:p w:rsidR="009D4828" w:rsidRDefault="009D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F3" w:rsidRDefault="00F745F3">
      <w:r>
        <w:separator/>
      </w:r>
    </w:p>
  </w:footnote>
  <w:footnote w:type="continuationSeparator" w:id="0">
    <w:p w:rsidR="00F745F3" w:rsidRDefault="00F7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Default="00A3418C" w:rsidP="00A3418C">
    <w:pPr>
      <w:ind w:left="-1170" w:right="-1080" w:hanging="9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026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D026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sz w:val="22"/>
        <w:szCs w:val="22"/>
        <w:bdr w:val="single" w:sz="4" w:space="0" w:color="auto"/>
      </w:rPr>
      <w:t>FC-</w:t>
    </w:r>
    <w:r>
      <w:rPr>
        <w:b/>
        <w:sz w:val="22"/>
        <w:szCs w:val="22"/>
        <w:bdr w:val="single" w:sz="4" w:space="0" w:color="auto"/>
      </w:rPr>
      <w:t>PF</w:t>
    </w:r>
    <w:r w:rsidRPr="0039669E">
      <w:rPr>
        <w:b/>
        <w:sz w:val="22"/>
        <w:szCs w:val="22"/>
        <w:bdr w:val="single" w:sz="4" w:space="0" w:color="auto"/>
      </w:rPr>
      <w:t>-</w:t>
    </w:r>
    <w:r w:rsidR="004B1ADD">
      <w:rPr>
        <w:b/>
        <w:sz w:val="22"/>
        <w:szCs w:val="22"/>
        <w:bdr w:val="single" w:sz="4" w:space="0" w:color="auto"/>
      </w:rPr>
      <w:t>212</w:t>
    </w:r>
  </w:p>
  <w:p w:rsidR="00A3418C" w:rsidRDefault="00A3418C" w:rsidP="00A3418C">
    <w:pPr>
      <w:ind w:left="-1620" w:right="-1080"/>
      <w:jc w:val="center"/>
      <w:rPr>
        <w:b/>
        <w:sz w:val="24"/>
        <w:szCs w:val="24"/>
      </w:rPr>
    </w:pPr>
  </w:p>
  <w:p w:rsidR="00A3418C" w:rsidRPr="00D3265D" w:rsidRDefault="00A3418C" w:rsidP="00A3418C">
    <w:pPr>
      <w:ind w:left="-1620" w:right="-1080"/>
      <w:jc w:val="center"/>
      <w:rPr>
        <w:b/>
        <w:sz w:val="22"/>
        <w:szCs w:val="22"/>
      </w:rPr>
    </w:pPr>
    <w:r>
      <w:rPr>
        <w:b/>
        <w:sz w:val="24"/>
        <w:szCs w:val="24"/>
      </w:rPr>
      <w:t xml:space="preserve">      </w:t>
    </w:r>
    <w:r w:rsidRPr="00D3265D">
      <w:rPr>
        <w:b/>
        <w:sz w:val="22"/>
        <w:szCs w:val="22"/>
      </w:rPr>
      <w:t>PESTICIDE FORMULATION &amp; RESIDUE ANALYTICAL CENTRE, PMD, NIPHM, HYDERABAD</w:t>
    </w:r>
  </w:p>
  <w:p w:rsidR="003F3485" w:rsidRPr="00A92646" w:rsidRDefault="003F3485" w:rsidP="00A3418C">
    <w:pPr>
      <w:ind w:left="-1620" w:right="-1080"/>
      <w:jc w:val="center"/>
      <w:rPr>
        <w:sz w:val="24"/>
        <w:szCs w:val="24"/>
      </w:rPr>
    </w:pPr>
  </w:p>
  <w:p w:rsidR="009D4828" w:rsidRPr="00EA09C0" w:rsidRDefault="009D4828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101A9"/>
    <w:rsid w:val="00010B8B"/>
    <w:rsid w:val="00025DE8"/>
    <w:rsid w:val="00026311"/>
    <w:rsid w:val="00034FF3"/>
    <w:rsid w:val="000471BB"/>
    <w:rsid w:val="00050C3C"/>
    <w:rsid w:val="0006706C"/>
    <w:rsid w:val="0007211D"/>
    <w:rsid w:val="00083140"/>
    <w:rsid w:val="00083654"/>
    <w:rsid w:val="00083A99"/>
    <w:rsid w:val="000D11D4"/>
    <w:rsid w:val="000D1DC7"/>
    <w:rsid w:val="000E30EC"/>
    <w:rsid w:val="000E39B5"/>
    <w:rsid w:val="000E5E66"/>
    <w:rsid w:val="00116A52"/>
    <w:rsid w:val="00130949"/>
    <w:rsid w:val="001340F5"/>
    <w:rsid w:val="0014396A"/>
    <w:rsid w:val="00143F9D"/>
    <w:rsid w:val="00156887"/>
    <w:rsid w:val="00162BE5"/>
    <w:rsid w:val="00166689"/>
    <w:rsid w:val="0017764B"/>
    <w:rsid w:val="001A5330"/>
    <w:rsid w:val="001B1CAC"/>
    <w:rsid w:val="001B5671"/>
    <w:rsid w:val="001D211A"/>
    <w:rsid w:val="001E40A5"/>
    <w:rsid w:val="001E78C5"/>
    <w:rsid w:val="001F55EB"/>
    <w:rsid w:val="001F728E"/>
    <w:rsid w:val="002065D8"/>
    <w:rsid w:val="00252451"/>
    <w:rsid w:val="00261CBE"/>
    <w:rsid w:val="00263F84"/>
    <w:rsid w:val="00264ADA"/>
    <w:rsid w:val="00282790"/>
    <w:rsid w:val="0029267F"/>
    <w:rsid w:val="0029287E"/>
    <w:rsid w:val="00296C2A"/>
    <w:rsid w:val="00297B4E"/>
    <w:rsid w:val="002A2C9B"/>
    <w:rsid w:val="002C5DAC"/>
    <w:rsid w:val="002C78D9"/>
    <w:rsid w:val="002D385F"/>
    <w:rsid w:val="002E31A7"/>
    <w:rsid w:val="002E791E"/>
    <w:rsid w:val="002F3685"/>
    <w:rsid w:val="002F5D35"/>
    <w:rsid w:val="00313A4D"/>
    <w:rsid w:val="00334028"/>
    <w:rsid w:val="00356F9B"/>
    <w:rsid w:val="00362024"/>
    <w:rsid w:val="00362D02"/>
    <w:rsid w:val="00365FCD"/>
    <w:rsid w:val="003800F2"/>
    <w:rsid w:val="00383BCD"/>
    <w:rsid w:val="0039344E"/>
    <w:rsid w:val="0039560A"/>
    <w:rsid w:val="003A09F7"/>
    <w:rsid w:val="003A1EDD"/>
    <w:rsid w:val="003A4BEA"/>
    <w:rsid w:val="003B6824"/>
    <w:rsid w:val="003C241F"/>
    <w:rsid w:val="003C3F13"/>
    <w:rsid w:val="003C772B"/>
    <w:rsid w:val="003E48D2"/>
    <w:rsid w:val="003E5247"/>
    <w:rsid w:val="003F3485"/>
    <w:rsid w:val="00425FDB"/>
    <w:rsid w:val="004376E4"/>
    <w:rsid w:val="004451F5"/>
    <w:rsid w:val="00450120"/>
    <w:rsid w:val="00451B62"/>
    <w:rsid w:val="00460AFA"/>
    <w:rsid w:val="004636E7"/>
    <w:rsid w:val="00463E07"/>
    <w:rsid w:val="00471AFC"/>
    <w:rsid w:val="00486A45"/>
    <w:rsid w:val="004900C7"/>
    <w:rsid w:val="00490A97"/>
    <w:rsid w:val="00496477"/>
    <w:rsid w:val="004A484B"/>
    <w:rsid w:val="004A4D16"/>
    <w:rsid w:val="004B1ADD"/>
    <w:rsid w:val="004B33AA"/>
    <w:rsid w:val="004C24CD"/>
    <w:rsid w:val="004C5560"/>
    <w:rsid w:val="004D52AA"/>
    <w:rsid w:val="004E4B8B"/>
    <w:rsid w:val="004E6F56"/>
    <w:rsid w:val="004F3BA2"/>
    <w:rsid w:val="004F707F"/>
    <w:rsid w:val="0050127D"/>
    <w:rsid w:val="00504663"/>
    <w:rsid w:val="0050651B"/>
    <w:rsid w:val="00516EA9"/>
    <w:rsid w:val="00521D08"/>
    <w:rsid w:val="00523B53"/>
    <w:rsid w:val="00526382"/>
    <w:rsid w:val="00527031"/>
    <w:rsid w:val="00531D28"/>
    <w:rsid w:val="00537AF7"/>
    <w:rsid w:val="00554B1D"/>
    <w:rsid w:val="005647A4"/>
    <w:rsid w:val="00565491"/>
    <w:rsid w:val="005716A2"/>
    <w:rsid w:val="0057581D"/>
    <w:rsid w:val="00594432"/>
    <w:rsid w:val="005A5E06"/>
    <w:rsid w:val="005A736D"/>
    <w:rsid w:val="005A7CEF"/>
    <w:rsid w:val="005B0D06"/>
    <w:rsid w:val="005B4ED3"/>
    <w:rsid w:val="005B5E9E"/>
    <w:rsid w:val="005C0EB2"/>
    <w:rsid w:val="005F10EF"/>
    <w:rsid w:val="00601980"/>
    <w:rsid w:val="006323E7"/>
    <w:rsid w:val="006326D3"/>
    <w:rsid w:val="00640087"/>
    <w:rsid w:val="00670D2A"/>
    <w:rsid w:val="006721E3"/>
    <w:rsid w:val="00680946"/>
    <w:rsid w:val="006926F8"/>
    <w:rsid w:val="006973E3"/>
    <w:rsid w:val="006B291F"/>
    <w:rsid w:val="006B7957"/>
    <w:rsid w:val="006D781C"/>
    <w:rsid w:val="006E0A34"/>
    <w:rsid w:val="006F18CD"/>
    <w:rsid w:val="00706EC9"/>
    <w:rsid w:val="00713CF3"/>
    <w:rsid w:val="00734AA0"/>
    <w:rsid w:val="007541BF"/>
    <w:rsid w:val="00754650"/>
    <w:rsid w:val="00756F33"/>
    <w:rsid w:val="00766F02"/>
    <w:rsid w:val="00790716"/>
    <w:rsid w:val="00797B58"/>
    <w:rsid w:val="007A4ECC"/>
    <w:rsid w:val="007A7841"/>
    <w:rsid w:val="007B13B6"/>
    <w:rsid w:val="007B2EDC"/>
    <w:rsid w:val="007B301A"/>
    <w:rsid w:val="007B4B00"/>
    <w:rsid w:val="007B7D3D"/>
    <w:rsid w:val="007D0265"/>
    <w:rsid w:val="007D0A3C"/>
    <w:rsid w:val="007D2A70"/>
    <w:rsid w:val="007D7E40"/>
    <w:rsid w:val="007E3950"/>
    <w:rsid w:val="007E5C81"/>
    <w:rsid w:val="007E7346"/>
    <w:rsid w:val="007E7B96"/>
    <w:rsid w:val="007F5368"/>
    <w:rsid w:val="00817391"/>
    <w:rsid w:val="0082076D"/>
    <w:rsid w:val="00823B47"/>
    <w:rsid w:val="00835C3E"/>
    <w:rsid w:val="00840D88"/>
    <w:rsid w:val="0084491F"/>
    <w:rsid w:val="008457BA"/>
    <w:rsid w:val="008514AF"/>
    <w:rsid w:val="0089524C"/>
    <w:rsid w:val="008978F9"/>
    <w:rsid w:val="008C2205"/>
    <w:rsid w:val="008C550B"/>
    <w:rsid w:val="008F47C6"/>
    <w:rsid w:val="00914DA9"/>
    <w:rsid w:val="00915640"/>
    <w:rsid w:val="00921171"/>
    <w:rsid w:val="00922E2D"/>
    <w:rsid w:val="00926C35"/>
    <w:rsid w:val="00944832"/>
    <w:rsid w:val="0096134E"/>
    <w:rsid w:val="00962A48"/>
    <w:rsid w:val="00965125"/>
    <w:rsid w:val="00975660"/>
    <w:rsid w:val="00977D66"/>
    <w:rsid w:val="009933B6"/>
    <w:rsid w:val="0099508F"/>
    <w:rsid w:val="009D02D8"/>
    <w:rsid w:val="009D0B5B"/>
    <w:rsid w:val="009D4828"/>
    <w:rsid w:val="009F1C26"/>
    <w:rsid w:val="009F4535"/>
    <w:rsid w:val="009F70F4"/>
    <w:rsid w:val="00A037BB"/>
    <w:rsid w:val="00A07252"/>
    <w:rsid w:val="00A20194"/>
    <w:rsid w:val="00A3418C"/>
    <w:rsid w:val="00A3648A"/>
    <w:rsid w:val="00A37EB7"/>
    <w:rsid w:val="00A41014"/>
    <w:rsid w:val="00A41EBF"/>
    <w:rsid w:val="00A5691B"/>
    <w:rsid w:val="00A61174"/>
    <w:rsid w:val="00A62707"/>
    <w:rsid w:val="00A672DD"/>
    <w:rsid w:val="00A6735E"/>
    <w:rsid w:val="00A946E5"/>
    <w:rsid w:val="00A9643D"/>
    <w:rsid w:val="00AB4802"/>
    <w:rsid w:val="00AB684B"/>
    <w:rsid w:val="00AC1CFC"/>
    <w:rsid w:val="00AC54DC"/>
    <w:rsid w:val="00AD1A37"/>
    <w:rsid w:val="00AD3A1B"/>
    <w:rsid w:val="00AE016A"/>
    <w:rsid w:val="00AE1801"/>
    <w:rsid w:val="00AE233B"/>
    <w:rsid w:val="00B009C9"/>
    <w:rsid w:val="00B15C4F"/>
    <w:rsid w:val="00B25EFF"/>
    <w:rsid w:val="00B26078"/>
    <w:rsid w:val="00B268C1"/>
    <w:rsid w:val="00B30AF2"/>
    <w:rsid w:val="00B330C7"/>
    <w:rsid w:val="00B35B19"/>
    <w:rsid w:val="00B403EF"/>
    <w:rsid w:val="00B454C2"/>
    <w:rsid w:val="00B500B9"/>
    <w:rsid w:val="00B56D15"/>
    <w:rsid w:val="00B612CF"/>
    <w:rsid w:val="00B615FE"/>
    <w:rsid w:val="00B6791D"/>
    <w:rsid w:val="00B70B03"/>
    <w:rsid w:val="00B70CB4"/>
    <w:rsid w:val="00BA4497"/>
    <w:rsid w:val="00BB3103"/>
    <w:rsid w:val="00BB47BF"/>
    <w:rsid w:val="00BB648D"/>
    <w:rsid w:val="00BC1A55"/>
    <w:rsid w:val="00BD5056"/>
    <w:rsid w:val="00BD7075"/>
    <w:rsid w:val="00BE4724"/>
    <w:rsid w:val="00BE587F"/>
    <w:rsid w:val="00BF212A"/>
    <w:rsid w:val="00C14214"/>
    <w:rsid w:val="00C36940"/>
    <w:rsid w:val="00C50972"/>
    <w:rsid w:val="00C51074"/>
    <w:rsid w:val="00C544E3"/>
    <w:rsid w:val="00C56ABD"/>
    <w:rsid w:val="00C61705"/>
    <w:rsid w:val="00C627CA"/>
    <w:rsid w:val="00C6437C"/>
    <w:rsid w:val="00C74969"/>
    <w:rsid w:val="00C76C9F"/>
    <w:rsid w:val="00C7766E"/>
    <w:rsid w:val="00C85B32"/>
    <w:rsid w:val="00CB121B"/>
    <w:rsid w:val="00CB4AEB"/>
    <w:rsid w:val="00CC091A"/>
    <w:rsid w:val="00CD29CE"/>
    <w:rsid w:val="00CE4519"/>
    <w:rsid w:val="00CF0071"/>
    <w:rsid w:val="00D15148"/>
    <w:rsid w:val="00D23CD1"/>
    <w:rsid w:val="00D27A7A"/>
    <w:rsid w:val="00D306F2"/>
    <w:rsid w:val="00D3265D"/>
    <w:rsid w:val="00D35B55"/>
    <w:rsid w:val="00D514E4"/>
    <w:rsid w:val="00D578E6"/>
    <w:rsid w:val="00D71F8F"/>
    <w:rsid w:val="00D772DA"/>
    <w:rsid w:val="00D840E3"/>
    <w:rsid w:val="00D84716"/>
    <w:rsid w:val="00DC05C5"/>
    <w:rsid w:val="00DD68B4"/>
    <w:rsid w:val="00DE4548"/>
    <w:rsid w:val="00DE57A3"/>
    <w:rsid w:val="00E03852"/>
    <w:rsid w:val="00E106D0"/>
    <w:rsid w:val="00E60923"/>
    <w:rsid w:val="00E67D09"/>
    <w:rsid w:val="00E73331"/>
    <w:rsid w:val="00E744CA"/>
    <w:rsid w:val="00E95AE3"/>
    <w:rsid w:val="00E97A1F"/>
    <w:rsid w:val="00EA09C0"/>
    <w:rsid w:val="00EA10D3"/>
    <w:rsid w:val="00EC7392"/>
    <w:rsid w:val="00EF5692"/>
    <w:rsid w:val="00EF5D0B"/>
    <w:rsid w:val="00EF6E17"/>
    <w:rsid w:val="00F04A51"/>
    <w:rsid w:val="00F05937"/>
    <w:rsid w:val="00F13172"/>
    <w:rsid w:val="00F20115"/>
    <w:rsid w:val="00F254F2"/>
    <w:rsid w:val="00F437C9"/>
    <w:rsid w:val="00F745F3"/>
    <w:rsid w:val="00F76107"/>
    <w:rsid w:val="00F85978"/>
    <w:rsid w:val="00FC0F04"/>
    <w:rsid w:val="00FE5BEF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2012-01-09T07:39:00Z</cp:lastPrinted>
  <dcterms:created xsi:type="dcterms:W3CDTF">2015-04-06T09:36:00Z</dcterms:created>
  <dcterms:modified xsi:type="dcterms:W3CDTF">2015-04-06T09:36:00Z</dcterms:modified>
</cp:coreProperties>
</file>