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C0" w:rsidRPr="008C2D88" w:rsidRDefault="001E2192" w:rsidP="009E502D">
      <w:pPr>
        <w:spacing w:line="220" w:lineRule="atLeast"/>
        <w:ind w:left="-851" w:right="-1231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  </w:t>
      </w:r>
      <w:r w:rsidR="00DB69C8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</w:t>
      </w:r>
      <w:r w:rsidR="00A848C0" w:rsidRPr="008C2D88">
        <w:rPr>
          <w:rFonts w:ascii="Cambria" w:hAnsi="Cambria"/>
        </w:rPr>
        <w:t xml:space="preserve">Sr. No. in Scope                                                                                                       </w:t>
      </w:r>
      <w:r w:rsidR="00A848C0" w:rsidRPr="008C2D88">
        <w:rPr>
          <w:rFonts w:ascii="Cambria" w:hAnsi="Cambria"/>
          <w:sz w:val="22"/>
          <w:szCs w:val="22"/>
        </w:rPr>
        <w:tab/>
        <w:t xml:space="preserve">                   </w:t>
      </w:r>
      <w:r w:rsidR="00A848C0">
        <w:rPr>
          <w:rFonts w:ascii="Cambria" w:hAnsi="Cambria"/>
          <w:sz w:val="22"/>
          <w:szCs w:val="22"/>
        </w:rPr>
        <w:t xml:space="preserve">                              </w:t>
      </w:r>
      <w:r w:rsidR="00A848C0" w:rsidRPr="008C2D88">
        <w:rPr>
          <w:rFonts w:ascii="Cambria" w:hAnsi="Cambria"/>
          <w:sz w:val="22"/>
          <w:szCs w:val="22"/>
        </w:rPr>
        <w:t xml:space="preserve">    </w:t>
      </w:r>
      <w:r w:rsidR="00A848C0" w:rsidRPr="008C2D88">
        <w:rPr>
          <w:rStyle w:val="PageNumber"/>
          <w:rFonts w:ascii="Cambria" w:hAnsi="Cambria"/>
          <w:bdr w:val="single" w:sz="4" w:space="0" w:color="auto"/>
        </w:rPr>
        <w:t>NABL / NON NABL</w:t>
      </w:r>
    </w:p>
    <w:p w:rsidR="00A848C0" w:rsidRDefault="00A848C0" w:rsidP="00A848C0">
      <w:pPr>
        <w:spacing w:line="220" w:lineRule="atLeast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8C2D88">
        <w:rPr>
          <w:rFonts w:ascii="Cambria" w:hAnsi="Cambria"/>
          <w:b/>
          <w:sz w:val="26"/>
          <w:szCs w:val="26"/>
          <w:u w:val="single"/>
        </w:rPr>
        <w:t>Flow chart for analysis of Acetamiprid content in formulation sample</w:t>
      </w:r>
    </w:p>
    <w:p w:rsidR="009E502D" w:rsidRPr="008C2D88" w:rsidRDefault="009E502D" w:rsidP="00A848C0">
      <w:pPr>
        <w:spacing w:line="220" w:lineRule="atLeast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bookmarkStart w:id="0" w:name="_GoBack"/>
      <w:bookmarkEnd w:id="0"/>
    </w:p>
    <w:tbl>
      <w:tblPr>
        <w:tblW w:w="3969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</w:tblGrid>
      <w:tr w:rsidR="00DB69C8" w:rsidRPr="008C2D88" w:rsidTr="00A04994">
        <w:trPr>
          <w:trHeight w:val="345"/>
        </w:trPr>
        <w:tc>
          <w:tcPr>
            <w:tcW w:w="1843" w:type="dxa"/>
          </w:tcPr>
          <w:p w:rsidR="00DB69C8" w:rsidRPr="008C2D88" w:rsidRDefault="00DB69C8" w:rsidP="009E610D">
            <w:pPr>
              <w:spacing w:line="220" w:lineRule="atLeast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2126" w:type="dxa"/>
          </w:tcPr>
          <w:p w:rsidR="00DB69C8" w:rsidRPr="008C2D88" w:rsidRDefault="00DB69C8" w:rsidP="009E610D">
            <w:pPr>
              <w:spacing w:line="220" w:lineRule="atLeast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9E502D" w:rsidRDefault="009E502D"/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607"/>
        <w:gridCol w:w="1337"/>
        <w:gridCol w:w="1337"/>
        <w:gridCol w:w="1272"/>
      </w:tblGrid>
      <w:tr w:rsidR="009E502D" w:rsidRPr="008C2D88" w:rsidTr="001402E5">
        <w:tc>
          <w:tcPr>
            <w:tcW w:w="934" w:type="dxa"/>
            <w:vAlign w:val="center"/>
          </w:tcPr>
          <w:p w:rsidR="009E502D" w:rsidRPr="008C2D88" w:rsidRDefault="009E502D" w:rsidP="009E610D">
            <w:pPr>
              <w:spacing w:line="276" w:lineRule="auto"/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S. No.</w:t>
            </w:r>
          </w:p>
        </w:tc>
        <w:tc>
          <w:tcPr>
            <w:tcW w:w="5607" w:type="dxa"/>
            <w:vAlign w:val="center"/>
          </w:tcPr>
          <w:p w:rsidR="009E502D" w:rsidRPr="008C2D88" w:rsidRDefault="009E502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2674" w:type="dxa"/>
            <w:gridSpan w:val="2"/>
          </w:tcPr>
          <w:p w:rsidR="009E502D" w:rsidRPr="008C2D88" w:rsidRDefault="009E502D" w:rsidP="009E502D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72" w:type="dxa"/>
          </w:tcPr>
          <w:p w:rsidR="009E502D" w:rsidRPr="008C2D88" w:rsidRDefault="009E502D" w:rsidP="009E61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DB69C8" w:rsidRPr="008C2D88" w:rsidTr="009E502D">
        <w:trPr>
          <w:trHeight w:val="287"/>
        </w:trPr>
        <w:tc>
          <w:tcPr>
            <w:tcW w:w="934" w:type="dxa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607" w:type="dxa"/>
            <w:vAlign w:val="center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337" w:type="dxa"/>
            <w:vAlign w:val="center"/>
          </w:tcPr>
          <w:p w:rsidR="00DB69C8" w:rsidRPr="008C2D88" w:rsidRDefault="00DB69C8" w:rsidP="009E502D">
            <w:pPr>
              <w:spacing w:line="276" w:lineRule="auto"/>
              <w:ind w:left="1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9F2974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37" w:type="dxa"/>
            <w:vAlign w:val="center"/>
          </w:tcPr>
          <w:p w:rsidR="00DB69C8" w:rsidRPr="008C2D88" w:rsidRDefault="00DB69C8" w:rsidP="009E502D">
            <w:pPr>
              <w:spacing w:line="276" w:lineRule="auto"/>
              <w:ind w:left="1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9F2974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rPr>
          <w:trHeight w:val="332"/>
        </w:trPr>
        <w:tc>
          <w:tcPr>
            <w:tcW w:w="934" w:type="dxa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607" w:type="dxa"/>
            <w:vAlign w:val="center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rPr>
          <w:trHeight w:val="323"/>
        </w:trPr>
        <w:tc>
          <w:tcPr>
            <w:tcW w:w="934" w:type="dxa"/>
            <w:shd w:val="clear" w:color="auto" w:fill="auto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607" w:type="dxa"/>
            <w:vAlign w:val="center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DB69C8" w:rsidRPr="008C2D88" w:rsidRDefault="00DB69C8" w:rsidP="009E610D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3.1.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 xml:space="preserve">Preparation of Mobile Phase </w:t>
            </w: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3.1.1.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Mix acetonitrile , water and 10% Ortho phosphoric acid in the proportion of 60:38:2 (v/v)</w:t>
            </w: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3.1.2.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 xml:space="preserve">Pass through the membrane filter under </w:t>
            </w:r>
            <w:proofErr w:type="spellStart"/>
            <w:r w:rsidRPr="008C2D88">
              <w:rPr>
                <w:rFonts w:ascii="Cambria" w:hAnsi="Cambria" w:cs="Calibri"/>
                <w:sz w:val="22"/>
                <w:szCs w:val="22"/>
              </w:rPr>
              <w:t>vaccum</w:t>
            </w:r>
            <w:proofErr w:type="spellEnd"/>
            <w:r w:rsidRPr="008C2D88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3.1.3.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Homogenize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the mixture using the magnetic stirrer.</w:t>
            </w: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3.1.4.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Allow to attain room temperature.</w:t>
            </w: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9F2974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Internal Standard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Solution</w:t>
            </w:r>
          </w:p>
        </w:tc>
        <w:tc>
          <w:tcPr>
            <w:tcW w:w="1337" w:type="dxa"/>
          </w:tcPr>
          <w:p w:rsidR="00DB69C8" w:rsidRPr="008C2D88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9F2974" w:rsidRDefault="00DB69C8" w:rsidP="009E502D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 xml:space="preserve">Weigh 0.45g of </w:t>
            </w:r>
            <w:proofErr w:type="spellStart"/>
            <w:r w:rsidRPr="008C2D88">
              <w:rPr>
                <w:rFonts w:ascii="Cambria" w:hAnsi="Cambria" w:cs="Calibri"/>
                <w:sz w:val="22"/>
                <w:szCs w:val="22"/>
              </w:rPr>
              <w:t>Acetophenone</w:t>
            </w:r>
            <w:proofErr w:type="spellEnd"/>
            <w:r w:rsidRPr="008C2D88">
              <w:rPr>
                <w:rFonts w:ascii="Cambria" w:hAnsi="Cambria" w:cs="Calibri"/>
                <w:sz w:val="22"/>
                <w:szCs w:val="22"/>
              </w:rPr>
              <w:t xml:space="preserve"> in 100 ml volumetric flask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1272" w:type="dxa"/>
          </w:tcPr>
          <w:p w:rsidR="00405A9D" w:rsidRPr="009F2974" w:rsidRDefault="00405A9D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9F2974" w:rsidRDefault="00405A9D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3.2.3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Dissolve and dilute up to the mark  with acetonitrile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9F2974" w:rsidRDefault="00405A9D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3.3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9F2974" w:rsidRDefault="00405A9D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Note the purity of the standard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:rsidR="00405A9D" w:rsidRPr="009F2974" w:rsidRDefault="00405A9D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3.3.2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Weigh 0.025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g </w:t>
            </w:r>
            <w:proofErr w:type="spellStart"/>
            <w:r w:rsidRPr="008C2D88">
              <w:rPr>
                <w:rFonts w:ascii="Cambria" w:hAnsi="Cambria"/>
                <w:sz w:val="22"/>
                <w:szCs w:val="22"/>
              </w:rPr>
              <w:t>a.i</w:t>
            </w:r>
            <w:proofErr w:type="spellEnd"/>
            <w:r w:rsidRPr="008C2D88">
              <w:rPr>
                <w:rFonts w:ascii="Cambria" w:hAnsi="Cambria"/>
                <w:sz w:val="22"/>
                <w:szCs w:val="22"/>
              </w:rPr>
              <w:t xml:space="preserve">. of Standard in a 50 ml volumetric flask 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2" w:type="dxa"/>
          </w:tcPr>
          <w:p w:rsidR="00405A9D" w:rsidRPr="009F2974" w:rsidRDefault="00405A9D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3.3.3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9F2974" w:rsidRDefault="00405A9D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3.3.4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Add 5ml of internal standard solution (3.2.3)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2" w:type="dxa"/>
          </w:tcPr>
          <w:p w:rsidR="00405A9D" w:rsidRPr="009F2974" w:rsidRDefault="00405A9D" w:rsidP="009E610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3.3.5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Dilute up to the mark with acetonitrile (Stock A)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3.3.6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Pipette out 2 mL of Stock A (3.3.5) into a 25 mL volumetric flask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3.3.7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>
              <w:rPr>
                <w:rFonts w:ascii="Cambria" w:hAnsi="Cambria" w:cs="CenturySchoolbook"/>
                <w:sz w:val="22"/>
                <w:szCs w:val="22"/>
              </w:rPr>
              <w:t>a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cetonitrile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3.4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3.4.1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Note the percent active ingredient content declared on  sample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3.4.2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Weigh 0.025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g </w:t>
            </w:r>
            <w:proofErr w:type="spellStart"/>
            <w:r w:rsidRPr="008C2D88">
              <w:rPr>
                <w:rFonts w:ascii="Cambria" w:hAnsi="Cambria" w:cs="CenturySchoolbook"/>
                <w:sz w:val="22"/>
                <w:szCs w:val="22"/>
              </w:rPr>
              <w:t>a.i</w:t>
            </w:r>
            <w:proofErr w:type="spellEnd"/>
            <w:r w:rsidRPr="008C2D88">
              <w:rPr>
                <w:rFonts w:ascii="Cambria" w:hAnsi="Cambria" w:cs="CenturySchoolbook"/>
                <w:sz w:val="22"/>
                <w:szCs w:val="22"/>
              </w:rPr>
              <w:t>. of the sample in 50 ml volumetric flask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3.4.3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3.4.4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Add 5ml of internal standard solution (3.2</w:t>
            </w:r>
            <w:r>
              <w:rPr>
                <w:rFonts w:ascii="Cambria" w:hAnsi="Cambria" w:cs="CenturySchoolbook"/>
                <w:sz w:val="22"/>
                <w:szCs w:val="22"/>
              </w:rPr>
              <w:t>.3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3.4.5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proofErr w:type="spellStart"/>
            <w:r w:rsidRPr="008C2D88">
              <w:rPr>
                <w:rFonts w:ascii="Cambria" w:hAnsi="Cambria" w:cs="CenturySchoolbook"/>
                <w:sz w:val="22"/>
                <w:szCs w:val="22"/>
              </w:rPr>
              <w:t>acetonotrile</w:t>
            </w:r>
            <w:proofErr w:type="spellEnd"/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(Stock B)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3.4.6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Pipette out 2ml of Stock B (3.</w:t>
            </w:r>
            <w:r>
              <w:rPr>
                <w:rFonts w:ascii="Cambria" w:hAnsi="Cambria" w:cs="CenturySchoolbook"/>
                <w:sz w:val="22"/>
                <w:szCs w:val="22"/>
              </w:rPr>
              <w:t>4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.</w:t>
            </w:r>
            <w:r>
              <w:rPr>
                <w:rFonts w:ascii="Cambria" w:hAnsi="Cambria" w:cs="CenturySchoolbook"/>
                <w:sz w:val="22"/>
                <w:szCs w:val="22"/>
              </w:rPr>
              <w:t>5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 into a 25ml volumetric flask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rPr>
          <w:trHeight w:val="95"/>
        </w:trPr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3.4.7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>
              <w:rPr>
                <w:rFonts w:ascii="Cambria" w:hAnsi="Cambria" w:cs="CenturySchoolbook"/>
                <w:sz w:val="22"/>
                <w:szCs w:val="22"/>
              </w:rPr>
              <w:t>a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cetonitrile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lastRenderedPageBreak/>
              <w:t>3.4.8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Filter the sample solution through 0.45</w:t>
            </w:r>
            <w:r w:rsidRPr="008C2D88">
              <w:rPr>
                <w:rFonts w:ascii="Cambria" w:hAnsi="Cambria"/>
                <w:sz w:val="22"/>
                <w:szCs w:val="22"/>
              </w:rPr>
              <w:t>µ membrane filter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C</w:t>
            </w:r>
            <w:r w:rsidRPr="008C2D88">
              <w:rPr>
                <w:rFonts w:ascii="Cambria" w:hAnsi="Cambria" w:cs="CenturySchoolbook"/>
                <w:sz w:val="22"/>
                <w:szCs w:val="22"/>
                <w:vertAlign w:val="subscript"/>
              </w:rPr>
              <w:t>18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, Particle Size:      5µ 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rPr>
          <w:trHeight w:val="350"/>
        </w:trPr>
        <w:tc>
          <w:tcPr>
            <w:tcW w:w="934" w:type="dxa"/>
            <w:shd w:val="clear" w:color="auto" w:fill="auto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I.D.:                        4.6 mm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405A9D" w:rsidRPr="008C2D88" w:rsidTr="009E502D">
        <w:tc>
          <w:tcPr>
            <w:tcW w:w="934" w:type="dxa"/>
            <w:shd w:val="clear" w:color="auto" w:fill="auto"/>
            <w:vAlign w:val="center"/>
          </w:tcPr>
          <w:p w:rsidR="00405A9D" w:rsidRPr="008C2D88" w:rsidRDefault="00405A9D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5607" w:type="dxa"/>
          </w:tcPr>
          <w:p w:rsidR="00405A9D" w:rsidRPr="008C2D88" w:rsidRDefault="00405A9D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Acetonitrile : Water : 10% Phosphoric acid (60:38:2)</w:t>
            </w:r>
          </w:p>
        </w:tc>
        <w:tc>
          <w:tcPr>
            <w:tcW w:w="1337" w:type="dxa"/>
          </w:tcPr>
          <w:p w:rsidR="00405A9D" w:rsidRPr="008C2D88" w:rsidRDefault="00405A9D" w:rsidP="00054A6F">
            <w:pPr>
              <w:spacing w:line="276" w:lineRule="auto"/>
              <w:ind w:left="14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337" w:type="dxa"/>
          </w:tcPr>
          <w:p w:rsidR="00405A9D" w:rsidRPr="008C2D88" w:rsidRDefault="00405A9D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405A9D" w:rsidRPr="008C2D88" w:rsidRDefault="00405A9D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Flow Rate               : 1 ml/min</w:t>
            </w: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D6296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4.3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Detector:              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D6296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4.4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:             250 nm</w:t>
            </w: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shd w:val="clear" w:color="auto" w:fill="auto"/>
            <w:vAlign w:val="center"/>
          </w:tcPr>
          <w:p w:rsidR="00DB69C8" w:rsidRPr="008D6296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4.5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Injection Volume: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20</w:t>
            </w: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vMerge w:val="restart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607" w:type="dxa"/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37" w:type="dxa"/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vMerge/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DB69C8" w:rsidRPr="008C2D88" w:rsidRDefault="00DB69C8" w:rsidP="00785693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DB69C8" w:rsidRPr="008C2D88" w:rsidRDefault="00DB69C8" w:rsidP="00785693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B69C8" w:rsidRPr="008C2D88" w:rsidTr="009E502D"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DB69C8" w:rsidRPr="008C2D88" w:rsidRDefault="00DB69C8" w:rsidP="009E610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DB69C8" w:rsidRPr="008C2D88" w:rsidRDefault="00DB69C8" w:rsidP="009E610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69C8" w:rsidRPr="008C2D88" w:rsidRDefault="00DB69C8" w:rsidP="00785693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B69C8" w:rsidRPr="008C2D88" w:rsidRDefault="00DB69C8" w:rsidP="009E610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A848C0" w:rsidRPr="008C2D88" w:rsidRDefault="00A848C0" w:rsidP="00A848C0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48C0" w:rsidRDefault="00A848C0" w:rsidP="00A848C0">
      <w:pPr>
        <w:spacing w:line="276" w:lineRule="auto"/>
        <w:rPr>
          <w:rFonts w:ascii="Cambria" w:hAnsi="Cambria"/>
          <w:b/>
          <w:sz w:val="22"/>
          <w:szCs w:val="22"/>
        </w:rPr>
      </w:pPr>
      <w:r w:rsidRPr="008C2D88">
        <w:rPr>
          <w:rFonts w:ascii="Cambria" w:hAnsi="Cambria"/>
          <w:b/>
          <w:sz w:val="22"/>
          <w:szCs w:val="22"/>
        </w:rPr>
        <w:t xml:space="preserve">6. Calculation: </w:t>
      </w:r>
    </w:p>
    <w:p w:rsidR="009E502D" w:rsidRDefault="009E502D" w:rsidP="00A848C0">
      <w:pPr>
        <w:spacing w:line="276" w:lineRule="auto"/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82"/>
        <w:gridCol w:w="5449"/>
      </w:tblGrid>
      <w:tr w:rsidR="009E502D" w:rsidTr="009E502D">
        <w:tc>
          <w:tcPr>
            <w:tcW w:w="4582" w:type="dxa"/>
            <w:vAlign w:val="center"/>
          </w:tcPr>
          <w:p w:rsidR="009E502D" w:rsidRPr="008C2D88" w:rsidRDefault="009E502D" w:rsidP="009E502D">
            <w:pPr>
              <w:spacing w:line="276" w:lineRule="auto"/>
              <w:ind w:left="1200" w:right="-686"/>
              <w:rPr>
                <w:rFonts w:ascii="Cambria" w:hAnsi="Cambria"/>
                <w:bCs/>
                <w:sz w:val="22"/>
                <w:szCs w:val="22"/>
              </w:rPr>
            </w:pPr>
            <w:r w:rsidRPr="008C2D88">
              <w:rPr>
                <w:rFonts w:ascii="Cambria" w:hAnsi="Cambria"/>
                <w:bCs/>
                <w:sz w:val="22"/>
                <w:szCs w:val="22"/>
              </w:rPr>
              <w:t xml:space="preserve">                    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   </w:t>
            </w:r>
            <w:r w:rsidRPr="008C2D88">
              <w:rPr>
                <w:rFonts w:ascii="Cambria" w:hAnsi="Cambria"/>
                <w:bCs/>
                <w:sz w:val="22"/>
                <w:szCs w:val="22"/>
              </w:rPr>
              <w:t>A</w:t>
            </w:r>
            <w:r w:rsidRPr="008C2D88">
              <w:rPr>
                <w:rFonts w:ascii="Cambria" w:hAnsi="Cambria"/>
                <w:bCs/>
                <w:sz w:val="22"/>
                <w:szCs w:val="22"/>
                <w:vertAlign w:val="subscript"/>
              </w:rPr>
              <w:t>2</w:t>
            </w:r>
            <w:r w:rsidRPr="008C2D88">
              <w:rPr>
                <w:rFonts w:ascii="Cambria" w:hAnsi="Cambria"/>
                <w:bCs/>
                <w:sz w:val="22"/>
                <w:szCs w:val="22"/>
              </w:rPr>
              <w:t xml:space="preserve"> x A</w:t>
            </w:r>
            <w:r w:rsidRPr="008C2D88">
              <w:rPr>
                <w:rFonts w:ascii="Cambria" w:hAnsi="Cambria"/>
                <w:bCs/>
                <w:sz w:val="22"/>
                <w:szCs w:val="22"/>
                <w:vertAlign w:val="subscript"/>
              </w:rPr>
              <w:t>3</w:t>
            </w:r>
            <w:r w:rsidRPr="008C2D88">
              <w:rPr>
                <w:rFonts w:ascii="Cambria" w:hAnsi="Cambria"/>
                <w:bCs/>
                <w:sz w:val="22"/>
                <w:szCs w:val="22"/>
              </w:rPr>
              <w:t xml:space="preserve"> x M</w:t>
            </w:r>
            <w:r w:rsidRPr="008C2D88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  <w:r w:rsidRPr="008C2D88">
              <w:rPr>
                <w:rFonts w:ascii="Cambria" w:hAnsi="Cambria"/>
                <w:bCs/>
                <w:sz w:val="22"/>
                <w:szCs w:val="22"/>
              </w:rPr>
              <w:t xml:space="preserve">    </w:t>
            </w:r>
          </w:p>
          <w:p w:rsidR="009E502D" w:rsidRPr="008C2D88" w:rsidRDefault="009E502D" w:rsidP="009E502D">
            <w:pPr>
              <w:spacing w:line="276" w:lineRule="auto"/>
              <w:ind w:right="-686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Acetamiprid content, =   -------------------  x P</w:t>
            </w:r>
          </w:p>
          <w:p w:rsidR="009E502D" w:rsidRPr="008C2D88" w:rsidRDefault="009E502D" w:rsidP="009E502D">
            <w:pPr>
              <w:spacing w:line="276" w:lineRule="auto"/>
              <w:ind w:left="142" w:right="-686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 by mass                         A</w:t>
            </w:r>
            <w:r w:rsidRPr="008C2D88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 x A</w:t>
            </w:r>
            <w:r w:rsidRPr="008C2D88">
              <w:rPr>
                <w:rFonts w:ascii="Cambria" w:hAnsi="Cambria"/>
                <w:sz w:val="22"/>
                <w:szCs w:val="22"/>
                <w:vertAlign w:val="subscript"/>
              </w:rPr>
              <w:t>4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 x M</w:t>
            </w:r>
            <w:r w:rsidRPr="008C2D88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</w:p>
          <w:p w:rsidR="009E502D" w:rsidRDefault="009E502D" w:rsidP="009E502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49" w:type="dxa"/>
          </w:tcPr>
          <w:p w:rsidR="009E502D" w:rsidRPr="009E502D" w:rsidRDefault="009E502D" w:rsidP="009E502D">
            <w:pPr>
              <w:tabs>
                <w:tab w:val="left" w:pos="8130"/>
              </w:tabs>
              <w:spacing w:line="276" w:lineRule="auto"/>
              <w:ind w:right="30"/>
              <w:jc w:val="both"/>
              <w:rPr>
                <w:rFonts w:ascii="Arial Narrow" w:hAnsi="Arial Narrow"/>
                <w:b/>
                <w:szCs w:val="22"/>
              </w:rPr>
            </w:pPr>
            <w:r w:rsidRPr="009E502D">
              <w:rPr>
                <w:rFonts w:ascii="Arial Narrow" w:hAnsi="Arial Narrow"/>
                <w:b/>
                <w:szCs w:val="22"/>
              </w:rPr>
              <w:t>Where,</w:t>
            </w:r>
          </w:p>
          <w:p w:rsidR="009E502D" w:rsidRPr="009E502D" w:rsidRDefault="009E502D" w:rsidP="009E502D">
            <w:pPr>
              <w:tabs>
                <w:tab w:val="left" w:pos="8130"/>
              </w:tabs>
              <w:spacing w:line="276" w:lineRule="auto"/>
              <w:ind w:left="515" w:right="30" w:hanging="231"/>
              <w:jc w:val="both"/>
              <w:rPr>
                <w:rFonts w:ascii="Arial Narrow" w:hAnsi="Arial Narrow"/>
                <w:szCs w:val="22"/>
              </w:rPr>
            </w:pPr>
            <w:r w:rsidRPr="009E502D">
              <w:rPr>
                <w:rFonts w:ascii="Arial Narrow" w:hAnsi="Arial Narrow"/>
                <w:szCs w:val="22"/>
              </w:rPr>
              <w:t>M</w:t>
            </w:r>
            <w:r w:rsidRPr="009E502D">
              <w:rPr>
                <w:rFonts w:ascii="Arial Narrow" w:hAnsi="Arial Narrow"/>
                <w:szCs w:val="22"/>
                <w:vertAlign w:val="subscript"/>
              </w:rPr>
              <w:t>1</w:t>
            </w:r>
            <w:r w:rsidRPr="009E502D">
              <w:rPr>
                <w:rFonts w:ascii="Arial Narrow" w:hAnsi="Arial Narrow"/>
                <w:szCs w:val="22"/>
              </w:rPr>
              <w:t xml:space="preserve"> =Mass in ‘g’ of acetamiprid standard</w:t>
            </w:r>
          </w:p>
          <w:p w:rsidR="009E502D" w:rsidRPr="009E502D" w:rsidRDefault="009E502D" w:rsidP="009E502D">
            <w:pPr>
              <w:tabs>
                <w:tab w:val="left" w:pos="8130"/>
              </w:tabs>
              <w:spacing w:line="276" w:lineRule="auto"/>
              <w:ind w:left="515" w:right="30" w:hanging="231"/>
              <w:jc w:val="both"/>
              <w:rPr>
                <w:rFonts w:ascii="Arial Narrow" w:hAnsi="Arial Narrow"/>
                <w:szCs w:val="22"/>
              </w:rPr>
            </w:pPr>
            <w:r w:rsidRPr="009E502D">
              <w:rPr>
                <w:rFonts w:ascii="Arial Narrow" w:hAnsi="Arial Narrow"/>
                <w:szCs w:val="22"/>
              </w:rPr>
              <w:t>M</w:t>
            </w:r>
            <w:r w:rsidRPr="009E502D">
              <w:rPr>
                <w:rFonts w:ascii="Arial Narrow" w:hAnsi="Arial Narrow"/>
                <w:szCs w:val="22"/>
                <w:vertAlign w:val="subscript"/>
              </w:rPr>
              <w:t xml:space="preserve">2 </w:t>
            </w:r>
            <w:r w:rsidRPr="009E502D">
              <w:rPr>
                <w:rFonts w:ascii="Arial Narrow" w:hAnsi="Arial Narrow"/>
                <w:szCs w:val="22"/>
              </w:rPr>
              <w:t>=</w:t>
            </w:r>
            <w:r w:rsidRPr="009E502D">
              <w:rPr>
                <w:rFonts w:ascii="Arial Narrow" w:hAnsi="Arial Narrow"/>
                <w:szCs w:val="22"/>
                <w:vertAlign w:val="subscript"/>
              </w:rPr>
              <w:t xml:space="preserve"> </w:t>
            </w:r>
            <w:r w:rsidRPr="009E502D">
              <w:rPr>
                <w:rFonts w:ascii="Arial Narrow" w:hAnsi="Arial Narrow"/>
                <w:szCs w:val="22"/>
              </w:rPr>
              <w:t xml:space="preserve">Mass in ‘g’ of sample taken for test </w:t>
            </w:r>
          </w:p>
          <w:p w:rsidR="009E502D" w:rsidRPr="009E502D" w:rsidRDefault="009E502D" w:rsidP="009E502D">
            <w:pPr>
              <w:tabs>
                <w:tab w:val="left" w:pos="630"/>
              </w:tabs>
              <w:spacing w:line="276" w:lineRule="auto"/>
              <w:ind w:left="515" w:right="30" w:hanging="231"/>
              <w:jc w:val="both"/>
              <w:rPr>
                <w:rFonts w:ascii="Arial Narrow" w:hAnsi="Arial Narrow"/>
                <w:b/>
                <w:szCs w:val="22"/>
              </w:rPr>
            </w:pPr>
            <w:r w:rsidRPr="009E502D">
              <w:rPr>
                <w:rFonts w:ascii="Arial Narrow" w:hAnsi="Arial Narrow"/>
                <w:szCs w:val="22"/>
              </w:rPr>
              <w:t>A</w:t>
            </w:r>
            <w:r w:rsidRPr="009E502D">
              <w:rPr>
                <w:rFonts w:ascii="Arial Narrow" w:hAnsi="Arial Narrow"/>
                <w:szCs w:val="22"/>
                <w:vertAlign w:val="subscript"/>
              </w:rPr>
              <w:t>1</w:t>
            </w:r>
            <w:r w:rsidRPr="009E502D">
              <w:rPr>
                <w:rFonts w:ascii="Arial Narrow" w:hAnsi="Arial Narrow"/>
                <w:szCs w:val="22"/>
              </w:rPr>
              <w:t xml:space="preserve"> = Peak area of acetamiprid in the standard solution</w:t>
            </w:r>
          </w:p>
          <w:p w:rsidR="009E502D" w:rsidRPr="009E502D" w:rsidRDefault="009E502D" w:rsidP="009E502D">
            <w:pPr>
              <w:tabs>
                <w:tab w:val="left" w:pos="630"/>
              </w:tabs>
              <w:spacing w:line="276" w:lineRule="auto"/>
              <w:ind w:left="515" w:right="30" w:hanging="231"/>
              <w:jc w:val="both"/>
              <w:rPr>
                <w:rFonts w:ascii="Arial Narrow" w:hAnsi="Arial Narrow"/>
                <w:b/>
                <w:szCs w:val="22"/>
              </w:rPr>
            </w:pPr>
            <w:r w:rsidRPr="009E502D">
              <w:rPr>
                <w:rFonts w:ascii="Arial Narrow" w:hAnsi="Arial Narrow"/>
                <w:szCs w:val="22"/>
              </w:rPr>
              <w:t>A</w:t>
            </w:r>
            <w:r w:rsidRPr="009E502D">
              <w:rPr>
                <w:rFonts w:ascii="Arial Narrow" w:hAnsi="Arial Narrow"/>
                <w:szCs w:val="22"/>
                <w:vertAlign w:val="subscript"/>
              </w:rPr>
              <w:t>2</w:t>
            </w:r>
            <w:r w:rsidRPr="009E502D">
              <w:rPr>
                <w:rFonts w:ascii="Arial Narrow" w:hAnsi="Arial Narrow"/>
                <w:szCs w:val="22"/>
              </w:rPr>
              <w:t xml:space="preserve"> = Peak area of acetamiprid in the sample solution</w:t>
            </w:r>
          </w:p>
          <w:p w:rsidR="009E502D" w:rsidRPr="009E502D" w:rsidRDefault="009E502D" w:rsidP="009E502D">
            <w:pPr>
              <w:tabs>
                <w:tab w:val="left" w:pos="630"/>
              </w:tabs>
              <w:spacing w:line="276" w:lineRule="auto"/>
              <w:ind w:left="515" w:right="30" w:hanging="231"/>
              <w:jc w:val="both"/>
              <w:rPr>
                <w:rFonts w:ascii="Arial Narrow" w:hAnsi="Arial Narrow"/>
                <w:szCs w:val="22"/>
              </w:rPr>
            </w:pPr>
            <w:r w:rsidRPr="009E502D">
              <w:rPr>
                <w:rFonts w:ascii="Arial Narrow" w:hAnsi="Arial Narrow"/>
                <w:szCs w:val="22"/>
              </w:rPr>
              <w:t>A</w:t>
            </w:r>
            <w:r w:rsidRPr="009E502D">
              <w:rPr>
                <w:rFonts w:ascii="Arial Narrow" w:hAnsi="Arial Narrow"/>
                <w:szCs w:val="22"/>
                <w:vertAlign w:val="subscript"/>
              </w:rPr>
              <w:t>3</w:t>
            </w:r>
            <w:r w:rsidRPr="009E502D">
              <w:rPr>
                <w:rFonts w:ascii="Arial Narrow" w:hAnsi="Arial Narrow"/>
                <w:szCs w:val="22"/>
              </w:rPr>
              <w:t xml:space="preserve"> = Peak area of internal standard in the standard solution </w:t>
            </w:r>
          </w:p>
          <w:p w:rsidR="009E502D" w:rsidRPr="009E502D" w:rsidRDefault="009E502D" w:rsidP="009E502D">
            <w:pPr>
              <w:tabs>
                <w:tab w:val="left" w:pos="630"/>
              </w:tabs>
              <w:spacing w:line="276" w:lineRule="auto"/>
              <w:ind w:left="515" w:right="30" w:hanging="231"/>
              <w:jc w:val="both"/>
              <w:rPr>
                <w:rFonts w:ascii="Arial Narrow" w:hAnsi="Arial Narrow"/>
                <w:b/>
                <w:szCs w:val="22"/>
              </w:rPr>
            </w:pPr>
            <w:r w:rsidRPr="009E502D">
              <w:rPr>
                <w:rFonts w:ascii="Arial Narrow" w:hAnsi="Arial Narrow"/>
                <w:szCs w:val="22"/>
              </w:rPr>
              <w:t>A</w:t>
            </w:r>
            <w:r w:rsidRPr="009E502D">
              <w:rPr>
                <w:rFonts w:ascii="Arial Narrow" w:hAnsi="Arial Narrow"/>
                <w:szCs w:val="22"/>
                <w:vertAlign w:val="subscript"/>
              </w:rPr>
              <w:t>4</w:t>
            </w:r>
            <w:r w:rsidRPr="009E502D">
              <w:rPr>
                <w:rFonts w:ascii="Arial Narrow" w:hAnsi="Arial Narrow"/>
                <w:szCs w:val="22"/>
              </w:rPr>
              <w:t xml:space="preserve"> = Peak area of internal standard in the sample solution  </w:t>
            </w:r>
          </w:p>
          <w:p w:rsidR="009E502D" w:rsidRPr="009E502D" w:rsidRDefault="009E502D" w:rsidP="009E502D">
            <w:pPr>
              <w:tabs>
                <w:tab w:val="left" w:pos="630"/>
              </w:tabs>
              <w:spacing w:line="276" w:lineRule="auto"/>
              <w:ind w:left="515" w:right="30" w:hanging="231"/>
              <w:rPr>
                <w:rFonts w:ascii="Arial Narrow" w:hAnsi="Arial Narrow"/>
                <w:b/>
                <w:sz w:val="22"/>
                <w:szCs w:val="22"/>
              </w:rPr>
            </w:pPr>
            <w:r w:rsidRPr="009E502D">
              <w:rPr>
                <w:rFonts w:ascii="Arial Narrow" w:hAnsi="Arial Narrow"/>
                <w:szCs w:val="22"/>
              </w:rPr>
              <w:t>P   = Percent purity of acetamiprid standard</w:t>
            </w:r>
          </w:p>
        </w:tc>
      </w:tr>
    </w:tbl>
    <w:p w:rsidR="00A848C0" w:rsidRPr="008C2D88" w:rsidRDefault="00A848C0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A848C0" w:rsidRPr="008C2D88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Calculation for </w:t>
      </w:r>
      <w:r w:rsidR="00A848C0">
        <w:rPr>
          <w:rFonts w:ascii="Cambria" w:hAnsi="Cambria"/>
          <w:b/>
          <w:sz w:val="22"/>
          <w:szCs w:val="22"/>
        </w:rPr>
        <w:t>R</w:t>
      </w:r>
      <w:r w:rsidR="00A848C0" w:rsidRPr="009F2974">
        <w:rPr>
          <w:rFonts w:ascii="Cambria" w:hAnsi="Cambria"/>
          <w:b/>
          <w:sz w:val="22"/>
          <w:szCs w:val="22"/>
          <w:vertAlign w:val="subscript"/>
        </w:rPr>
        <w:t>1</w:t>
      </w:r>
    </w:p>
    <w:p w:rsidR="00A848C0" w:rsidRPr="008C2D88" w:rsidRDefault="00A848C0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A848C0" w:rsidRDefault="001E2192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1E2192" w:rsidRPr="008C2D88" w:rsidRDefault="001E2192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>
      <w:pPr>
        <w:spacing w:after="20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A848C0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  <w:vertAlign w:val="subscript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Calculation for </w:t>
      </w:r>
      <w:r w:rsidR="00A848C0">
        <w:rPr>
          <w:rFonts w:ascii="Cambria" w:hAnsi="Cambria"/>
          <w:b/>
          <w:sz w:val="22"/>
          <w:szCs w:val="22"/>
        </w:rPr>
        <w:t>R</w:t>
      </w:r>
      <w:r w:rsidR="00A848C0" w:rsidRPr="009F2974">
        <w:rPr>
          <w:rFonts w:ascii="Cambria" w:hAnsi="Cambria"/>
          <w:b/>
          <w:sz w:val="22"/>
          <w:szCs w:val="22"/>
          <w:vertAlign w:val="subscript"/>
        </w:rPr>
        <w:t>2</w:t>
      </w:r>
    </w:p>
    <w:p w:rsidR="00A848C0" w:rsidRDefault="00A848C0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  <w:vertAlign w:val="subscript"/>
        </w:rPr>
      </w:pPr>
    </w:p>
    <w:p w:rsidR="00A848C0" w:rsidRPr="008C2D88" w:rsidRDefault="00A848C0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A848C0" w:rsidRDefault="00A848C0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23795" w:rsidRDefault="00623795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23795" w:rsidRDefault="00623795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E502D" w:rsidRDefault="009E502D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1E2192" w:rsidRDefault="001E2192" w:rsidP="00A848C0">
      <w:pPr>
        <w:tabs>
          <w:tab w:val="left" w:pos="8130"/>
        </w:tabs>
        <w:spacing w:line="276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B13A6B" w:rsidRPr="00984531" w:rsidRDefault="00B13A6B" w:rsidP="00B13A6B">
      <w:pPr>
        <w:spacing w:line="240" w:lineRule="atLeast"/>
        <w:rPr>
          <w:rFonts w:ascii="Cambria" w:hAnsi="Cambria"/>
          <w:b/>
          <w:color w:val="FF0000"/>
          <w:sz w:val="22"/>
          <w:szCs w:val="22"/>
        </w:rPr>
      </w:pPr>
    </w:p>
    <w:p w:rsidR="00AA6683" w:rsidRDefault="00AA6683" w:rsidP="00146558">
      <w:pPr>
        <w:spacing w:line="276" w:lineRule="auto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307"/>
        <w:gridCol w:w="2250"/>
        <w:gridCol w:w="958"/>
        <w:gridCol w:w="3167"/>
      </w:tblGrid>
      <w:tr w:rsidR="00B13A6B" w:rsidRPr="00984531" w:rsidTr="00375173">
        <w:trPr>
          <w:trHeight w:val="368"/>
        </w:trPr>
        <w:tc>
          <w:tcPr>
            <w:tcW w:w="1062" w:type="dxa"/>
          </w:tcPr>
          <w:p w:rsidR="00B13A6B" w:rsidRPr="00984531" w:rsidRDefault="00B13A6B" w:rsidP="009E610D">
            <w:pPr>
              <w:spacing w:line="24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2307" w:type="dxa"/>
          </w:tcPr>
          <w:p w:rsidR="00B13A6B" w:rsidRPr="00984531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250" w:type="dxa"/>
          </w:tcPr>
          <w:p w:rsidR="00B13A6B" w:rsidRPr="00984531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58" w:type="dxa"/>
          </w:tcPr>
          <w:p w:rsidR="00B13A6B" w:rsidRPr="00984531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167" w:type="dxa"/>
          </w:tcPr>
          <w:p w:rsidR="00B13A6B" w:rsidRPr="00984531" w:rsidRDefault="00B13A6B" w:rsidP="009E610D">
            <w:pPr>
              <w:spacing w:line="240" w:lineRule="atLeas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2E7DE0" w:rsidRPr="00375173" w:rsidTr="00375173">
        <w:trPr>
          <w:trHeight w:val="368"/>
        </w:trPr>
        <w:tc>
          <w:tcPr>
            <w:tcW w:w="1062" w:type="dxa"/>
          </w:tcPr>
          <w:p w:rsidR="002E7DE0" w:rsidRPr="00375173" w:rsidRDefault="002E7DE0" w:rsidP="002E7DE0">
            <w:pPr>
              <w:spacing w:line="240" w:lineRule="atLeast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375173">
              <w:rPr>
                <w:rFonts w:ascii="Cambria" w:hAnsi="Cambria" w:cs="CenturySchoolbook"/>
                <w:sz w:val="22"/>
                <w:szCs w:val="22"/>
              </w:rPr>
              <w:t>1.</w:t>
            </w:r>
          </w:p>
        </w:tc>
        <w:tc>
          <w:tcPr>
            <w:tcW w:w="2307" w:type="dxa"/>
          </w:tcPr>
          <w:p w:rsidR="002E7DE0" w:rsidRPr="00375173" w:rsidRDefault="002E7DE0" w:rsidP="009E610D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375173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2250" w:type="dxa"/>
          </w:tcPr>
          <w:p w:rsidR="002E7DE0" w:rsidRPr="00375173" w:rsidRDefault="002E7DE0" w:rsidP="009E610D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8" w:type="dxa"/>
          </w:tcPr>
          <w:p w:rsidR="002E7DE0" w:rsidRPr="00375173" w:rsidRDefault="002E7DE0" w:rsidP="002E7DE0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375173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167" w:type="dxa"/>
          </w:tcPr>
          <w:p w:rsidR="002E7DE0" w:rsidRPr="00375173" w:rsidRDefault="002E7DE0" w:rsidP="009E610D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375173">
              <w:rPr>
                <w:rFonts w:ascii="Cambria" w:hAnsi="Cambria"/>
                <w:sz w:val="22"/>
                <w:szCs w:val="22"/>
              </w:rPr>
              <w:t>CIBRC approved method</w:t>
            </w:r>
          </w:p>
        </w:tc>
      </w:tr>
      <w:tr w:rsidR="00B13A6B" w:rsidRPr="00984531" w:rsidTr="00156A53">
        <w:trPr>
          <w:trHeight w:val="326"/>
        </w:trPr>
        <w:tc>
          <w:tcPr>
            <w:tcW w:w="9744" w:type="dxa"/>
            <w:gridSpan w:val="5"/>
          </w:tcPr>
          <w:p w:rsidR="00B13A6B" w:rsidRDefault="00B13A6B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Remark / Reference :</w:t>
            </w:r>
          </w:p>
          <w:p w:rsidR="00156A53" w:rsidRPr="00984531" w:rsidRDefault="00156A53" w:rsidP="009E610D">
            <w:pPr>
              <w:spacing w:line="240" w:lineRule="atLeas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E502D" w:rsidRDefault="009E50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2108"/>
        <w:gridCol w:w="5891"/>
      </w:tblGrid>
      <w:tr w:rsidR="00B13A6B" w:rsidRPr="00984531" w:rsidTr="00156A53">
        <w:trPr>
          <w:trHeight w:val="217"/>
        </w:trPr>
        <w:tc>
          <w:tcPr>
            <w:tcW w:w="1745" w:type="dxa"/>
            <w:vMerge w:val="restart"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08" w:type="dxa"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5891" w:type="dxa"/>
          </w:tcPr>
          <w:p w:rsidR="00156A53" w:rsidRPr="00984531" w:rsidRDefault="00156A53" w:rsidP="00375173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13A6B" w:rsidRPr="00984531" w:rsidTr="00156A53">
        <w:trPr>
          <w:trHeight w:val="108"/>
        </w:trPr>
        <w:tc>
          <w:tcPr>
            <w:tcW w:w="1745" w:type="dxa"/>
            <w:vMerge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08" w:type="dxa"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5891" w:type="dxa"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13A6B" w:rsidRPr="00984531" w:rsidTr="00156A53">
        <w:trPr>
          <w:trHeight w:val="281"/>
        </w:trPr>
        <w:tc>
          <w:tcPr>
            <w:tcW w:w="1745" w:type="dxa"/>
            <w:vMerge w:val="restart"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08" w:type="dxa"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5891" w:type="dxa"/>
          </w:tcPr>
          <w:p w:rsidR="00156A53" w:rsidRPr="00984531" w:rsidRDefault="00156A53" w:rsidP="00375173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13A6B" w:rsidRPr="00984531" w:rsidTr="00156A53">
        <w:trPr>
          <w:trHeight w:val="271"/>
        </w:trPr>
        <w:tc>
          <w:tcPr>
            <w:tcW w:w="1745" w:type="dxa"/>
            <w:vMerge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08" w:type="dxa"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984531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5891" w:type="dxa"/>
          </w:tcPr>
          <w:p w:rsidR="00B13A6B" w:rsidRPr="00984531" w:rsidRDefault="00B13A6B" w:rsidP="00375173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13A6B" w:rsidRDefault="00B13A6B"/>
    <w:sectPr w:rsidR="00B13A6B" w:rsidSect="000C5941">
      <w:headerReference w:type="default" r:id="rId8"/>
      <w:footerReference w:type="default" r:id="rId9"/>
      <w:pgSz w:w="11909" w:h="16834" w:code="9"/>
      <w:pgMar w:top="1440" w:right="1077" w:bottom="1440" w:left="130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E9" w:rsidRDefault="00E54EE9">
      <w:r>
        <w:separator/>
      </w:r>
    </w:p>
  </w:endnote>
  <w:endnote w:type="continuationSeparator" w:id="0">
    <w:p w:rsidR="00E54EE9" w:rsidRDefault="00E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6"/>
      <w:gridCol w:w="68"/>
      <w:gridCol w:w="223"/>
      <w:gridCol w:w="2042"/>
      <w:gridCol w:w="144"/>
      <w:gridCol w:w="1897"/>
      <w:gridCol w:w="292"/>
      <w:gridCol w:w="646"/>
      <w:gridCol w:w="2552"/>
    </w:tblGrid>
    <w:tr w:rsidR="009E610D" w:rsidRPr="00375173" w:rsidTr="009E502D">
      <w:trPr>
        <w:cantSplit/>
        <w:trHeight w:val="154"/>
      </w:trPr>
      <w:tc>
        <w:tcPr>
          <w:tcW w:w="10490" w:type="dxa"/>
          <w:gridSpan w:val="9"/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 xml:space="preserve">Name of the Laboratory :           </w:t>
          </w:r>
          <w:r w:rsidRPr="00375173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9E610D" w:rsidRPr="00375173" w:rsidTr="009E502D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Document No.</w:t>
          </w:r>
        </w:p>
      </w:tc>
      <w:tc>
        <w:tcPr>
          <w:tcW w:w="29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:</w:t>
          </w:r>
        </w:p>
      </w:tc>
      <w:tc>
        <w:tcPr>
          <w:tcW w:w="204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FC-PF-216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Document Name</w:t>
          </w:r>
        </w:p>
      </w:tc>
      <w:tc>
        <w:tcPr>
          <w:tcW w:w="2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:</w:t>
          </w:r>
        </w:p>
      </w:tc>
      <w:tc>
        <w:tcPr>
          <w:tcW w:w="31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Flow chart  for analysis  of  Acetamiprid content, % by mass</w:t>
          </w:r>
        </w:p>
      </w:tc>
    </w:tr>
    <w:tr w:rsidR="009E610D" w:rsidRPr="00375173" w:rsidTr="009E502D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Revision No.</w:t>
          </w:r>
        </w:p>
      </w:tc>
      <w:tc>
        <w:tcPr>
          <w:tcW w:w="29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:</w:t>
          </w:r>
        </w:p>
      </w:tc>
      <w:tc>
        <w:tcPr>
          <w:tcW w:w="204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375173" w:rsidRDefault="009E610D" w:rsidP="00801292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0</w:t>
          </w:r>
          <w:r w:rsidR="00405A9D">
            <w:rPr>
              <w:rFonts w:ascii="Arial Narrow" w:hAnsi="Arial Narrow"/>
            </w:rPr>
            <w:t>3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Issue Date</w:t>
          </w:r>
        </w:p>
      </w:tc>
      <w:tc>
        <w:tcPr>
          <w:tcW w:w="2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:</w:t>
          </w:r>
        </w:p>
      </w:tc>
      <w:tc>
        <w:tcPr>
          <w:tcW w:w="31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jc w:val="center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01/07/2011</w:t>
          </w:r>
        </w:p>
      </w:tc>
    </w:tr>
    <w:tr w:rsidR="009E610D" w:rsidRPr="00375173" w:rsidTr="009E502D">
      <w:trPr>
        <w:cantSplit/>
        <w:trHeight w:val="154"/>
      </w:trPr>
      <w:tc>
        <w:tcPr>
          <w:tcW w:w="26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Revision Date</w:t>
          </w:r>
        </w:p>
      </w:tc>
      <w:tc>
        <w:tcPr>
          <w:tcW w:w="29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:</w:t>
          </w:r>
        </w:p>
      </w:tc>
      <w:tc>
        <w:tcPr>
          <w:tcW w:w="204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375173" w:rsidRDefault="00405A9D" w:rsidP="00405A9D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16</w:t>
          </w:r>
          <w:r w:rsidR="009E610D" w:rsidRPr="00375173">
            <w:rPr>
              <w:rFonts w:ascii="Arial Narrow" w:hAnsi="Arial Narrow"/>
            </w:rPr>
            <w:t>/0</w:t>
          </w:r>
          <w:r>
            <w:rPr>
              <w:rFonts w:ascii="Arial Narrow" w:hAnsi="Arial Narrow"/>
            </w:rPr>
            <w:t>2</w:t>
          </w:r>
          <w:r w:rsidR="009E610D" w:rsidRPr="00375173">
            <w:rPr>
              <w:rFonts w:ascii="Arial Narrow" w:hAnsi="Arial Narrow"/>
            </w:rPr>
            <w:t>/201</w:t>
          </w:r>
          <w:r>
            <w:rPr>
              <w:rFonts w:ascii="Arial Narrow" w:hAnsi="Arial Narrow"/>
            </w:rPr>
            <w:t>5</w:t>
          </w:r>
        </w:p>
      </w:tc>
      <w:tc>
        <w:tcPr>
          <w:tcW w:w="2041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Next Revision Date</w:t>
          </w:r>
        </w:p>
      </w:tc>
      <w:tc>
        <w:tcPr>
          <w:tcW w:w="2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610D" w:rsidRPr="00375173" w:rsidRDefault="009E610D" w:rsidP="009E610D">
          <w:pPr>
            <w:pStyle w:val="CommentText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:</w:t>
          </w:r>
        </w:p>
      </w:tc>
      <w:tc>
        <w:tcPr>
          <w:tcW w:w="31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E610D" w:rsidRPr="00375173" w:rsidRDefault="00A67E94" w:rsidP="00A67E94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                      </w:t>
          </w:r>
          <w:r w:rsidR="00405A9D">
            <w:rPr>
              <w:rFonts w:ascii="Arial Narrow" w:hAnsi="Arial Narrow"/>
            </w:rPr>
            <w:t>16</w:t>
          </w:r>
          <w:r w:rsidR="00801292" w:rsidRPr="00375173">
            <w:rPr>
              <w:rFonts w:ascii="Arial Narrow" w:hAnsi="Arial Narrow"/>
            </w:rPr>
            <w:t>/0</w:t>
          </w:r>
          <w:r w:rsidR="00405A9D">
            <w:rPr>
              <w:rFonts w:ascii="Arial Narrow" w:hAnsi="Arial Narrow"/>
            </w:rPr>
            <w:t>2</w:t>
          </w:r>
          <w:r w:rsidR="00801292" w:rsidRPr="00375173">
            <w:rPr>
              <w:rFonts w:ascii="Arial Narrow" w:hAnsi="Arial Narrow"/>
            </w:rPr>
            <w:t>/201</w:t>
          </w:r>
          <w:r w:rsidR="00801292">
            <w:rPr>
              <w:rFonts w:ascii="Arial Narrow" w:hAnsi="Arial Narrow"/>
            </w:rPr>
            <w:t>6</w:t>
          </w:r>
        </w:p>
      </w:tc>
    </w:tr>
    <w:tr w:rsidR="00405A9D" w:rsidRPr="00375173" w:rsidTr="00405A9D">
      <w:trPr>
        <w:cantSplit/>
        <w:trHeight w:val="69"/>
      </w:trPr>
      <w:tc>
        <w:tcPr>
          <w:tcW w:w="2694" w:type="dxa"/>
          <w:gridSpan w:val="2"/>
          <w:vAlign w:val="center"/>
        </w:tcPr>
        <w:p w:rsidR="00405A9D" w:rsidRPr="00375173" w:rsidRDefault="00405A9D" w:rsidP="009E610D">
          <w:pPr>
            <w:pStyle w:val="CommentText"/>
            <w:jc w:val="center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 xml:space="preserve">Prepared  By </w:t>
          </w:r>
        </w:p>
      </w:tc>
      <w:tc>
        <w:tcPr>
          <w:tcW w:w="2409" w:type="dxa"/>
          <w:gridSpan w:val="3"/>
          <w:vAlign w:val="center"/>
        </w:tcPr>
        <w:p w:rsidR="00405A9D" w:rsidRPr="00375173" w:rsidRDefault="00405A9D" w:rsidP="009E610D">
          <w:pPr>
            <w:pStyle w:val="CommentText"/>
            <w:jc w:val="center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Checked By</w:t>
          </w:r>
        </w:p>
      </w:tc>
      <w:tc>
        <w:tcPr>
          <w:tcW w:w="2835" w:type="dxa"/>
          <w:gridSpan w:val="3"/>
          <w:vAlign w:val="center"/>
        </w:tcPr>
        <w:p w:rsidR="00405A9D" w:rsidRPr="00375173" w:rsidRDefault="00405A9D" w:rsidP="00405A9D">
          <w:pPr>
            <w:pStyle w:val="CommentText"/>
            <w:jc w:val="center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 xml:space="preserve">Approved </w:t>
          </w:r>
          <w:r>
            <w:rPr>
              <w:rFonts w:ascii="Arial Narrow" w:hAnsi="Arial Narrow"/>
            </w:rPr>
            <w:t>By</w:t>
          </w:r>
        </w:p>
      </w:tc>
      <w:tc>
        <w:tcPr>
          <w:tcW w:w="2552" w:type="dxa"/>
          <w:vAlign w:val="center"/>
        </w:tcPr>
        <w:p w:rsidR="00405A9D" w:rsidRPr="00375173" w:rsidRDefault="00405A9D" w:rsidP="009E610D">
          <w:pPr>
            <w:pStyle w:val="CommentText"/>
            <w:jc w:val="center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Issued By</w:t>
          </w:r>
        </w:p>
      </w:tc>
    </w:tr>
    <w:tr w:rsidR="00405A9D" w:rsidRPr="00375173" w:rsidTr="00405A9D">
      <w:trPr>
        <w:cantSplit/>
        <w:trHeight w:val="989"/>
      </w:trPr>
      <w:tc>
        <w:tcPr>
          <w:tcW w:w="2694" w:type="dxa"/>
          <w:gridSpan w:val="2"/>
          <w:vAlign w:val="center"/>
        </w:tcPr>
        <w:p w:rsidR="00405A9D" w:rsidRPr="00375173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</w:p>
        <w:p w:rsidR="00405A9D" w:rsidRPr="00375173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</w:p>
        <w:p w:rsidR="00405A9D" w:rsidRPr="00375173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Ms. T. Sridevi</w:t>
          </w:r>
        </w:p>
        <w:p w:rsidR="00405A9D" w:rsidRPr="00375173" w:rsidRDefault="00405A9D" w:rsidP="00405A9D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(Deputy Quality</w:t>
          </w:r>
          <w:r w:rsidRPr="00375173">
            <w:rPr>
              <w:rFonts w:ascii="Arial Narrow" w:hAnsi="Arial Narrow"/>
            </w:rPr>
            <w:t xml:space="preserve"> Manager)</w:t>
          </w:r>
        </w:p>
      </w:tc>
      <w:tc>
        <w:tcPr>
          <w:tcW w:w="2409" w:type="dxa"/>
          <w:gridSpan w:val="3"/>
          <w:vAlign w:val="center"/>
        </w:tcPr>
        <w:p w:rsidR="00405A9D" w:rsidRPr="00375173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</w:p>
        <w:p w:rsidR="00405A9D" w:rsidRPr="00375173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</w:p>
        <w:p w:rsidR="00405A9D" w:rsidRPr="00375173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Dr. </w:t>
          </w:r>
          <w:proofErr w:type="spellStart"/>
          <w:r>
            <w:rPr>
              <w:rFonts w:ascii="Arial Narrow" w:hAnsi="Arial Narrow"/>
            </w:rPr>
            <w:t>Nirmali</w:t>
          </w:r>
          <w:proofErr w:type="spellEnd"/>
          <w:r>
            <w:rPr>
              <w:rFonts w:ascii="Arial Narrow" w:hAnsi="Arial Narrow"/>
            </w:rPr>
            <w:t xml:space="preserve"> </w:t>
          </w:r>
          <w:proofErr w:type="spellStart"/>
          <w:r>
            <w:rPr>
              <w:rFonts w:ascii="Arial Narrow" w:hAnsi="Arial Narrow"/>
            </w:rPr>
            <w:t>Saikia</w:t>
          </w:r>
          <w:proofErr w:type="spellEnd"/>
        </w:p>
        <w:p w:rsidR="00405A9D" w:rsidRPr="00375173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(Technical Manager)</w:t>
          </w:r>
        </w:p>
      </w:tc>
      <w:tc>
        <w:tcPr>
          <w:tcW w:w="2835" w:type="dxa"/>
          <w:gridSpan w:val="3"/>
          <w:vAlign w:val="center"/>
        </w:tcPr>
        <w:p w:rsidR="00405A9D" w:rsidRPr="00375173" w:rsidRDefault="00405A9D" w:rsidP="009E610D">
          <w:pPr>
            <w:pStyle w:val="CommentText"/>
            <w:jc w:val="center"/>
            <w:rPr>
              <w:rFonts w:ascii="Arial Narrow" w:hAnsi="Arial Narrow"/>
            </w:rPr>
          </w:pPr>
        </w:p>
        <w:p w:rsidR="00405A9D" w:rsidRPr="00375173" w:rsidRDefault="00405A9D" w:rsidP="009E610D">
          <w:pPr>
            <w:pStyle w:val="CommentText"/>
            <w:jc w:val="center"/>
            <w:rPr>
              <w:rFonts w:ascii="Arial Narrow" w:hAnsi="Arial Narrow"/>
            </w:rPr>
          </w:pPr>
        </w:p>
        <w:p w:rsidR="00405A9D" w:rsidRPr="00375173" w:rsidRDefault="00405A9D" w:rsidP="009E610D">
          <w:pPr>
            <w:pStyle w:val="CommentText"/>
            <w:jc w:val="center"/>
            <w:rPr>
              <w:rFonts w:ascii="Arial Narrow" w:hAnsi="Arial Narrow"/>
            </w:rPr>
          </w:pPr>
          <w:r w:rsidRPr="00375173">
            <w:rPr>
              <w:rFonts w:ascii="Arial Narrow" w:hAnsi="Arial Narrow"/>
            </w:rPr>
            <w:t>Dr. Abhay Ekbote</w:t>
          </w:r>
        </w:p>
        <w:p w:rsidR="00405A9D" w:rsidRPr="00375173" w:rsidRDefault="00405A9D" w:rsidP="00405A9D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(Director PM)</w:t>
          </w:r>
          <w:r w:rsidRPr="00375173">
            <w:rPr>
              <w:rFonts w:ascii="Arial Narrow" w:hAnsi="Arial Narrow"/>
            </w:rPr>
            <w:t xml:space="preserve"> </w:t>
          </w:r>
        </w:p>
      </w:tc>
      <w:tc>
        <w:tcPr>
          <w:tcW w:w="2552" w:type="dxa"/>
          <w:vAlign w:val="center"/>
        </w:tcPr>
        <w:p w:rsidR="00405A9D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</w:p>
        <w:p w:rsidR="00405A9D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</w:p>
        <w:p w:rsidR="00405A9D" w:rsidRPr="00375173" w:rsidRDefault="00405A9D" w:rsidP="009E502D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Mr. C. V. Rao</w:t>
          </w:r>
          <w:r>
            <w:rPr>
              <w:rFonts w:ascii="Arial Narrow" w:hAnsi="Arial Narrow"/>
            </w:rPr>
            <w:br/>
            <w:t>(</w:t>
          </w:r>
          <w:r w:rsidRPr="00375173">
            <w:rPr>
              <w:rFonts w:ascii="Arial Narrow" w:hAnsi="Arial Narrow"/>
            </w:rPr>
            <w:t>Quality Manager)</w:t>
          </w:r>
        </w:p>
      </w:tc>
    </w:tr>
  </w:tbl>
  <w:p w:rsidR="009E610D" w:rsidRPr="008C0BF0" w:rsidRDefault="009E610D" w:rsidP="009E6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E9" w:rsidRDefault="00E54EE9">
      <w:r>
        <w:separator/>
      </w:r>
    </w:p>
  </w:footnote>
  <w:footnote w:type="continuationSeparator" w:id="0">
    <w:p w:rsidR="00E54EE9" w:rsidRDefault="00E5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0D" w:rsidRPr="009E502D" w:rsidRDefault="009E610D" w:rsidP="009E502D">
    <w:pPr>
      <w:ind w:left="-709" w:right="-1080" w:hanging="90"/>
      <w:rPr>
        <w:rFonts w:asciiTheme="majorHAnsi" w:hAnsiTheme="majorHAnsi"/>
        <w:b/>
        <w:sz w:val="24"/>
        <w:szCs w:val="24"/>
      </w:rPr>
    </w:pPr>
    <w:r w:rsidRPr="009E502D">
      <w:rPr>
        <w:rFonts w:asciiTheme="majorHAnsi" w:hAnsiTheme="majorHAnsi"/>
        <w:sz w:val="22"/>
        <w:szCs w:val="22"/>
      </w:rPr>
      <w:t xml:space="preserve">Page No. </w:t>
    </w:r>
    <w:r w:rsidRPr="009E502D">
      <w:rPr>
        <w:rStyle w:val="PageNumber"/>
        <w:rFonts w:asciiTheme="majorHAnsi" w:hAnsiTheme="majorHAnsi"/>
      </w:rPr>
      <w:fldChar w:fldCharType="begin"/>
    </w:r>
    <w:r w:rsidRPr="009E502D">
      <w:rPr>
        <w:rStyle w:val="PageNumber"/>
        <w:rFonts w:asciiTheme="majorHAnsi" w:hAnsiTheme="majorHAnsi"/>
      </w:rPr>
      <w:instrText xml:space="preserve"> PAGE </w:instrText>
    </w:r>
    <w:r w:rsidRPr="009E502D">
      <w:rPr>
        <w:rStyle w:val="PageNumber"/>
        <w:rFonts w:asciiTheme="majorHAnsi" w:hAnsiTheme="majorHAnsi"/>
      </w:rPr>
      <w:fldChar w:fldCharType="separate"/>
    </w:r>
    <w:r w:rsidR="0071259C">
      <w:rPr>
        <w:rStyle w:val="PageNumber"/>
        <w:rFonts w:asciiTheme="majorHAnsi" w:hAnsiTheme="majorHAnsi"/>
        <w:noProof/>
      </w:rPr>
      <w:t>1</w:t>
    </w:r>
    <w:r w:rsidRPr="009E502D">
      <w:rPr>
        <w:rStyle w:val="PageNumber"/>
        <w:rFonts w:asciiTheme="majorHAnsi" w:hAnsiTheme="majorHAnsi"/>
      </w:rPr>
      <w:fldChar w:fldCharType="end"/>
    </w:r>
    <w:r w:rsidRPr="009E502D">
      <w:rPr>
        <w:rStyle w:val="PageNumber"/>
        <w:rFonts w:asciiTheme="majorHAnsi" w:hAnsiTheme="majorHAnsi"/>
      </w:rPr>
      <w:t>/</w:t>
    </w:r>
    <w:r w:rsidRPr="009E502D">
      <w:rPr>
        <w:rStyle w:val="PageNumber"/>
        <w:rFonts w:asciiTheme="majorHAnsi" w:hAnsiTheme="majorHAnsi"/>
      </w:rPr>
      <w:fldChar w:fldCharType="begin"/>
    </w:r>
    <w:r w:rsidRPr="009E502D">
      <w:rPr>
        <w:rStyle w:val="PageNumber"/>
        <w:rFonts w:asciiTheme="majorHAnsi" w:hAnsiTheme="majorHAnsi"/>
      </w:rPr>
      <w:instrText xml:space="preserve"> NUMPAGES </w:instrText>
    </w:r>
    <w:r w:rsidRPr="009E502D">
      <w:rPr>
        <w:rStyle w:val="PageNumber"/>
        <w:rFonts w:asciiTheme="majorHAnsi" w:hAnsiTheme="majorHAnsi"/>
      </w:rPr>
      <w:fldChar w:fldCharType="separate"/>
    </w:r>
    <w:r w:rsidR="0071259C">
      <w:rPr>
        <w:rStyle w:val="PageNumber"/>
        <w:rFonts w:asciiTheme="majorHAnsi" w:hAnsiTheme="majorHAnsi"/>
        <w:noProof/>
      </w:rPr>
      <w:t>3</w:t>
    </w:r>
    <w:r w:rsidRPr="009E502D">
      <w:rPr>
        <w:rStyle w:val="PageNumber"/>
        <w:rFonts w:asciiTheme="majorHAnsi" w:hAnsiTheme="majorHAnsi"/>
      </w:rPr>
      <w:fldChar w:fldCharType="end"/>
    </w:r>
    <w:r w:rsidRPr="009E502D">
      <w:rPr>
        <w:rFonts w:asciiTheme="majorHAnsi" w:hAnsiTheme="majorHAnsi"/>
        <w:b/>
        <w:sz w:val="24"/>
        <w:szCs w:val="24"/>
      </w:rPr>
      <w:t xml:space="preserve">    </w:t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</w:r>
    <w:r w:rsidRPr="009E502D">
      <w:rPr>
        <w:rFonts w:asciiTheme="majorHAnsi" w:hAnsiTheme="majorHAnsi"/>
        <w:b/>
        <w:sz w:val="24"/>
        <w:szCs w:val="24"/>
      </w:rPr>
      <w:tab/>
      <w:t xml:space="preserve">      </w:t>
    </w:r>
    <w:r w:rsidRPr="009E502D">
      <w:rPr>
        <w:rFonts w:asciiTheme="majorHAnsi" w:hAnsiTheme="majorHAnsi"/>
        <w:b/>
        <w:sz w:val="24"/>
        <w:szCs w:val="24"/>
      </w:rPr>
      <w:tab/>
      <w:t xml:space="preserve">    </w:t>
    </w:r>
    <w:r w:rsidRPr="009E502D">
      <w:rPr>
        <w:rFonts w:asciiTheme="majorHAnsi" w:hAnsiTheme="majorHAnsi"/>
        <w:b/>
        <w:sz w:val="22"/>
        <w:szCs w:val="22"/>
        <w:bdr w:val="single" w:sz="4" w:space="0" w:color="auto"/>
      </w:rPr>
      <w:t>FC-PF-216</w:t>
    </w:r>
  </w:p>
  <w:p w:rsidR="009E610D" w:rsidRPr="009E502D" w:rsidRDefault="009E610D" w:rsidP="009E502D">
    <w:pPr>
      <w:ind w:left="-709" w:right="-1080"/>
      <w:jc w:val="center"/>
      <w:rPr>
        <w:rFonts w:asciiTheme="majorHAnsi" w:hAnsiTheme="majorHAnsi"/>
        <w:b/>
        <w:sz w:val="24"/>
        <w:szCs w:val="24"/>
      </w:rPr>
    </w:pPr>
  </w:p>
  <w:p w:rsidR="009E502D" w:rsidRDefault="009E610D" w:rsidP="009E502D">
    <w:pPr>
      <w:ind w:left="-709" w:right="-1080"/>
      <w:jc w:val="center"/>
      <w:rPr>
        <w:rFonts w:asciiTheme="majorHAnsi" w:hAnsiTheme="majorHAnsi"/>
        <w:b/>
        <w:sz w:val="28"/>
        <w:szCs w:val="22"/>
      </w:rPr>
    </w:pPr>
    <w:r w:rsidRPr="009E502D">
      <w:rPr>
        <w:rFonts w:asciiTheme="majorHAnsi" w:hAnsiTheme="majorHAnsi"/>
        <w:b/>
        <w:sz w:val="28"/>
        <w:szCs w:val="22"/>
      </w:rPr>
      <w:t xml:space="preserve">PESTICIDE FORMULATION &amp; RESIDUE ANALYTICAL CENTRE, PMD, </w:t>
    </w:r>
  </w:p>
  <w:p w:rsidR="009E610D" w:rsidRPr="009E502D" w:rsidRDefault="009E610D" w:rsidP="009E502D">
    <w:pPr>
      <w:ind w:left="-709" w:right="-1080"/>
      <w:jc w:val="center"/>
      <w:rPr>
        <w:rFonts w:asciiTheme="majorHAnsi" w:hAnsiTheme="majorHAnsi"/>
        <w:sz w:val="24"/>
        <w:szCs w:val="24"/>
      </w:rPr>
    </w:pPr>
    <w:r w:rsidRPr="009E502D">
      <w:rPr>
        <w:rFonts w:asciiTheme="majorHAnsi" w:hAnsiTheme="majorHAnsi"/>
        <w:b/>
        <w:sz w:val="28"/>
        <w:szCs w:val="22"/>
      </w:rPr>
      <w:t>NIPHM, HYDERABAD</w:t>
    </w:r>
  </w:p>
  <w:p w:rsidR="009E610D" w:rsidRPr="009E502D" w:rsidRDefault="009E610D">
    <w:pPr>
      <w:pStyle w:val="Header"/>
      <w:rPr>
        <w:rFonts w:asciiTheme="majorHAnsi" w:hAnsiTheme="majorHAnsi"/>
        <w:sz w:val="2"/>
      </w:rPr>
    </w:pPr>
    <w:r w:rsidRPr="009E502D">
      <w:rPr>
        <w:rFonts w:asciiTheme="majorHAnsi" w:hAnsiTheme="majorHAnsi"/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E7"/>
    <w:rsid w:val="000C5941"/>
    <w:rsid w:val="00120AF6"/>
    <w:rsid w:val="00146558"/>
    <w:rsid w:val="00156A53"/>
    <w:rsid w:val="001E2192"/>
    <w:rsid w:val="0021712E"/>
    <w:rsid w:val="002A0E6D"/>
    <w:rsid w:val="002D3F1B"/>
    <w:rsid w:val="002E7DE0"/>
    <w:rsid w:val="0034022D"/>
    <w:rsid w:val="00375173"/>
    <w:rsid w:val="003C5512"/>
    <w:rsid w:val="00400A51"/>
    <w:rsid w:val="00405A9D"/>
    <w:rsid w:val="0042470C"/>
    <w:rsid w:val="0048774B"/>
    <w:rsid w:val="00542DA8"/>
    <w:rsid w:val="00623795"/>
    <w:rsid w:val="00665FC5"/>
    <w:rsid w:val="0069160E"/>
    <w:rsid w:val="006F3755"/>
    <w:rsid w:val="0071259C"/>
    <w:rsid w:val="007242E7"/>
    <w:rsid w:val="00764389"/>
    <w:rsid w:val="00801292"/>
    <w:rsid w:val="009250AF"/>
    <w:rsid w:val="009E502D"/>
    <w:rsid w:val="009E610D"/>
    <w:rsid w:val="00A005EE"/>
    <w:rsid w:val="00A04994"/>
    <w:rsid w:val="00A67E94"/>
    <w:rsid w:val="00A848C0"/>
    <w:rsid w:val="00AA6683"/>
    <w:rsid w:val="00B13A6B"/>
    <w:rsid w:val="00B23BD3"/>
    <w:rsid w:val="00B90AA0"/>
    <w:rsid w:val="00D019FF"/>
    <w:rsid w:val="00DB69C8"/>
    <w:rsid w:val="00E54EE9"/>
    <w:rsid w:val="00E75AC5"/>
    <w:rsid w:val="00EF7E03"/>
    <w:rsid w:val="00FA1AA5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84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A848C0"/>
  </w:style>
  <w:style w:type="character" w:customStyle="1" w:styleId="CommentTextChar">
    <w:name w:val="Comment Text Char"/>
    <w:basedOn w:val="DefaultParagraphFont"/>
    <w:link w:val="CommentText"/>
    <w:semiHidden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848C0"/>
  </w:style>
  <w:style w:type="table" w:styleId="TableGrid">
    <w:name w:val="Table Grid"/>
    <w:basedOn w:val="TableNormal"/>
    <w:uiPriority w:val="59"/>
    <w:rsid w:val="009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84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A848C0"/>
  </w:style>
  <w:style w:type="character" w:customStyle="1" w:styleId="CommentTextChar">
    <w:name w:val="Comment Text Char"/>
    <w:basedOn w:val="DefaultParagraphFont"/>
    <w:link w:val="CommentText"/>
    <w:semiHidden/>
    <w:rsid w:val="00A848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848C0"/>
  </w:style>
  <w:style w:type="table" w:styleId="TableGrid">
    <w:name w:val="Table Grid"/>
    <w:basedOn w:val="TableNormal"/>
    <w:uiPriority w:val="59"/>
    <w:rsid w:val="009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2015-03-28T08:32:00Z</cp:lastPrinted>
  <dcterms:created xsi:type="dcterms:W3CDTF">2015-04-06T09:49:00Z</dcterms:created>
  <dcterms:modified xsi:type="dcterms:W3CDTF">2015-04-06T09:49:00Z</dcterms:modified>
</cp:coreProperties>
</file>