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6C4E57" w:rsidRDefault="00EA09C0" w:rsidP="00684CB1">
      <w:pPr>
        <w:spacing w:line="220" w:lineRule="atLeast"/>
        <w:ind w:left="-993" w:right="-1231"/>
        <w:rPr>
          <w:rFonts w:ascii="Arial Narrow" w:hAnsi="Arial Narrow"/>
          <w:sz w:val="22"/>
          <w:szCs w:val="22"/>
        </w:rPr>
      </w:pPr>
      <w:r w:rsidRPr="006C4E57">
        <w:rPr>
          <w:rFonts w:ascii="Arial Narrow" w:hAnsi="Arial Narrow"/>
        </w:rPr>
        <w:t xml:space="preserve">Sr. No. in Scope                                                                                                 </w:t>
      </w:r>
      <w:r w:rsidR="00AE1801" w:rsidRPr="006C4E57">
        <w:rPr>
          <w:rFonts w:ascii="Arial Narrow" w:hAnsi="Arial Narrow"/>
        </w:rPr>
        <w:t xml:space="preserve">      </w:t>
      </w:r>
      <w:r w:rsidR="00A3418C" w:rsidRPr="006C4E57">
        <w:rPr>
          <w:rFonts w:ascii="Arial Narrow" w:hAnsi="Arial Narrow"/>
          <w:sz w:val="22"/>
          <w:szCs w:val="22"/>
        </w:rPr>
        <w:tab/>
        <w:t xml:space="preserve">           </w:t>
      </w:r>
      <w:r w:rsidR="00AE1801" w:rsidRPr="006C4E57">
        <w:rPr>
          <w:rFonts w:ascii="Arial Narrow" w:hAnsi="Arial Narrow"/>
          <w:sz w:val="22"/>
          <w:szCs w:val="22"/>
        </w:rPr>
        <w:t xml:space="preserve">      </w:t>
      </w:r>
      <w:r w:rsidR="00537A2E" w:rsidRPr="006C4E57">
        <w:rPr>
          <w:rFonts w:ascii="Arial Narrow" w:hAnsi="Arial Narrow"/>
          <w:sz w:val="22"/>
          <w:szCs w:val="22"/>
        </w:rPr>
        <w:t xml:space="preserve">  </w:t>
      </w:r>
      <w:r w:rsidR="008C2D88" w:rsidRPr="006C4E57">
        <w:rPr>
          <w:rFonts w:ascii="Arial Narrow" w:hAnsi="Arial Narrow"/>
          <w:sz w:val="22"/>
          <w:szCs w:val="22"/>
        </w:rPr>
        <w:t xml:space="preserve">                              </w:t>
      </w:r>
      <w:r w:rsidR="00537A2E" w:rsidRPr="006C4E57">
        <w:rPr>
          <w:rFonts w:ascii="Arial Narrow" w:hAnsi="Arial Narrow"/>
          <w:sz w:val="22"/>
          <w:szCs w:val="22"/>
        </w:rPr>
        <w:t xml:space="preserve">   </w:t>
      </w:r>
      <w:r w:rsidR="00AE1801" w:rsidRPr="006C4E57">
        <w:rPr>
          <w:rFonts w:ascii="Arial Narrow" w:hAnsi="Arial Narrow"/>
          <w:sz w:val="22"/>
          <w:szCs w:val="22"/>
        </w:rPr>
        <w:t xml:space="preserve"> </w:t>
      </w:r>
      <w:r w:rsidRPr="006C4E57">
        <w:rPr>
          <w:rStyle w:val="PageNumber"/>
          <w:rFonts w:ascii="Arial Narrow" w:hAnsi="Arial Narrow"/>
          <w:bdr w:val="single" w:sz="4" w:space="0" w:color="auto"/>
        </w:rPr>
        <w:t>NABL</w:t>
      </w:r>
      <w:r w:rsidR="00537A2E" w:rsidRPr="006C4E57">
        <w:rPr>
          <w:rStyle w:val="PageNumber"/>
          <w:rFonts w:ascii="Arial Narrow" w:hAnsi="Arial Narrow"/>
          <w:bdr w:val="single" w:sz="4" w:space="0" w:color="auto"/>
        </w:rPr>
        <w:t xml:space="preserve"> </w:t>
      </w:r>
      <w:r w:rsidRPr="006C4E57">
        <w:rPr>
          <w:rStyle w:val="PageNumber"/>
          <w:rFonts w:ascii="Arial Narrow" w:hAnsi="Arial Narrow"/>
          <w:bdr w:val="single" w:sz="4" w:space="0" w:color="auto"/>
        </w:rPr>
        <w:t>/</w:t>
      </w:r>
      <w:r w:rsidR="003F3485" w:rsidRPr="006C4E57">
        <w:rPr>
          <w:rStyle w:val="PageNumber"/>
          <w:rFonts w:ascii="Arial Narrow" w:hAnsi="Arial Narrow"/>
          <w:bdr w:val="single" w:sz="4" w:space="0" w:color="auto"/>
        </w:rPr>
        <w:t xml:space="preserve"> </w:t>
      </w:r>
      <w:r w:rsidRPr="006C4E57">
        <w:rPr>
          <w:rStyle w:val="PageNumber"/>
          <w:rFonts w:ascii="Arial Narrow" w:hAnsi="Arial Narrow"/>
          <w:bdr w:val="single" w:sz="4" w:space="0" w:color="auto"/>
        </w:rPr>
        <w:t>NON NABL</w:t>
      </w:r>
    </w:p>
    <w:p w:rsidR="002C5DAC" w:rsidRPr="006C4E57" w:rsidRDefault="002C5DAC" w:rsidP="008C2D88">
      <w:pPr>
        <w:spacing w:line="220" w:lineRule="atLeast"/>
        <w:ind w:left="-720" w:right="-540"/>
        <w:jc w:val="center"/>
        <w:rPr>
          <w:rFonts w:ascii="Arial Narrow" w:hAnsi="Arial Narrow"/>
          <w:b/>
          <w:sz w:val="28"/>
          <w:szCs w:val="26"/>
          <w:u w:val="single"/>
        </w:rPr>
      </w:pPr>
      <w:bookmarkStart w:id="0" w:name="_GoBack"/>
      <w:r w:rsidRPr="006C4E57">
        <w:rPr>
          <w:rFonts w:ascii="Arial Narrow" w:hAnsi="Arial Narrow"/>
          <w:b/>
          <w:sz w:val="28"/>
          <w:szCs w:val="26"/>
          <w:u w:val="single"/>
        </w:rPr>
        <w:t xml:space="preserve">Flow </w:t>
      </w:r>
      <w:r w:rsidR="00AC1AD9" w:rsidRPr="006C4E57">
        <w:rPr>
          <w:rFonts w:ascii="Arial Narrow" w:hAnsi="Arial Narrow"/>
          <w:b/>
          <w:sz w:val="28"/>
          <w:szCs w:val="26"/>
          <w:u w:val="single"/>
        </w:rPr>
        <w:t xml:space="preserve">Chart </w:t>
      </w:r>
      <w:r w:rsidRPr="006C4E57">
        <w:rPr>
          <w:rFonts w:ascii="Arial Narrow" w:hAnsi="Arial Narrow"/>
          <w:b/>
          <w:sz w:val="28"/>
          <w:szCs w:val="26"/>
          <w:u w:val="single"/>
        </w:rPr>
        <w:t xml:space="preserve">for </w:t>
      </w:r>
      <w:r w:rsidR="003F6A9F" w:rsidRPr="006C4E57">
        <w:rPr>
          <w:rFonts w:ascii="Arial Narrow" w:hAnsi="Arial Narrow"/>
          <w:b/>
          <w:sz w:val="28"/>
          <w:szCs w:val="26"/>
          <w:u w:val="single"/>
        </w:rPr>
        <w:t xml:space="preserve">Analysis </w:t>
      </w:r>
      <w:r w:rsidR="0099508F" w:rsidRPr="006C4E57">
        <w:rPr>
          <w:rFonts w:ascii="Arial Narrow" w:hAnsi="Arial Narrow"/>
          <w:b/>
          <w:sz w:val="28"/>
          <w:szCs w:val="26"/>
          <w:u w:val="single"/>
        </w:rPr>
        <w:t>of</w:t>
      </w:r>
      <w:r w:rsidR="00000D61" w:rsidRPr="006C4E57">
        <w:rPr>
          <w:rFonts w:ascii="Arial Narrow" w:hAnsi="Arial Narrow"/>
          <w:b/>
          <w:sz w:val="28"/>
          <w:szCs w:val="26"/>
          <w:u w:val="single"/>
        </w:rPr>
        <w:t xml:space="preserve"> </w:t>
      </w:r>
      <w:r w:rsidR="00CD33DB" w:rsidRPr="006C4E57">
        <w:rPr>
          <w:rFonts w:ascii="Arial Narrow" w:hAnsi="Arial Narrow"/>
          <w:b/>
          <w:sz w:val="28"/>
          <w:szCs w:val="26"/>
          <w:u w:val="single"/>
        </w:rPr>
        <w:t>Thiamethoxam</w:t>
      </w:r>
      <w:r w:rsidR="00EC7392" w:rsidRPr="006C4E57">
        <w:rPr>
          <w:rFonts w:ascii="Arial Narrow" w:hAnsi="Arial Narrow"/>
          <w:b/>
          <w:sz w:val="28"/>
          <w:szCs w:val="26"/>
          <w:u w:val="single"/>
        </w:rPr>
        <w:t xml:space="preserve"> </w:t>
      </w:r>
      <w:r w:rsidR="006D6022" w:rsidRPr="006C4E57">
        <w:rPr>
          <w:rFonts w:ascii="Arial Narrow" w:hAnsi="Arial Narrow"/>
          <w:b/>
          <w:sz w:val="28"/>
          <w:szCs w:val="26"/>
          <w:u w:val="single"/>
        </w:rPr>
        <w:t xml:space="preserve">Content </w:t>
      </w:r>
      <w:r w:rsidR="00537A2E" w:rsidRPr="006C4E57">
        <w:rPr>
          <w:rFonts w:ascii="Arial Narrow" w:hAnsi="Arial Narrow"/>
          <w:b/>
          <w:sz w:val="28"/>
          <w:szCs w:val="26"/>
          <w:u w:val="single"/>
        </w:rPr>
        <w:t xml:space="preserve">in </w:t>
      </w:r>
      <w:r w:rsidR="006D6022" w:rsidRPr="006C4E57">
        <w:rPr>
          <w:rFonts w:ascii="Arial Narrow" w:hAnsi="Arial Narrow"/>
          <w:b/>
          <w:sz w:val="28"/>
          <w:szCs w:val="26"/>
          <w:u w:val="single"/>
        </w:rPr>
        <w:t>Formulation Sample</w:t>
      </w:r>
    </w:p>
    <w:bookmarkEnd w:id="0"/>
    <w:p w:rsidR="002C5DAC" w:rsidRPr="00242791" w:rsidRDefault="002C5DAC" w:rsidP="00532CC7">
      <w:pPr>
        <w:spacing w:line="160" w:lineRule="atLeast"/>
        <w:ind w:left="-720" w:right="-547"/>
        <w:jc w:val="center"/>
        <w:rPr>
          <w:rFonts w:ascii="Cambria" w:hAnsi="Cambria"/>
          <w:b/>
          <w:sz w:val="8"/>
          <w:szCs w:val="8"/>
        </w:rPr>
      </w:pPr>
    </w:p>
    <w:tbl>
      <w:tblPr>
        <w:tblW w:w="333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30"/>
      </w:tblGrid>
      <w:tr w:rsidR="002C5DAC" w:rsidRPr="008C2D88">
        <w:tc>
          <w:tcPr>
            <w:tcW w:w="1800" w:type="dxa"/>
          </w:tcPr>
          <w:p w:rsidR="002C5DAC" w:rsidRPr="008C2D88" w:rsidRDefault="002C5DAC" w:rsidP="00DB4E9D">
            <w:pPr>
              <w:spacing w:line="22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530" w:type="dxa"/>
          </w:tcPr>
          <w:p w:rsidR="002C5DAC" w:rsidRPr="008C2D88" w:rsidRDefault="002C5DAC" w:rsidP="00DB4E9D">
            <w:pPr>
              <w:spacing w:line="220" w:lineRule="atLeast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C5DAC" w:rsidRPr="00242791" w:rsidRDefault="002C5DAC" w:rsidP="00532CC7">
      <w:pPr>
        <w:tabs>
          <w:tab w:val="left" w:pos="3240"/>
          <w:tab w:val="left" w:pos="6480"/>
        </w:tabs>
        <w:spacing w:line="120" w:lineRule="atLeast"/>
        <w:ind w:right="-547"/>
        <w:rPr>
          <w:rFonts w:ascii="Cambria" w:hAnsi="Cambria"/>
          <w:b/>
          <w:sz w:val="16"/>
          <w:szCs w:val="16"/>
        </w:rPr>
      </w:pPr>
      <w:r w:rsidRPr="008C2D88">
        <w:rPr>
          <w:rFonts w:ascii="Cambria" w:hAnsi="Cambria"/>
          <w:b/>
          <w:sz w:val="22"/>
          <w:szCs w:val="22"/>
        </w:rPr>
        <w:tab/>
      </w:r>
      <w:r w:rsidR="00242791">
        <w:rPr>
          <w:rFonts w:ascii="Cambria" w:hAnsi="Cambria"/>
          <w:b/>
          <w:sz w:val="22"/>
          <w:szCs w:val="22"/>
        </w:rPr>
        <w:tab/>
      </w:r>
    </w:p>
    <w:tbl>
      <w:tblPr>
        <w:tblW w:w="623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1565"/>
        <w:gridCol w:w="1561"/>
        <w:gridCol w:w="1263"/>
        <w:gridCol w:w="6"/>
      </w:tblGrid>
      <w:tr w:rsidR="00300C39" w:rsidRPr="006C4E57" w:rsidTr="005F69BE">
        <w:trPr>
          <w:trHeight w:val="350"/>
        </w:trPr>
        <w:tc>
          <w:tcPr>
            <w:tcW w:w="332" w:type="pct"/>
            <w:vAlign w:val="center"/>
          </w:tcPr>
          <w:p w:rsidR="00300C39" w:rsidRPr="006C4E57" w:rsidRDefault="00300C39" w:rsidP="00941BFC">
            <w:pPr>
              <w:spacing w:line="220" w:lineRule="atLeast"/>
              <w:ind w:right="-1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2599" w:type="pct"/>
            <w:vAlign w:val="center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470" w:type="pct"/>
            <w:gridSpan w:val="2"/>
            <w:vAlign w:val="center"/>
          </w:tcPr>
          <w:p w:rsidR="00300C39" w:rsidRPr="006C4E57" w:rsidRDefault="00300C39" w:rsidP="00300C3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599" w:type="pct"/>
            <w:gridSpan w:val="2"/>
          </w:tcPr>
          <w:p w:rsidR="00300C39" w:rsidRPr="006C4E57" w:rsidRDefault="00300C39" w:rsidP="008C2D88">
            <w:pPr>
              <w:spacing w:line="2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 xml:space="preserve">Executed by </w:t>
            </w:r>
          </w:p>
        </w:tc>
      </w:tr>
      <w:tr w:rsidR="00300C39" w:rsidRPr="006C4E57" w:rsidTr="005F69BE">
        <w:trPr>
          <w:trHeight w:val="287"/>
        </w:trPr>
        <w:tc>
          <w:tcPr>
            <w:tcW w:w="332" w:type="pct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599" w:type="pct"/>
            <w:vAlign w:val="center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165"/>
        </w:trPr>
        <w:tc>
          <w:tcPr>
            <w:tcW w:w="332" w:type="pct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  <w:tc>
          <w:tcPr>
            <w:tcW w:w="736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165"/>
        </w:trPr>
        <w:tc>
          <w:tcPr>
            <w:tcW w:w="332" w:type="pct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Sample Description</w:t>
            </w:r>
          </w:p>
        </w:tc>
        <w:tc>
          <w:tcPr>
            <w:tcW w:w="736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323"/>
        </w:trPr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599" w:type="pct"/>
            <w:vAlign w:val="center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Procedure</w:t>
            </w:r>
          </w:p>
        </w:tc>
        <w:tc>
          <w:tcPr>
            <w:tcW w:w="736" w:type="pct"/>
            <w:vAlign w:val="center"/>
          </w:tcPr>
          <w:p w:rsidR="00300C39" w:rsidRPr="00300C39" w:rsidRDefault="00300C39" w:rsidP="00300C39">
            <w:pPr>
              <w:spacing w:line="220" w:lineRule="atLeast"/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C39">
              <w:rPr>
                <w:rFonts w:ascii="Arial Narrow" w:hAnsi="Arial Narrow"/>
                <w:sz w:val="22"/>
                <w:szCs w:val="22"/>
              </w:rPr>
              <w:t>R1</w:t>
            </w:r>
          </w:p>
        </w:tc>
        <w:tc>
          <w:tcPr>
            <w:tcW w:w="734" w:type="pct"/>
            <w:vAlign w:val="center"/>
          </w:tcPr>
          <w:p w:rsidR="00300C39" w:rsidRPr="00300C39" w:rsidRDefault="00300C39" w:rsidP="00300C39">
            <w:pPr>
              <w:spacing w:line="220" w:lineRule="atLeast"/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C39">
              <w:rPr>
                <w:rFonts w:ascii="Arial Narrow" w:hAnsi="Arial Narrow"/>
                <w:sz w:val="22"/>
                <w:szCs w:val="22"/>
              </w:rPr>
              <w:t>R2</w:t>
            </w:r>
          </w:p>
        </w:tc>
        <w:tc>
          <w:tcPr>
            <w:tcW w:w="599" w:type="pct"/>
            <w:gridSpan w:val="2"/>
            <w:vAlign w:val="center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4.1.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736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255"/>
        </w:trPr>
        <w:tc>
          <w:tcPr>
            <w:tcW w:w="332" w:type="pct"/>
            <w:shd w:val="clear" w:color="auto" w:fill="auto"/>
          </w:tcPr>
          <w:p w:rsidR="00300C39" w:rsidRPr="006C4E57" w:rsidRDefault="00300C39" w:rsidP="00FF398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4.1.1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alibri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z w:val="22"/>
                <w:szCs w:val="22"/>
              </w:rPr>
              <w:t>First prepare 1% Ortho phosphoric acid in water and pass through the membrane filter under vacuum.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255"/>
        </w:trPr>
        <w:tc>
          <w:tcPr>
            <w:tcW w:w="332" w:type="pct"/>
            <w:shd w:val="clear" w:color="auto" w:fill="auto"/>
          </w:tcPr>
          <w:p w:rsidR="00300C39" w:rsidRPr="006C4E57" w:rsidRDefault="00300C39" w:rsidP="00242791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4.1.2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alibri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z w:val="22"/>
                <w:szCs w:val="22"/>
              </w:rPr>
              <w:t>Mix Methanol and 1% Ortho phosphoric acid in water (4.1.1) in the proportion of 25:75 (v/v).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532CC7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4.1.3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alibri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z w:val="22"/>
                <w:szCs w:val="22"/>
              </w:rPr>
              <w:t>Homogenize the mixture and keep for sonication under ultrasonic bath.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2F4FE7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4.1.4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alibri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z w:val="22"/>
                <w:szCs w:val="22"/>
              </w:rPr>
              <w:t>Allow to attain room temperature.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b/>
                <w:sz w:val="22"/>
                <w:szCs w:val="22"/>
              </w:rPr>
              <w:t>4.2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736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4.2.1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Note the purity of the standard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4.2.2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 xml:space="preserve">Weigh 50 mg a.i. of Standard into a 100 ml volumetric flask 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4.2.3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95"/>
        </w:trPr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4.2.4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Dissolve and dilute up to the mark with Mobile phase (4.1.4) [Stock A]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95"/>
        </w:trPr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4.2.5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Pipette out 5 mL of Stock A (</w:t>
            </w:r>
            <w:r w:rsidRPr="006C4E57">
              <w:rPr>
                <w:rFonts w:ascii="Arial Narrow" w:hAnsi="Arial Narrow"/>
                <w:sz w:val="22"/>
                <w:szCs w:val="22"/>
              </w:rPr>
              <w:t>4.2.4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>) into a 10 mL volumetric flask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95"/>
        </w:trPr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4.2.6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Dilute up to the mark with Mobile phase (4.1.4).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b/>
                <w:sz w:val="22"/>
                <w:szCs w:val="22"/>
              </w:rPr>
              <w:t>4.3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736" w:type="pct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300C39">
            <w:pPr>
              <w:spacing w:line="220" w:lineRule="atLeast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4.3.1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Note the percent active ingredient content declared on  sample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jc w:val="center"/>
              <w:rPr>
                <w:rFonts w:ascii="Arial Narrow" w:hAnsi="Arial Narrow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 xml:space="preserve">Weigh accurately a quantity of Sample to contain 50 mg a. i. into a    100 ml volumetric flask 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734" w:type="pct"/>
          </w:tcPr>
          <w:p w:rsidR="00300C39" w:rsidRPr="006C4E57" w:rsidRDefault="00300C39" w:rsidP="001347BF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jc w:val="center"/>
              <w:rPr>
                <w:rFonts w:ascii="Arial Narrow" w:hAnsi="Arial Narrow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4.3.3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jc w:val="center"/>
              <w:rPr>
                <w:rFonts w:ascii="Arial Narrow" w:hAnsi="Arial Narrow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4.3.4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Dissolve and dilute up to the mark with Mobile phase (4.1.4) [Stock B]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95"/>
        </w:trPr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jc w:val="center"/>
              <w:rPr>
                <w:rFonts w:ascii="Arial Narrow" w:hAnsi="Arial Narrow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4.3.5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Pipette out 5 mL of Stock B (</w:t>
            </w:r>
            <w:r w:rsidRPr="006C4E57">
              <w:rPr>
                <w:rFonts w:ascii="Arial Narrow" w:hAnsi="Arial Narrow"/>
                <w:sz w:val="22"/>
                <w:szCs w:val="22"/>
              </w:rPr>
              <w:t>4.3.4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>) into a 10 mL volumetric flask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95"/>
        </w:trPr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jc w:val="center"/>
              <w:rPr>
                <w:rFonts w:ascii="Arial Narrow" w:hAnsi="Arial Narrow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4.3.6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Dilute up to the mark with Mobile phase (4.1.4).</w:t>
            </w:r>
          </w:p>
        </w:tc>
        <w:tc>
          <w:tcPr>
            <w:tcW w:w="736" w:type="pct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jc w:val="center"/>
              <w:rPr>
                <w:rFonts w:ascii="Arial Narrow" w:hAnsi="Arial Narrow"/>
              </w:rPr>
            </w:pPr>
            <w:r w:rsidRPr="006C4E57">
              <w:rPr>
                <w:rFonts w:ascii="Arial Narrow" w:hAnsi="Arial Narrow" w:cs="Calibri"/>
                <w:smallCaps/>
                <w:sz w:val="22"/>
                <w:szCs w:val="22"/>
              </w:rPr>
              <w:t>4.3.7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Filter the sample solution through 0.45</w:t>
            </w:r>
            <w:r w:rsidRPr="006C4E57">
              <w:rPr>
                <w:rFonts w:ascii="Arial Narrow" w:hAnsi="Arial Narrow"/>
                <w:sz w:val="22"/>
                <w:szCs w:val="22"/>
              </w:rPr>
              <w:t>µ membrane filter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>5.1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5.1.1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C</w:t>
            </w:r>
            <w:r w:rsidRPr="006C4E57">
              <w:rPr>
                <w:rFonts w:ascii="Arial Narrow" w:hAnsi="Arial Narrow" w:cs="CenturySchoolbook"/>
                <w:sz w:val="22"/>
                <w:szCs w:val="22"/>
                <w:vertAlign w:val="subscript"/>
              </w:rPr>
              <w:t>18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 xml:space="preserve">, Particle Size: 5µ 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5.1.2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trHeight w:val="287"/>
        </w:trPr>
        <w:tc>
          <w:tcPr>
            <w:tcW w:w="332" w:type="pct"/>
            <w:shd w:val="clear" w:color="auto" w:fill="auto"/>
          </w:tcPr>
          <w:p w:rsidR="00300C39" w:rsidRPr="006C4E57" w:rsidRDefault="00300C39" w:rsidP="00EF1C69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5.1.3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I.D.:                           4.6 mm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>5.2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  <w:lang w:val="sv-SE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5.2.1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alibri"/>
                <w:sz w:val="22"/>
                <w:szCs w:val="22"/>
              </w:rPr>
              <w:t>Methanol and 1% Ortho phosphoric acid in water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 xml:space="preserve"> (25:75)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5.2.2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>Flow Rate : 1 ml/min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5.3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tabs>
                <w:tab w:val="left" w:pos="3945"/>
              </w:tabs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Detector :                     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>UV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ab/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5.4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 xml:space="preserve"> </w:t>
            </w: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Wave Length 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>:            254 nm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c>
          <w:tcPr>
            <w:tcW w:w="332" w:type="pct"/>
            <w:shd w:val="clear" w:color="auto" w:fill="auto"/>
            <w:vAlign w:val="center"/>
          </w:tcPr>
          <w:p w:rsidR="00300C39" w:rsidRPr="006C4E57" w:rsidRDefault="00300C39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lastRenderedPageBreak/>
              <w:t>5.5</w:t>
            </w:r>
          </w:p>
        </w:tc>
        <w:tc>
          <w:tcPr>
            <w:tcW w:w="2599" w:type="pct"/>
          </w:tcPr>
          <w:p w:rsidR="00300C39" w:rsidRPr="006C4E57" w:rsidRDefault="00300C39" w:rsidP="00684CB1">
            <w:pPr>
              <w:autoSpaceDE w:val="0"/>
              <w:autoSpaceDN w:val="0"/>
              <w:adjustRightInd w:val="0"/>
              <w:spacing w:line="220" w:lineRule="atLeast"/>
              <w:ind w:right="34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Injection Volume :  </w:t>
            </w:r>
            <w:r w:rsidRPr="006C4E57">
              <w:rPr>
                <w:rFonts w:ascii="Arial Narrow" w:hAnsi="Arial Narrow" w:cs="CenturySchoolbook"/>
                <w:sz w:val="22"/>
                <w:szCs w:val="22"/>
              </w:rPr>
              <w:t>20</w:t>
            </w: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</w:t>
            </w:r>
            <w:r w:rsidRPr="006C4E57">
              <w:rPr>
                <w:rFonts w:ascii="Arial Narrow" w:hAnsi="Arial Narrow"/>
                <w:sz w:val="22"/>
                <w:szCs w:val="22"/>
              </w:rPr>
              <w:t>µl</w:t>
            </w:r>
          </w:p>
        </w:tc>
        <w:tc>
          <w:tcPr>
            <w:tcW w:w="736" w:type="pct"/>
          </w:tcPr>
          <w:p w:rsidR="00300C39" w:rsidRPr="006C4E57" w:rsidRDefault="00300C39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F41B7" w:rsidRPr="006C4E57" w:rsidTr="005F69BE">
        <w:trPr>
          <w:gridAfter w:val="1"/>
          <w:wAfter w:w="5" w:type="pct"/>
        </w:trPr>
        <w:tc>
          <w:tcPr>
            <w:tcW w:w="333" w:type="pct"/>
            <w:vMerge w:val="restart"/>
          </w:tcPr>
          <w:p w:rsidR="006F41B7" w:rsidRPr="006C4E57" w:rsidRDefault="009F3328" w:rsidP="00EF1C69">
            <w:pPr>
              <w:spacing w:line="2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E57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6F41B7" w:rsidRPr="006C4E5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00" w:type="pct"/>
          </w:tcPr>
          <w:p w:rsidR="006F41B7" w:rsidRPr="006C4E57" w:rsidRDefault="006F41B7" w:rsidP="00DB4E9D">
            <w:pPr>
              <w:autoSpaceDE w:val="0"/>
              <w:autoSpaceDN w:val="0"/>
              <w:adjustRightInd w:val="0"/>
              <w:spacing w:line="220" w:lineRule="atLeast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468" w:type="pct"/>
            <w:gridSpan w:val="2"/>
          </w:tcPr>
          <w:p w:rsidR="006F41B7" w:rsidRPr="006C4E57" w:rsidRDefault="006F41B7" w:rsidP="00DB4E9D">
            <w:pPr>
              <w:spacing w:line="220" w:lineRule="atLeast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6F41B7" w:rsidRPr="006C4E57" w:rsidRDefault="006F41B7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gridAfter w:val="1"/>
          <w:wAfter w:w="5" w:type="pct"/>
        </w:trPr>
        <w:tc>
          <w:tcPr>
            <w:tcW w:w="333" w:type="pct"/>
            <w:vMerge/>
            <w:vAlign w:val="center"/>
          </w:tcPr>
          <w:p w:rsidR="00300C39" w:rsidRPr="006C4E57" w:rsidRDefault="00300C39" w:rsidP="00DB4E9D">
            <w:pPr>
              <w:spacing w:line="220" w:lineRule="atLeast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</w:tcPr>
          <w:p w:rsidR="00300C39" w:rsidRPr="006C4E57" w:rsidRDefault="00300C39" w:rsidP="00DB4E9D">
            <w:pPr>
              <w:autoSpaceDE w:val="0"/>
              <w:autoSpaceDN w:val="0"/>
              <w:adjustRightInd w:val="0"/>
              <w:spacing w:line="220" w:lineRule="atLeast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468" w:type="pct"/>
            <w:gridSpan w:val="2"/>
            <w:tcBorders>
              <w:bottom w:val="single" w:sz="4" w:space="0" w:color="auto"/>
            </w:tcBorders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C39" w:rsidRPr="006C4E57" w:rsidTr="005F69BE">
        <w:trPr>
          <w:gridAfter w:val="1"/>
          <w:wAfter w:w="5" w:type="pct"/>
        </w:trPr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00C39" w:rsidRPr="006C4E57" w:rsidRDefault="00300C39" w:rsidP="00DB4E9D">
            <w:pPr>
              <w:spacing w:line="220" w:lineRule="atLeast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</w:tcPr>
          <w:p w:rsidR="00300C39" w:rsidRPr="006C4E57" w:rsidRDefault="00300C39" w:rsidP="00DB4E9D">
            <w:pPr>
              <w:autoSpaceDE w:val="0"/>
              <w:autoSpaceDN w:val="0"/>
              <w:adjustRightInd w:val="0"/>
              <w:spacing w:line="220" w:lineRule="atLeast"/>
              <w:rPr>
                <w:rFonts w:ascii="Arial Narrow" w:hAnsi="Arial Narrow" w:cs="CenturySchoolbook"/>
                <w:sz w:val="22"/>
                <w:szCs w:val="22"/>
              </w:rPr>
            </w:pPr>
            <w:r w:rsidRPr="006C4E57">
              <w:rPr>
                <w:rFonts w:ascii="Arial Narrow" w:hAnsi="Arial Narrow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468" w:type="pct"/>
            <w:gridSpan w:val="2"/>
            <w:tcBorders>
              <w:bottom w:val="single" w:sz="4" w:space="0" w:color="auto"/>
            </w:tcBorders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00C39" w:rsidRPr="006C4E57" w:rsidRDefault="00300C39" w:rsidP="00DB4E9D">
            <w:pPr>
              <w:spacing w:line="220" w:lineRule="atLeast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D3D2D" w:rsidRPr="001046AC" w:rsidRDefault="007D3D2D" w:rsidP="00DB4E9D">
      <w:pPr>
        <w:spacing w:line="220" w:lineRule="atLeast"/>
        <w:rPr>
          <w:rFonts w:ascii="Arial Narrow" w:hAnsi="Arial Narrow"/>
          <w:b/>
          <w:sz w:val="6"/>
          <w:szCs w:val="22"/>
        </w:rPr>
      </w:pPr>
    </w:p>
    <w:p w:rsidR="00143F9D" w:rsidRDefault="009F3328" w:rsidP="00E62E4E">
      <w:pPr>
        <w:spacing w:line="220" w:lineRule="atLeast"/>
        <w:ind w:left="-700"/>
        <w:rPr>
          <w:rFonts w:ascii="Arial Narrow" w:hAnsi="Arial Narrow"/>
          <w:b/>
          <w:sz w:val="22"/>
          <w:szCs w:val="22"/>
        </w:rPr>
      </w:pPr>
      <w:r w:rsidRPr="001046AC">
        <w:rPr>
          <w:rFonts w:ascii="Arial Narrow" w:hAnsi="Arial Narrow"/>
          <w:b/>
          <w:sz w:val="22"/>
          <w:szCs w:val="22"/>
        </w:rPr>
        <w:t>7</w:t>
      </w:r>
      <w:r w:rsidR="00143F9D" w:rsidRPr="001046AC">
        <w:rPr>
          <w:rFonts w:ascii="Arial Narrow" w:hAnsi="Arial Narrow"/>
          <w:b/>
          <w:sz w:val="22"/>
          <w:szCs w:val="22"/>
        </w:rPr>
        <w:t xml:space="preserve">. Calculation: </w:t>
      </w:r>
    </w:p>
    <w:p w:rsidR="005F69BE" w:rsidRDefault="005F69BE" w:rsidP="00E62E4E">
      <w:pPr>
        <w:spacing w:line="220" w:lineRule="atLeast"/>
        <w:ind w:left="-700"/>
        <w:rPr>
          <w:rFonts w:ascii="Arial Narrow" w:hAnsi="Arial Narrow"/>
          <w:b/>
          <w:sz w:val="22"/>
          <w:szCs w:val="22"/>
        </w:rPr>
      </w:pPr>
    </w:p>
    <w:tbl>
      <w:tblPr>
        <w:tblW w:w="1044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185"/>
      </w:tblGrid>
      <w:tr w:rsidR="005F69BE" w:rsidRPr="001347BF" w:rsidTr="001347BF">
        <w:tc>
          <w:tcPr>
            <w:tcW w:w="4262" w:type="dxa"/>
            <w:shd w:val="clear" w:color="auto" w:fill="auto"/>
          </w:tcPr>
          <w:p w:rsidR="005F69BE" w:rsidRPr="001347BF" w:rsidRDefault="005F69BE" w:rsidP="001347BF">
            <w:pPr>
              <w:spacing w:line="220" w:lineRule="atLeast"/>
              <w:ind w:left="-70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9BE" w:rsidRPr="001347BF" w:rsidRDefault="005F69BE" w:rsidP="001347BF">
            <w:pPr>
              <w:spacing w:line="220" w:lineRule="atLeast"/>
              <w:ind w:left="1200" w:right="-686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347BF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A</w:t>
            </w:r>
            <w:r w:rsidRPr="001347BF">
              <w:rPr>
                <w:rFonts w:ascii="Arial Narrow" w:hAnsi="Arial Narrow"/>
                <w:bCs/>
                <w:sz w:val="22"/>
                <w:szCs w:val="22"/>
                <w:vertAlign w:val="subscript"/>
              </w:rPr>
              <w:t>2</w:t>
            </w:r>
            <w:r w:rsidRPr="001347BF">
              <w:rPr>
                <w:rFonts w:ascii="Arial Narrow" w:hAnsi="Arial Narrow"/>
                <w:bCs/>
                <w:sz w:val="22"/>
                <w:szCs w:val="22"/>
              </w:rPr>
              <w:t xml:space="preserve"> x M</w:t>
            </w:r>
            <w:r w:rsidRPr="001347BF">
              <w:rPr>
                <w:rFonts w:ascii="Arial Narrow" w:hAnsi="Arial Narrow"/>
                <w:bCs/>
                <w:sz w:val="22"/>
                <w:szCs w:val="22"/>
                <w:vertAlign w:val="subscript"/>
              </w:rPr>
              <w:t>1</w:t>
            </w:r>
            <w:r w:rsidRPr="001347BF">
              <w:rPr>
                <w:rFonts w:ascii="Arial Narrow" w:hAnsi="Arial Narrow"/>
                <w:bCs/>
                <w:sz w:val="22"/>
                <w:szCs w:val="22"/>
              </w:rPr>
              <w:t xml:space="preserve">    </w:t>
            </w:r>
          </w:p>
          <w:p w:rsidR="005F69BE" w:rsidRPr="001347BF" w:rsidRDefault="005F69BE" w:rsidP="001347BF">
            <w:pPr>
              <w:spacing w:line="220" w:lineRule="atLeast"/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47BF">
              <w:rPr>
                <w:rFonts w:ascii="Arial Narrow" w:hAnsi="Arial Narrow"/>
                <w:sz w:val="22"/>
                <w:szCs w:val="22"/>
              </w:rPr>
              <w:t>Thiamethoxam cont</w:t>
            </w:r>
            <w:r w:rsidR="00292CDD">
              <w:rPr>
                <w:rFonts w:ascii="Arial Narrow" w:hAnsi="Arial Narrow"/>
                <w:sz w:val="22"/>
                <w:szCs w:val="22"/>
              </w:rPr>
              <w:t>ent, =   --------------</w:t>
            </w:r>
            <w:r w:rsidRPr="001347BF">
              <w:rPr>
                <w:rFonts w:ascii="Arial Narrow" w:hAnsi="Arial Narrow"/>
                <w:sz w:val="22"/>
                <w:szCs w:val="22"/>
              </w:rPr>
              <w:t xml:space="preserve">  x P</w:t>
            </w:r>
          </w:p>
          <w:p w:rsidR="005F69BE" w:rsidRPr="001347BF" w:rsidRDefault="005F69BE" w:rsidP="001347BF">
            <w:pPr>
              <w:spacing w:line="220" w:lineRule="atLeast"/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47BF">
              <w:rPr>
                <w:rFonts w:ascii="Arial Narrow" w:hAnsi="Arial Narrow"/>
                <w:sz w:val="22"/>
                <w:szCs w:val="22"/>
              </w:rPr>
              <w:t>% by mass                             A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>1</w:t>
            </w:r>
            <w:r w:rsidRPr="001347BF">
              <w:rPr>
                <w:rFonts w:ascii="Arial Narrow" w:hAnsi="Arial Narrow"/>
                <w:sz w:val="22"/>
                <w:szCs w:val="22"/>
              </w:rPr>
              <w:t xml:space="preserve"> x M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</w:p>
          <w:p w:rsidR="005F69BE" w:rsidRPr="001347BF" w:rsidRDefault="005F69BE" w:rsidP="001347BF">
            <w:pPr>
              <w:tabs>
                <w:tab w:val="left" w:pos="8130"/>
              </w:tabs>
              <w:spacing w:line="220" w:lineRule="atLeast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9BE" w:rsidRPr="001347BF" w:rsidRDefault="005F69BE" w:rsidP="001347BF">
            <w:pPr>
              <w:spacing w:line="220" w:lineRule="atLea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5F69BE" w:rsidRPr="001347BF" w:rsidRDefault="005F69BE" w:rsidP="001347BF">
            <w:pPr>
              <w:tabs>
                <w:tab w:val="left" w:pos="8130"/>
              </w:tabs>
              <w:spacing w:line="220" w:lineRule="atLeast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347BF">
              <w:rPr>
                <w:rFonts w:ascii="Arial Narrow" w:hAnsi="Arial Narrow"/>
                <w:b/>
                <w:sz w:val="22"/>
                <w:szCs w:val="22"/>
              </w:rPr>
              <w:t>Where,</w:t>
            </w:r>
          </w:p>
          <w:p w:rsidR="005F69BE" w:rsidRPr="001347BF" w:rsidRDefault="005F69BE" w:rsidP="001347BF">
            <w:pPr>
              <w:tabs>
                <w:tab w:val="left" w:pos="8130"/>
              </w:tabs>
              <w:spacing w:line="220" w:lineRule="atLeast"/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47BF">
              <w:rPr>
                <w:rFonts w:ascii="Arial Narrow" w:hAnsi="Arial Narrow"/>
                <w:b/>
                <w:sz w:val="22"/>
                <w:szCs w:val="22"/>
              </w:rPr>
              <w:t xml:space="preserve">            </w:t>
            </w:r>
            <w:r w:rsidRPr="001347BF">
              <w:rPr>
                <w:rFonts w:ascii="Arial Narrow" w:hAnsi="Arial Narrow"/>
                <w:sz w:val="22"/>
                <w:szCs w:val="22"/>
              </w:rPr>
              <w:t>M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>1</w:t>
            </w:r>
            <w:r w:rsidRPr="001347BF">
              <w:rPr>
                <w:rFonts w:ascii="Arial Narrow" w:hAnsi="Arial Narrow"/>
                <w:sz w:val="22"/>
                <w:szCs w:val="22"/>
              </w:rPr>
              <w:t xml:space="preserve"> =Mass in ‘mg’ of Thiamethoxam standard</w:t>
            </w:r>
          </w:p>
          <w:p w:rsidR="005F69BE" w:rsidRPr="001347BF" w:rsidRDefault="005F69BE" w:rsidP="001347BF">
            <w:pPr>
              <w:tabs>
                <w:tab w:val="left" w:pos="8130"/>
              </w:tabs>
              <w:spacing w:line="220" w:lineRule="atLeast"/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47BF">
              <w:rPr>
                <w:rFonts w:ascii="Arial Narrow" w:hAnsi="Arial Narrow"/>
                <w:sz w:val="22"/>
                <w:szCs w:val="22"/>
              </w:rPr>
              <w:t xml:space="preserve">            M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2 </w:t>
            </w:r>
            <w:r w:rsidRPr="001347BF">
              <w:rPr>
                <w:rFonts w:ascii="Arial Narrow" w:hAnsi="Arial Narrow"/>
                <w:sz w:val="22"/>
                <w:szCs w:val="22"/>
              </w:rPr>
              <w:t>=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1347BF">
              <w:rPr>
                <w:rFonts w:ascii="Arial Narrow" w:hAnsi="Arial Narrow"/>
                <w:sz w:val="22"/>
                <w:szCs w:val="22"/>
              </w:rPr>
              <w:t xml:space="preserve">Mass in ‘mg’ of sample taken for test           </w:t>
            </w:r>
            <w:r w:rsidRPr="001347BF">
              <w:rPr>
                <w:rFonts w:ascii="Arial Narrow" w:hAnsi="Arial Narrow"/>
                <w:sz w:val="22"/>
                <w:szCs w:val="22"/>
              </w:rPr>
              <w:tab/>
            </w:r>
            <w:r w:rsidRPr="001347BF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F69BE" w:rsidRPr="001347BF" w:rsidRDefault="005F69BE" w:rsidP="001347BF">
            <w:pPr>
              <w:tabs>
                <w:tab w:val="left" w:pos="630"/>
              </w:tabs>
              <w:spacing w:line="220" w:lineRule="atLeast"/>
              <w:ind w:left="540"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347BF"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>1</w:t>
            </w:r>
            <w:r w:rsidRPr="001347BF">
              <w:rPr>
                <w:rFonts w:ascii="Arial Narrow" w:hAnsi="Arial Narrow"/>
                <w:sz w:val="22"/>
                <w:szCs w:val="22"/>
              </w:rPr>
              <w:t xml:space="preserve"> = Peak area of Thiamethoxam in the standard solution</w:t>
            </w:r>
          </w:p>
          <w:p w:rsidR="005F69BE" w:rsidRPr="001347BF" w:rsidRDefault="005F69BE" w:rsidP="001347BF">
            <w:pPr>
              <w:tabs>
                <w:tab w:val="left" w:pos="630"/>
              </w:tabs>
              <w:spacing w:line="220" w:lineRule="atLeast"/>
              <w:ind w:left="540"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347BF"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Pr="001347BF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1347BF">
              <w:rPr>
                <w:rFonts w:ascii="Arial Narrow" w:hAnsi="Arial Narrow"/>
                <w:sz w:val="22"/>
                <w:szCs w:val="22"/>
              </w:rPr>
              <w:t xml:space="preserve"> = Peak area of Thiamethoxam in the sample solution</w:t>
            </w:r>
          </w:p>
          <w:p w:rsidR="005F69BE" w:rsidRPr="001347BF" w:rsidRDefault="005F69BE" w:rsidP="00292CDD">
            <w:pPr>
              <w:tabs>
                <w:tab w:val="left" w:pos="630"/>
              </w:tabs>
              <w:spacing w:line="220" w:lineRule="atLeast"/>
              <w:ind w:left="540"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347BF">
              <w:rPr>
                <w:rFonts w:ascii="Arial Narrow" w:hAnsi="Arial Narrow"/>
                <w:sz w:val="22"/>
                <w:szCs w:val="22"/>
              </w:rPr>
              <w:t xml:space="preserve"> P   = Percent purity of Thiamethoxam standard</w:t>
            </w:r>
          </w:p>
        </w:tc>
      </w:tr>
    </w:tbl>
    <w:p w:rsidR="00914DA9" w:rsidRPr="001046AC" w:rsidRDefault="00914DA9" w:rsidP="00DB4E9D">
      <w:pPr>
        <w:tabs>
          <w:tab w:val="left" w:pos="8130"/>
        </w:tabs>
        <w:spacing w:line="220" w:lineRule="atLeast"/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914DA9" w:rsidRPr="001046AC" w:rsidRDefault="00914DA9" w:rsidP="00DB4E9D">
      <w:pPr>
        <w:tabs>
          <w:tab w:val="left" w:pos="8130"/>
        </w:tabs>
        <w:spacing w:line="220" w:lineRule="atLeast"/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D2CB1" w:rsidRPr="001046AC" w:rsidRDefault="007D2CB1" w:rsidP="00DB4E9D">
      <w:pPr>
        <w:tabs>
          <w:tab w:val="left" w:pos="8130"/>
        </w:tabs>
        <w:spacing w:line="220" w:lineRule="atLeast"/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D2CB1" w:rsidRPr="001046AC" w:rsidRDefault="007D2CB1" w:rsidP="00DB4E9D">
      <w:pPr>
        <w:tabs>
          <w:tab w:val="left" w:pos="8130"/>
        </w:tabs>
        <w:spacing w:line="220" w:lineRule="atLeast"/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D2CB1" w:rsidRPr="001046AC" w:rsidRDefault="007D2CB1" w:rsidP="00DB4E9D">
      <w:pPr>
        <w:tabs>
          <w:tab w:val="left" w:pos="8130"/>
        </w:tabs>
        <w:spacing w:line="220" w:lineRule="atLeast"/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D2CB1" w:rsidRPr="001046AC" w:rsidRDefault="007D2CB1" w:rsidP="00DB4E9D">
      <w:pPr>
        <w:tabs>
          <w:tab w:val="left" w:pos="8130"/>
        </w:tabs>
        <w:spacing w:line="220" w:lineRule="atLeast"/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D2CB1" w:rsidRPr="001046AC" w:rsidRDefault="007D2CB1" w:rsidP="005F69BE">
      <w:pPr>
        <w:tabs>
          <w:tab w:val="left" w:pos="8130"/>
        </w:tabs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D2CB1" w:rsidRPr="001046AC" w:rsidRDefault="007D2CB1" w:rsidP="005F69BE">
      <w:pPr>
        <w:tabs>
          <w:tab w:val="left" w:pos="8130"/>
        </w:tabs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757FCA" w:rsidRPr="001046AC" w:rsidRDefault="00757FCA" w:rsidP="005F69BE">
      <w:pPr>
        <w:tabs>
          <w:tab w:val="left" w:pos="8130"/>
        </w:tabs>
        <w:ind w:right="-686"/>
        <w:jc w:val="both"/>
        <w:rPr>
          <w:rFonts w:ascii="Arial Narrow" w:hAnsi="Arial Narrow"/>
          <w:b/>
          <w:sz w:val="22"/>
          <w:szCs w:val="22"/>
        </w:rPr>
      </w:pPr>
    </w:p>
    <w:p w:rsidR="00934F31" w:rsidRPr="001046AC" w:rsidRDefault="00934F31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7D2CB1" w:rsidRPr="001046AC" w:rsidRDefault="007D2CB1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7D2CB1" w:rsidRDefault="007D2CB1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5F69BE" w:rsidRDefault="005F69BE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5F69BE" w:rsidRDefault="005F69BE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5F69BE" w:rsidRDefault="005F69BE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C34B00" w:rsidRDefault="00C34B00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5F69BE" w:rsidRDefault="005F69BE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5F69BE" w:rsidRDefault="005F69BE" w:rsidP="005F69BE">
      <w:pPr>
        <w:tabs>
          <w:tab w:val="left" w:pos="630"/>
        </w:tabs>
        <w:ind w:left="540"/>
        <w:rPr>
          <w:rFonts w:ascii="Arial Narrow" w:hAnsi="Arial Narrow"/>
          <w:sz w:val="22"/>
          <w:szCs w:val="22"/>
        </w:rPr>
      </w:pPr>
    </w:p>
    <w:p w:rsidR="007A7841" w:rsidRPr="001046AC" w:rsidRDefault="005447BE" w:rsidP="005F69BE">
      <w:pPr>
        <w:ind w:left="-540"/>
        <w:rPr>
          <w:rFonts w:ascii="Arial Narrow" w:hAnsi="Arial Narrow"/>
          <w:sz w:val="22"/>
          <w:szCs w:val="22"/>
        </w:rPr>
      </w:pPr>
      <w:r w:rsidRPr="001046AC">
        <w:rPr>
          <w:rFonts w:ascii="Arial Narrow" w:hAnsi="Arial Narrow"/>
          <w:b/>
          <w:sz w:val="22"/>
          <w:szCs w:val="22"/>
        </w:rPr>
        <w:t>Result:</w:t>
      </w:r>
    </w:p>
    <w:p w:rsidR="00143F9D" w:rsidRPr="001046AC" w:rsidRDefault="00143F9D" w:rsidP="005F69BE">
      <w:pPr>
        <w:rPr>
          <w:rFonts w:ascii="Arial Narrow" w:hAnsi="Arial Narrow"/>
          <w:b/>
          <w:sz w:val="22"/>
          <w:szCs w:val="22"/>
        </w:rPr>
      </w:pPr>
    </w:p>
    <w:tbl>
      <w:tblPr>
        <w:tblW w:w="1065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288"/>
        <w:gridCol w:w="855"/>
        <w:gridCol w:w="2263"/>
        <w:gridCol w:w="1276"/>
        <w:gridCol w:w="2702"/>
      </w:tblGrid>
      <w:tr w:rsidR="003C3F13" w:rsidRPr="001046AC" w:rsidTr="007738EB">
        <w:trPr>
          <w:trHeight w:val="413"/>
        </w:trPr>
        <w:tc>
          <w:tcPr>
            <w:tcW w:w="866" w:type="dxa"/>
            <w:vAlign w:val="center"/>
          </w:tcPr>
          <w:p w:rsidR="00451B62" w:rsidRPr="001046AC" w:rsidRDefault="004B2F17" w:rsidP="005F69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46AC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7257CD" w:rsidRPr="001046AC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451B62" w:rsidRPr="001046A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7738EB" w:rsidRPr="001046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51B62" w:rsidRPr="001046AC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2694" w:type="dxa"/>
            <w:gridSpan w:val="2"/>
            <w:vAlign w:val="center"/>
          </w:tcPr>
          <w:p w:rsidR="00451B62" w:rsidRPr="001046AC" w:rsidRDefault="00451B62" w:rsidP="005F69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46AC">
              <w:rPr>
                <w:rFonts w:ascii="Arial Narrow" w:hAnsi="Arial Narrow"/>
                <w:b/>
                <w:sz w:val="22"/>
                <w:szCs w:val="22"/>
              </w:rPr>
              <w:t>Name of test</w:t>
            </w:r>
          </w:p>
        </w:tc>
        <w:tc>
          <w:tcPr>
            <w:tcW w:w="3118" w:type="dxa"/>
            <w:gridSpan w:val="2"/>
            <w:vAlign w:val="center"/>
          </w:tcPr>
          <w:p w:rsidR="00451B62" w:rsidRPr="001046AC" w:rsidRDefault="00451B62" w:rsidP="005F69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46AC">
              <w:rPr>
                <w:rFonts w:ascii="Arial Narrow" w:hAnsi="Arial Narrow"/>
                <w:b/>
                <w:sz w:val="22"/>
                <w:szCs w:val="22"/>
              </w:rPr>
              <w:t>Result</w:t>
            </w:r>
          </w:p>
        </w:tc>
        <w:tc>
          <w:tcPr>
            <w:tcW w:w="1276" w:type="dxa"/>
            <w:vAlign w:val="center"/>
          </w:tcPr>
          <w:p w:rsidR="00451B62" w:rsidRPr="001046AC" w:rsidRDefault="00451B62" w:rsidP="005F69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46AC">
              <w:rPr>
                <w:rFonts w:ascii="Arial Narrow" w:hAnsi="Arial Narrow"/>
                <w:b/>
                <w:sz w:val="22"/>
                <w:szCs w:val="22"/>
              </w:rPr>
              <w:t>Unit</w:t>
            </w:r>
          </w:p>
        </w:tc>
        <w:tc>
          <w:tcPr>
            <w:tcW w:w="2702" w:type="dxa"/>
            <w:vAlign w:val="center"/>
          </w:tcPr>
          <w:p w:rsidR="006926F8" w:rsidRPr="001046AC" w:rsidRDefault="00451B62" w:rsidP="005F69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46AC">
              <w:rPr>
                <w:rFonts w:ascii="Arial Narrow" w:hAnsi="Arial Narrow"/>
                <w:b/>
                <w:sz w:val="22"/>
                <w:szCs w:val="22"/>
              </w:rPr>
              <w:t>Method of Analysis</w:t>
            </w:r>
          </w:p>
        </w:tc>
      </w:tr>
      <w:tr w:rsidR="003C3F13" w:rsidRPr="001046AC" w:rsidTr="00713D3C">
        <w:trPr>
          <w:trHeight w:val="445"/>
        </w:trPr>
        <w:tc>
          <w:tcPr>
            <w:tcW w:w="866" w:type="dxa"/>
            <w:vAlign w:val="center"/>
          </w:tcPr>
          <w:p w:rsidR="00451B62" w:rsidRPr="001046AC" w:rsidRDefault="005E1E8D" w:rsidP="005F69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694" w:type="dxa"/>
            <w:gridSpan w:val="2"/>
            <w:vAlign w:val="center"/>
          </w:tcPr>
          <w:p w:rsidR="00451B62" w:rsidRPr="001046AC" w:rsidRDefault="005E1E8D" w:rsidP="005F69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Active ingredient</w:t>
            </w:r>
          </w:p>
        </w:tc>
        <w:tc>
          <w:tcPr>
            <w:tcW w:w="3118" w:type="dxa"/>
            <w:gridSpan w:val="2"/>
            <w:vAlign w:val="center"/>
          </w:tcPr>
          <w:p w:rsidR="00451B62" w:rsidRPr="001046AC" w:rsidRDefault="00451B62" w:rsidP="005F69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1B62" w:rsidRPr="001046AC" w:rsidRDefault="005E1E8D" w:rsidP="005F69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702" w:type="dxa"/>
            <w:vAlign w:val="center"/>
          </w:tcPr>
          <w:p w:rsidR="007B7E36" w:rsidRPr="001046AC" w:rsidRDefault="007257CD" w:rsidP="005F69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In house method</w:t>
            </w:r>
          </w:p>
        </w:tc>
      </w:tr>
      <w:tr w:rsidR="00451B62" w:rsidRPr="001046AC">
        <w:trPr>
          <w:trHeight w:val="255"/>
        </w:trPr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6926F8" w:rsidRPr="001046AC" w:rsidRDefault="006926F8" w:rsidP="005F69BE">
            <w:pPr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Remark / Reference</w:t>
            </w:r>
            <w:r w:rsidR="003C3F13" w:rsidRPr="001046AC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</w:tc>
      </w:tr>
      <w:tr w:rsidR="007257CD" w:rsidRPr="005F69BE">
        <w:trPr>
          <w:trHeight w:val="255"/>
        </w:trPr>
        <w:tc>
          <w:tcPr>
            <w:tcW w:w="10656" w:type="dxa"/>
            <w:gridSpan w:val="7"/>
            <w:tcBorders>
              <w:left w:val="nil"/>
              <w:right w:val="nil"/>
            </w:tcBorders>
          </w:tcPr>
          <w:p w:rsidR="007257CD" w:rsidRPr="005F69BE" w:rsidRDefault="007257CD" w:rsidP="005F69BE">
            <w:pPr>
              <w:rPr>
                <w:rFonts w:ascii="Arial Narrow" w:hAnsi="Arial Narrow"/>
                <w:sz w:val="8"/>
                <w:szCs w:val="22"/>
              </w:rPr>
            </w:pPr>
          </w:p>
        </w:tc>
      </w:tr>
      <w:tr w:rsidR="00DD68B4" w:rsidRPr="001046AC">
        <w:trPr>
          <w:trHeight w:val="197"/>
        </w:trPr>
        <w:tc>
          <w:tcPr>
            <w:tcW w:w="2272" w:type="dxa"/>
            <w:gridSpan w:val="2"/>
            <w:vMerge w:val="restart"/>
            <w:vAlign w:val="center"/>
          </w:tcPr>
          <w:p w:rsidR="00DD68B4" w:rsidRPr="001046AC" w:rsidRDefault="007B4B00" w:rsidP="005F69BE">
            <w:pPr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Analyzed</w:t>
            </w:r>
            <w:r w:rsidR="00463E07" w:rsidRPr="001046AC">
              <w:rPr>
                <w:rFonts w:ascii="Arial Narrow" w:hAnsi="Arial Narrow"/>
                <w:sz w:val="22"/>
                <w:szCs w:val="22"/>
              </w:rPr>
              <w:t xml:space="preserve"> by</w:t>
            </w:r>
          </w:p>
        </w:tc>
        <w:tc>
          <w:tcPr>
            <w:tcW w:w="2143" w:type="dxa"/>
            <w:gridSpan w:val="2"/>
          </w:tcPr>
          <w:p w:rsidR="00DD68B4" w:rsidRPr="001046AC" w:rsidRDefault="00DD68B4" w:rsidP="005F69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6241" w:type="dxa"/>
            <w:gridSpan w:val="3"/>
          </w:tcPr>
          <w:p w:rsidR="00463E07" w:rsidRPr="001046AC" w:rsidRDefault="00463E07" w:rsidP="005F69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68B4" w:rsidRPr="001046AC">
        <w:tc>
          <w:tcPr>
            <w:tcW w:w="2272" w:type="dxa"/>
            <w:gridSpan w:val="2"/>
            <w:vMerge/>
            <w:vAlign w:val="center"/>
          </w:tcPr>
          <w:p w:rsidR="00DD68B4" w:rsidRPr="001046AC" w:rsidRDefault="00DD68B4" w:rsidP="005F69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DD68B4" w:rsidRPr="001046AC" w:rsidRDefault="00DD68B4" w:rsidP="005F69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Dated signature</w:t>
            </w:r>
          </w:p>
        </w:tc>
        <w:tc>
          <w:tcPr>
            <w:tcW w:w="6241" w:type="dxa"/>
            <w:gridSpan w:val="3"/>
          </w:tcPr>
          <w:p w:rsidR="00463E07" w:rsidRPr="001046AC" w:rsidRDefault="00463E07" w:rsidP="005F69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D2A70" w:rsidRPr="001046AC">
        <w:tc>
          <w:tcPr>
            <w:tcW w:w="2272" w:type="dxa"/>
            <w:gridSpan w:val="2"/>
            <w:vMerge w:val="restart"/>
            <w:vAlign w:val="center"/>
          </w:tcPr>
          <w:p w:rsidR="007D2A70" w:rsidRPr="001046AC" w:rsidRDefault="007D2A70" w:rsidP="005F69BE">
            <w:pPr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Checked by</w:t>
            </w:r>
          </w:p>
          <w:p w:rsidR="007D2A70" w:rsidRPr="001046AC" w:rsidRDefault="007D2A70" w:rsidP="005F69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7D2A70" w:rsidRPr="001046AC" w:rsidRDefault="007D2A70" w:rsidP="005F69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6241" w:type="dxa"/>
            <w:gridSpan w:val="3"/>
          </w:tcPr>
          <w:p w:rsidR="00463E07" w:rsidRPr="001046AC" w:rsidRDefault="00463E07" w:rsidP="005F69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D2A70" w:rsidRPr="001046AC">
        <w:tc>
          <w:tcPr>
            <w:tcW w:w="2272" w:type="dxa"/>
            <w:gridSpan w:val="2"/>
            <w:vMerge/>
          </w:tcPr>
          <w:p w:rsidR="007D2A70" w:rsidRPr="001046AC" w:rsidRDefault="007D2A70" w:rsidP="005F69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7D2A70" w:rsidRPr="001046AC" w:rsidRDefault="007D2A70" w:rsidP="005F69B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046AC">
              <w:rPr>
                <w:rFonts w:ascii="Arial Narrow" w:hAnsi="Arial Narrow"/>
                <w:sz w:val="22"/>
                <w:szCs w:val="22"/>
              </w:rPr>
              <w:t>Dated signature</w:t>
            </w:r>
          </w:p>
        </w:tc>
        <w:tc>
          <w:tcPr>
            <w:tcW w:w="6241" w:type="dxa"/>
            <w:gridSpan w:val="3"/>
          </w:tcPr>
          <w:p w:rsidR="00463E07" w:rsidRPr="001046AC" w:rsidRDefault="00463E07" w:rsidP="005F69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62EF6" w:rsidRPr="005F69BE" w:rsidRDefault="00462EF6" w:rsidP="005F69BE">
      <w:pPr>
        <w:rPr>
          <w:rFonts w:ascii="Arial Narrow" w:hAnsi="Arial Narrow"/>
          <w:sz w:val="2"/>
          <w:szCs w:val="22"/>
        </w:rPr>
      </w:pPr>
    </w:p>
    <w:sectPr w:rsidR="00462EF6" w:rsidRPr="005F69BE" w:rsidSect="00941BFC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1D" w:rsidRDefault="0057401D">
      <w:r>
        <w:separator/>
      </w:r>
    </w:p>
  </w:endnote>
  <w:endnote w:type="continuationSeparator" w:id="0">
    <w:p w:rsidR="0057401D" w:rsidRDefault="005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0"/>
      <w:gridCol w:w="315"/>
      <w:gridCol w:w="324"/>
      <w:gridCol w:w="1647"/>
      <w:gridCol w:w="1047"/>
      <w:gridCol w:w="1032"/>
      <w:gridCol w:w="306"/>
      <w:gridCol w:w="1355"/>
      <w:gridCol w:w="2524"/>
    </w:tblGrid>
    <w:tr w:rsidR="007A4E39" w:rsidRPr="007738EB">
      <w:tblPrEx>
        <w:tblCellMar>
          <w:top w:w="0" w:type="dxa"/>
          <w:bottom w:w="0" w:type="dxa"/>
        </w:tblCellMar>
      </w:tblPrEx>
      <w:trPr>
        <w:cantSplit/>
        <w:trHeight w:val="154"/>
      </w:trPr>
      <w:tc>
        <w:tcPr>
          <w:tcW w:w="10620" w:type="dxa"/>
          <w:gridSpan w:val="9"/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 xml:space="preserve">Name of the Laboratory :           </w:t>
          </w:r>
          <w:r w:rsidRPr="007738EB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7A4E39" w:rsidRPr="007738EB">
      <w:tblPrEx>
        <w:tblCellMar>
          <w:top w:w="0" w:type="dxa"/>
          <w:bottom w:w="0" w:type="dxa"/>
        </w:tblCellMar>
      </w:tblPrEx>
      <w:trPr>
        <w:cantSplit/>
        <w:trHeight w:val="154"/>
      </w:trPr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Document No.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:</w:t>
          </w:r>
        </w:p>
      </w:tc>
      <w:tc>
        <w:tcPr>
          <w:tcW w:w="19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FC-PF-</w:t>
          </w:r>
          <w:r w:rsidR="00AC1AD9" w:rsidRPr="007738EB">
            <w:rPr>
              <w:rFonts w:ascii="Arial Narrow" w:hAnsi="Arial Narrow"/>
            </w:rPr>
            <w:t>225</w:t>
          </w:r>
        </w:p>
      </w:tc>
      <w:tc>
        <w:tcPr>
          <w:tcW w:w="2079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Document Name</w:t>
          </w:r>
        </w:p>
      </w:tc>
      <w:tc>
        <w:tcPr>
          <w:tcW w:w="30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:</w:t>
          </w:r>
        </w:p>
      </w:tc>
      <w:tc>
        <w:tcPr>
          <w:tcW w:w="387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A4E39" w:rsidRPr="007738EB" w:rsidRDefault="007A4E39" w:rsidP="007A4E39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 xml:space="preserve">Flow chart  for analysis  of </w:t>
          </w:r>
          <w:r w:rsidR="00F550FC" w:rsidRPr="007738EB">
            <w:rPr>
              <w:rFonts w:ascii="Arial Narrow" w:hAnsi="Arial Narrow"/>
            </w:rPr>
            <w:t xml:space="preserve">Thiamethoxam </w:t>
          </w:r>
          <w:r w:rsidRPr="007738EB">
            <w:rPr>
              <w:rFonts w:ascii="Arial Narrow" w:hAnsi="Arial Narrow"/>
            </w:rPr>
            <w:t>content, % by mass</w:t>
          </w:r>
        </w:p>
      </w:tc>
    </w:tr>
    <w:tr w:rsidR="007A4E39" w:rsidRPr="007738EB">
      <w:tblPrEx>
        <w:tblCellMar>
          <w:top w:w="0" w:type="dxa"/>
          <w:bottom w:w="0" w:type="dxa"/>
        </w:tblCellMar>
      </w:tblPrEx>
      <w:trPr>
        <w:cantSplit/>
        <w:trHeight w:val="154"/>
      </w:trPr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Revision No.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:</w:t>
          </w:r>
        </w:p>
      </w:tc>
      <w:tc>
        <w:tcPr>
          <w:tcW w:w="19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A4E39" w:rsidRPr="007738EB" w:rsidRDefault="00ED7A64" w:rsidP="00C47D23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0</w:t>
          </w:r>
          <w:r w:rsidR="002B03F3">
            <w:rPr>
              <w:rFonts w:ascii="Arial Narrow" w:hAnsi="Arial Narrow"/>
            </w:rPr>
            <w:t>1</w:t>
          </w:r>
        </w:p>
      </w:tc>
      <w:tc>
        <w:tcPr>
          <w:tcW w:w="2079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Issue Date</w:t>
          </w:r>
        </w:p>
      </w:tc>
      <w:tc>
        <w:tcPr>
          <w:tcW w:w="30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:</w:t>
          </w:r>
        </w:p>
      </w:tc>
      <w:tc>
        <w:tcPr>
          <w:tcW w:w="387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A4E39" w:rsidRPr="007738EB" w:rsidRDefault="007A4E39" w:rsidP="00465335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0</w:t>
          </w:r>
          <w:r w:rsidR="00BA3E67" w:rsidRPr="007738EB">
            <w:rPr>
              <w:rFonts w:ascii="Arial Narrow" w:hAnsi="Arial Narrow"/>
            </w:rPr>
            <w:t>3</w:t>
          </w:r>
          <w:r w:rsidRPr="007738EB">
            <w:rPr>
              <w:rFonts w:ascii="Arial Narrow" w:hAnsi="Arial Narrow"/>
            </w:rPr>
            <w:t>/0</w:t>
          </w:r>
          <w:r w:rsidR="007D2CB1" w:rsidRPr="007738EB">
            <w:rPr>
              <w:rFonts w:ascii="Arial Narrow" w:hAnsi="Arial Narrow"/>
            </w:rPr>
            <w:t>2</w:t>
          </w:r>
          <w:r w:rsidRPr="007738EB">
            <w:rPr>
              <w:rFonts w:ascii="Arial Narrow" w:hAnsi="Arial Narrow"/>
            </w:rPr>
            <w:t>/201</w:t>
          </w:r>
          <w:r w:rsidR="007D2CB1" w:rsidRPr="007738EB">
            <w:rPr>
              <w:rFonts w:ascii="Arial Narrow" w:hAnsi="Arial Narrow"/>
            </w:rPr>
            <w:t>4</w:t>
          </w:r>
        </w:p>
      </w:tc>
    </w:tr>
    <w:tr w:rsidR="007A4E39" w:rsidRPr="007738EB">
      <w:tblPrEx>
        <w:tblCellMar>
          <w:top w:w="0" w:type="dxa"/>
          <w:bottom w:w="0" w:type="dxa"/>
        </w:tblCellMar>
      </w:tblPrEx>
      <w:trPr>
        <w:cantSplit/>
        <w:trHeight w:val="154"/>
      </w:trPr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Revision Date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:</w:t>
          </w:r>
        </w:p>
      </w:tc>
      <w:tc>
        <w:tcPr>
          <w:tcW w:w="19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A4E39" w:rsidRPr="007738EB" w:rsidRDefault="00271B76" w:rsidP="00F657B6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F657B6">
            <w:rPr>
              <w:rFonts w:ascii="Arial Narrow" w:hAnsi="Arial Narrow"/>
            </w:rPr>
            <w:t>0</w:t>
          </w:r>
          <w:r w:rsidR="00897350">
            <w:rPr>
              <w:rFonts w:ascii="Arial Narrow" w:hAnsi="Arial Narrow"/>
            </w:rPr>
            <w:t>/07/2014</w:t>
          </w:r>
        </w:p>
      </w:tc>
      <w:tc>
        <w:tcPr>
          <w:tcW w:w="2079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Next Revision Date</w:t>
          </w:r>
        </w:p>
      </w:tc>
      <w:tc>
        <w:tcPr>
          <w:tcW w:w="30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E39" w:rsidRPr="007738EB" w:rsidRDefault="007A4E39" w:rsidP="00D668FD">
          <w:pPr>
            <w:pStyle w:val="CommentText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:</w:t>
          </w:r>
        </w:p>
      </w:tc>
      <w:tc>
        <w:tcPr>
          <w:tcW w:w="387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A4E39" w:rsidRPr="007738EB" w:rsidRDefault="00271B76" w:rsidP="00F657B6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F657B6">
            <w:rPr>
              <w:rFonts w:ascii="Arial Narrow" w:hAnsi="Arial Narrow"/>
            </w:rPr>
            <w:t>0</w:t>
          </w:r>
          <w:r w:rsidR="007A4E39" w:rsidRPr="007738EB">
            <w:rPr>
              <w:rFonts w:ascii="Arial Narrow" w:hAnsi="Arial Narrow"/>
            </w:rPr>
            <w:t>/0</w:t>
          </w:r>
          <w:r w:rsidR="00897350">
            <w:rPr>
              <w:rFonts w:ascii="Arial Narrow" w:hAnsi="Arial Narrow"/>
            </w:rPr>
            <w:t>7</w:t>
          </w:r>
          <w:r w:rsidR="00ED7A64" w:rsidRPr="007738EB">
            <w:rPr>
              <w:rFonts w:ascii="Arial Narrow" w:hAnsi="Arial Narrow"/>
            </w:rPr>
            <w:t>/201</w:t>
          </w:r>
          <w:r w:rsidR="007D2CB1" w:rsidRPr="007738EB">
            <w:rPr>
              <w:rFonts w:ascii="Arial Narrow" w:hAnsi="Arial Narrow"/>
            </w:rPr>
            <w:t>6</w:t>
          </w:r>
        </w:p>
      </w:tc>
    </w:tr>
    <w:tr w:rsidR="00B33BC2" w:rsidRPr="007738EB" w:rsidTr="00B33BC2">
      <w:tblPrEx>
        <w:tblCellMar>
          <w:top w:w="0" w:type="dxa"/>
          <w:bottom w:w="0" w:type="dxa"/>
        </w:tblCellMar>
      </w:tblPrEx>
      <w:trPr>
        <w:cantSplit/>
        <w:trHeight w:val="69"/>
      </w:trPr>
      <w:tc>
        <w:tcPr>
          <w:tcW w:w="2709" w:type="dxa"/>
          <w:gridSpan w:val="3"/>
          <w:vAlign w:val="center"/>
        </w:tcPr>
        <w:p w:rsidR="00B33BC2" w:rsidRPr="007738EB" w:rsidRDefault="00B33BC2" w:rsidP="00D668FD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 xml:space="preserve">Prepared  By </w:t>
          </w:r>
        </w:p>
      </w:tc>
      <w:tc>
        <w:tcPr>
          <w:tcW w:w="2694" w:type="dxa"/>
          <w:gridSpan w:val="2"/>
          <w:vAlign w:val="center"/>
        </w:tcPr>
        <w:p w:rsidR="00B33BC2" w:rsidRPr="007738EB" w:rsidRDefault="00B33BC2" w:rsidP="00D668FD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Checked By</w:t>
          </w:r>
        </w:p>
      </w:tc>
      <w:tc>
        <w:tcPr>
          <w:tcW w:w="2693" w:type="dxa"/>
          <w:gridSpan w:val="3"/>
          <w:vAlign w:val="center"/>
        </w:tcPr>
        <w:p w:rsidR="00B33BC2" w:rsidRPr="007738EB" w:rsidRDefault="00B33BC2" w:rsidP="00B33BC2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 xml:space="preserve">Approved </w:t>
          </w:r>
        </w:p>
      </w:tc>
      <w:tc>
        <w:tcPr>
          <w:tcW w:w="2524" w:type="dxa"/>
          <w:vAlign w:val="center"/>
        </w:tcPr>
        <w:p w:rsidR="00B33BC2" w:rsidRPr="007738EB" w:rsidRDefault="00B33BC2" w:rsidP="003D4138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 xml:space="preserve"> Issued By</w:t>
          </w:r>
        </w:p>
      </w:tc>
    </w:tr>
    <w:tr w:rsidR="00B33BC2" w:rsidRPr="007738EB" w:rsidTr="00B33BC2">
      <w:tblPrEx>
        <w:tblCellMar>
          <w:top w:w="0" w:type="dxa"/>
          <w:bottom w:w="0" w:type="dxa"/>
        </w:tblCellMar>
      </w:tblPrEx>
      <w:trPr>
        <w:cantSplit/>
        <w:trHeight w:val="1127"/>
      </w:trPr>
      <w:tc>
        <w:tcPr>
          <w:tcW w:w="2709" w:type="dxa"/>
          <w:gridSpan w:val="3"/>
          <w:vAlign w:val="bottom"/>
        </w:tcPr>
        <w:p w:rsidR="00B33BC2" w:rsidRPr="007738EB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M</w:t>
          </w:r>
          <w:r>
            <w:rPr>
              <w:rFonts w:ascii="Arial Narrow" w:hAnsi="Arial Narrow"/>
            </w:rPr>
            <w:t>rs. T. Sridevi</w:t>
          </w:r>
        </w:p>
        <w:p w:rsidR="00B33BC2" w:rsidRPr="007738EB" w:rsidRDefault="00B33BC2" w:rsidP="00B33BC2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(</w:t>
          </w:r>
          <w:r>
            <w:rPr>
              <w:rFonts w:ascii="Arial Narrow" w:hAnsi="Arial Narrow"/>
            </w:rPr>
            <w:t>Assistant Scientific</w:t>
          </w:r>
          <w:r w:rsidRPr="007738EB">
            <w:rPr>
              <w:rFonts w:ascii="Arial Narrow" w:hAnsi="Arial Narrow"/>
            </w:rPr>
            <w:t xml:space="preserve"> Officer)</w:t>
          </w:r>
        </w:p>
      </w:tc>
      <w:tc>
        <w:tcPr>
          <w:tcW w:w="2694" w:type="dxa"/>
          <w:gridSpan w:val="2"/>
          <w:vAlign w:val="bottom"/>
        </w:tcPr>
        <w:p w:rsidR="00B33BC2" w:rsidRPr="007738EB" w:rsidRDefault="00F81FC8" w:rsidP="00757FCA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</w:t>
          </w:r>
          <w:r w:rsidR="00B33BC2" w:rsidRPr="007738EB">
            <w:rPr>
              <w:rFonts w:ascii="Arial Narrow" w:hAnsi="Arial Narrow"/>
            </w:rPr>
            <w:t xml:space="preserve">r. </w:t>
          </w:r>
          <w:r>
            <w:rPr>
              <w:rFonts w:ascii="Arial Narrow" w:hAnsi="Arial Narrow"/>
            </w:rPr>
            <w:t>Nirmali Saikia</w:t>
          </w:r>
        </w:p>
        <w:p w:rsidR="00B33BC2" w:rsidRPr="007738EB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(Technical Manager)</w:t>
          </w:r>
        </w:p>
      </w:tc>
      <w:tc>
        <w:tcPr>
          <w:tcW w:w="2693" w:type="dxa"/>
          <w:gridSpan w:val="3"/>
          <w:vAlign w:val="bottom"/>
        </w:tcPr>
        <w:p w:rsidR="00B33BC2" w:rsidRPr="007738EB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</w:p>
        <w:p w:rsidR="00B33BC2" w:rsidRPr="007738EB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</w:p>
        <w:p w:rsidR="00B33BC2" w:rsidRPr="007738EB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  <w:r w:rsidRPr="007738EB">
            <w:rPr>
              <w:rFonts w:ascii="Arial Narrow" w:hAnsi="Arial Narrow"/>
            </w:rPr>
            <w:t>Dr. Abhay Ekbote</w:t>
          </w:r>
        </w:p>
        <w:p w:rsidR="00B33BC2" w:rsidRPr="007738EB" w:rsidRDefault="00B33BC2" w:rsidP="00B33BC2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(Director PM) </w:t>
          </w:r>
        </w:p>
      </w:tc>
      <w:tc>
        <w:tcPr>
          <w:tcW w:w="2524" w:type="dxa"/>
          <w:vAlign w:val="bottom"/>
        </w:tcPr>
        <w:p w:rsidR="00B33BC2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Mr. C. V. Rao</w:t>
          </w:r>
        </w:p>
        <w:p w:rsidR="00B33BC2" w:rsidRPr="007738EB" w:rsidRDefault="00B33BC2" w:rsidP="00757FCA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</w:t>
          </w:r>
          <w:r w:rsidRPr="007738EB">
            <w:rPr>
              <w:rFonts w:ascii="Arial Narrow" w:hAnsi="Arial Narrow"/>
            </w:rPr>
            <w:t>Quality Manager)</w:t>
          </w:r>
        </w:p>
      </w:tc>
    </w:tr>
  </w:tbl>
  <w:p w:rsidR="009D4828" w:rsidRPr="00684CB1" w:rsidRDefault="009D4828" w:rsidP="007738E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1D" w:rsidRDefault="0057401D">
      <w:r>
        <w:separator/>
      </w:r>
    </w:p>
  </w:footnote>
  <w:footnote w:type="continuationSeparator" w:id="0">
    <w:p w:rsidR="0057401D" w:rsidRDefault="0057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441B8A" w:rsidRDefault="00A3418C" w:rsidP="00AC1AD9">
    <w:pPr>
      <w:ind w:left="-851" w:right="-1080" w:hanging="90"/>
      <w:rPr>
        <w:rFonts w:ascii="Arial Narrow" w:hAnsi="Arial Narrow"/>
        <w:b/>
        <w:sz w:val="22"/>
        <w:szCs w:val="22"/>
      </w:rPr>
    </w:pPr>
    <w:r w:rsidRPr="00441B8A">
      <w:rPr>
        <w:rFonts w:ascii="Arial Narrow" w:hAnsi="Arial Narrow"/>
        <w:sz w:val="22"/>
        <w:szCs w:val="22"/>
      </w:rPr>
      <w:t xml:space="preserve">Page No. </w:t>
    </w:r>
    <w:r w:rsidRPr="00441B8A">
      <w:rPr>
        <w:rStyle w:val="PageNumber"/>
        <w:rFonts w:ascii="Arial Narrow" w:hAnsi="Arial Narrow"/>
        <w:sz w:val="22"/>
        <w:szCs w:val="22"/>
      </w:rPr>
      <w:fldChar w:fldCharType="begin"/>
    </w:r>
    <w:r w:rsidRPr="00441B8A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441B8A">
      <w:rPr>
        <w:rStyle w:val="PageNumber"/>
        <w:rFonts w:ascii="Arial Narrow" w:hAnsi="Arial Narrow"/>
        <w:sz w:val="22"/>
        <w:szCs w:val="22"/>
      </w:rPr>
      <w:fldChar w:fldCharType="separate"/>
    </w:r>
    <w:r w:rsidR="0057401D">
      <w:rPr>
        <w:rStyle w:val="PageNumber"/>
        <w:rFonts w:ascii="Arial Narrow" w:hAnsi="Arial Narrow"/>
        <w:noProof/>
        <w:sz w:val="22"/>
        <w:szCs w:val="22"/>
      </w:rPr>
      <w:t>1</w:t>
    </w:r>
    <w:r w:rsidRPr="00441B8A">
      <w:rPr>
        <w:rStyle w:val="PageNumber"/>
        <w:rFonts w:ascii="Arial Narrow" w:hAnsi="Arial Narrow"/>
        <w:sz w:val="22"/>
        <w:szCs w:val="22"/>
      </w:rPr>
      <w:fldChar w:fldCharType="end"/>
    </w:r>
    <w:r w:rsidRPr="00441B8A">
      <w:rPr>
        <w:rStyle w:val="PageNumber"/>
        <w:rFonts w:ascii="Arial Narrow" w:hAnsi="Arial Narrow"/>
        <w:sz w:val="22"/>
        <w:szCs w:val="22"/>
      </w:rPr>
      <w:t>/</w:t>
    </w:r>
    <w:r w:rsidRPr="00441B8A">
      <w:rPr>
        <w:rStyle w:val="PageNumber"/>
        <w:rFonts w:ascii="Arial Narrow" w:hAnsi="Arial Narrow"/>
        <w:sz w:val="22"/>
        <w:szCs w:val="22"/>
      </w:rPr>
      <w:fldChar w:fldCharType="begin"/>
    </w:r>
    <w:r w:rsidRPr="00441B8A">
      <w:rPr>
        <w:rStyle w:val="PageNumber"/>
        <w:rFonts w:ascii="Arial Narrow" w:hAnsi="Arial Narrow"/>
        <w:sz w:val="22"/>
        <w:szCs w:val="22"/>
      </w:rPr>
      <w:instrText xml:space="preserve"> NUMPAGES </w:instrText>
    </w:r>
    <w:r w:rsidRPr="00441B8A">
      <w:rPr>
        <w:rStyle w:val="PageNumber"/>
        <w:rFonts w:ascii="Arial Narrow" w:hAnsi="Arial Narrow"/>
        <w:sz w:val="22"/>
        <w:szCs w:val="22"/>
      </w:rPr>
      <w:fldChar w:fldCharType="separate"/>
    </w:r>
    <w:r w:rsidR="0057401D">
      <w:rPr>
        <w:rStyle w:val="PageNumber"/>
        <w:rFonts w:ascii="Arial Narrow" w:hAnsi="Arial Narrow"/>
        <w:noProof/>
        <w:sz w:val="22"/>
        <w:szCs w:val="22"/>
      </w:rPr>
      <w:t>1</w:t>
    </w:r>
    <w:r w:rsidRPr="00441B8A">
      <w:rPr>
        <w:rStyle w:val="PageNumber"/>
        <w:rFonts w:ascii="Arial Narrow" w:hAnsi="Arial Narrow"/>
        <w:sz w:val="22"/>
        <w:szCs w:val="22"/>
      </w:rPr>
      <w:fldChar w:fldCharType="end"/>
    </w:r>
    <w:r w:rsidRPr="00441B8A">
      <w:rPr>
        <w:rFonts w:ascii="Arial Narrow" w:hAnsi="Arial Narrow"/>
        <w:b/>
        <w:sz w:val="22"/>
        <w:szCs w:val="22"/>
      </w:rPr>
      <w:t xml:space="preserve">     </w:t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</w:r>
    <w:r w:rsidRPr="00441B8A">
      <w:rPr>
        <w:rFonts w:ascii="Arial Narrow" w:hAnsi="Arial Narrow"/>
        <w:b/>
        <w:sz w:val="22"/>
        <w:szCs w:val="22"/>
      </w:rPr>
      <w:tab/>
      <w:t xml:space="preserve">      </w:t>
    </w:r>
    <w:r w:rsidRPr="00441B8A">
      <w:rPr>
        <w:rFonts w:ascii="Arial Narrow" w:hAnsi="Arial Narrow"/>
        <w:b/>
        <w:sz w:val="22"/>
        <w:szCs w:val="22"/>
      </w:rPr>
      <w:tab/>
      <w:t xml:space="preserve">    </w:t>
    </w:r>
    <w:r w:rsidRPr="00441B8A">
      <w:rPr>
        <w:rFonts w:ascii="Arial Narrow" w:hAnsi="Arial Narrow"/>
        <w:b/>
        <w:sz w:val="22"/>
        <w:szCs w:val="22"/>
        <w:bdr w:val="single" w:sz="4" w:space="0" w:color="auto"/>
      </w:rPr>
      <w:t>FC-PF</w:t>
    </w:r>
    <w:r w:rsidR="00537A2E" w:rsidRPr="00441B8A">
      <w:rPr>
        <w:rFonts w:ascii="Arial Narrow" w:hAnsi="Arial Narrow"/>
        <w:b/>
        <w:sz w:val="22"/>
        <w:szCs w:val="22"/>
        <w:bdr w:val="single" w:sz="4" w:space="0" w:color="auto"/>
      </w:rPr>
      <w:t>-</w:t>
    </w:r>
    <w:r w:rsidR="00AC1AD9" w:rsidRPr="00441B8A">
      <w:rPr>
        <w:rFonts w:ascii="Arial Narrow" w:hAnsi="Arial Narrow"/>
        <w:b/>
        <w:sz w:val="22"/>
        <w:szCs w:val="22"/>
        <w:bdr w:val="single" w:sz="4" w:space="0" w:color="auto"/>
      </w:rPr>
      <w:t>225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6C4E57" w:rsidRDefault="00A3418C" w:rsidP="00A3418C">
    <w:pPr>
      <w:ind w:left="-1620" w:right="-1080"/>
      <w:jc w:val="center"/>
      <w:rPr>
        <w:rFonts w:ascii="Arial Narrow" w:hAnsi="Arial Narrow"/>
        <w:b/>
        <w:sz w:val="28"/>
        <w:szCs w:val="22"/>
      </w:rPr>
    </w:pPr>
    <w:r w:rsidRPr="006C4E57">
      <w:rPr>
        <w:rFonts w:ascii="Arial Narrow" w:hAnsi="Arial Narrow"/>
        <w:b/>
        <w:sz w:val="32"/>
        <w:szCs w:val="24"/>
      </w:rPr>
      <w:t xml:space="preserve">      </w:t>
    </w:r>
    <w:r w:rsidRPr="006C4E57">
      <w:rPr>
        <w:rFonts w:ascii="Arial Narrow" w:hAnsi="Arial Narrow"/>
        <w:b/>
        <w:sz w:val="28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22F24"/>
    <w:rsid w:val="00025DE8"/>
    <w:rsid w:val="00034FF3"/>
    <w:rsid w:val="000471BB"/>
    <w:rsid w:val="00050C3C"/>
    <w:rsid w:val="00061A48"/>
    <w:rsid w:val="0006706C"/>
    <w:rsid w:val="0007211D"/>
    <w:rsid w:val="00083140"/>
    <w:rsid w:val="00083654"/>
    <w:rsid w:val="00083A99"/>
    <w:rsid w:val="000B143F"/>
    <w:rsid w:val="000B59A9"/>
    <w:rsid w:val="000D11D4"/>
    <w:rsid w:val="000D1DC7"/>
    <w:rsid w:val="000E30EC"/>
    <w:rsid w:val="000E39B5"/>
    <w:rsid w:val="000E5E66"/>
    <w:rsid w:val="001046AC"/>
    <w:rsid w:val="00116A52"/>
    <w:rsid w:val="00130949"/>
    <w:rsid w:val="001347BF"/>
    <w:rsid w:val="001358B2"/>
    <w:rsid w:val="00143F9D"/>
    <w:rsid w:val="00145562"/>
    <w:rsid w:val="00151B2D"/>
    <w:rsid w:val="00156887"/>
    <w:rsid w:val="00162BE5"/>
    <w:rsid w:val="0017764B"/>
    <w:rsid w:val="0018046F"/>
    <w:rsid w:val="00180F3A"/>
    <w:rsid w:val="00194364"/>
    <w:rsid w:val="00194F98"/>
    <w:rsid w:val="001A5330"/>
    <w:rsid w:val="001B1CAC"/>
    <w:rsid w:val="001B5671"/>
    <w:rsid w:val="001C3438"/>
    <w:rsid w:val="001D211A"/>
    <w:rsid w:val="001D5AB2"/>
    <w:rsid w:val="001E1A24"/>
    <w:rsid w:val="001E40A5"/>
    <w:rsid w:val="001E78C5"/>
    <w:rsid w:val="001F55EB"/>
    <w:rsid w:val="001F728E"/>
    <w:rsid w:val="002065D8"/>
    <w:rsid w:val="0021221D"/>
    <w:rsid w:val="00213FA9"/>
    <w:rsid w:val="002376A4"/>
    <w:rsid w:val="00242791"/>
    <w:rsid w:val="00261CBE"/>
    <w:rsid w:val="00263F84"/>
    <w:rsid w:val="00264ADA"/>
    <w:rsid w:val="00271B76"/>
    <w:rsid w:val="00277FDB"/>
    <w:rsid w:val="00282790"/>
    <w:rsid w:val="0029287E"/>
    <w:rsid w:val="00292CDD"/>
    <w:rsid w:val="00293978"/>
    <w:rsid w:val="0029590C"/>
    <w:rsid w:val="00296C2A"/>
    <w:rsid w:val="00297B4E"/>
    <w:rsid w:val="002A2C9B"/>
    <w:rsid w:val="002B03F3"/>
    <w:rsid w:val="002B2CB3"/>
    <w:rsid w:val="002B42D5"/>
    <w:rsid w:val="002C473D"/>
    <w:rsid w:val="002C5DAC"/>
    <w:rsid w:val="002C78D9"/>
    <w:rsid w:val="002D385F"/>
    <w:rsid w:val="002D479A"/>
    <w:rsid w:val="002E31A7"/>
    <w:rsid w:val="002F3685"/>
    <w:rsid w:val="002F4FE7"/>
    <w:rsid w:val="00300C39"/>
    <w:rsid w:val="00302211"/>
    <w:rsid w:val="00313A4D"/>
    <w:rsid w:val="003216C1"/>
    <w:rsid w:val="00334028"/>
    <w:rsid w:val="0034019D"/>
    <w:rsid w:val="00356F9B"/>
    <w:rsid w:val="00362024"/>
    <w:rsid w:val="00362912"/>
    <w:rsid w:val="00362D02"/>
    <w:rsid w:val="00365FCD"/>
    <w:rsid w:val="003800F2"/>
    <w:rsid w:val="0038302F"/>
    <w:rsid w:val="00383BCD"/>
    <w:rsid w:val="0039344E"/>
    <w:rsid w:val="0039560A"/>
    <w:rsid w:val="003A09F7"/>
    <w:rsid w:val="003A4BEA"/>
    <w:rsid w:val="003B6824"/>
    <w:rsid w:val="003C241F"/>
    <w:rsid w:val="003C3F13"/>
    <w:rsid w:val="003C6FF3"/>
    <w:rsid w:val="003C772B"/>
    <w:rsid w:val="003D4138"/>
    <w:rsid w:val="003D59A4"/>
    <w:rsid w:val="003E1291"/>
    <w:rsid w:val="003E371A"/>
    <w:rsid w:val="003E48D2"/>
    <w:rsid w:val="003E5247"/>
    <w:rsid w:val="003E7311"/>
    <w:rsid w:val="003F3485"/>
    <w:rsid w:val="003F6A9F"/>
    <w:rsid w:val="00400DEB"/>
    <w:rsid w:val="004117F2"/>
    <w:rsid w:val="00417008"/>
    <w:rsid w:val="00425FDB"/>
    <w:rsid w:val="004376E4"/>
    <w:rsid w:val="00441B8A"/>
    <w:rsid w:val="004451F5"/>
    <w:rsid w:val="00450120"/>
    <w:rsid w:val="00451B62"/>
    <w:rsid w:val="00460AFA"/>
    <w:rsid w:val="00462EF6"/>
    <w:rsid w:val="004636E7"/>
    <w:rsid w:val="00463E07"/>
    <w:rsid w:val="00465335"/>
    <w:rsid w:val="00470F0C"/>
    <w:rsid w:val="00471463"/>
    <w:rsid w:val="00473FFD"/>
    <w:rsid w:val="00476CA0"/>
    <w:rsid w:val="0047791C"/>
    <w:rsid w:val="00480679"/>
    <w:rsid w:val="004824E7"/>
    <w:rsid w:val="00486A45"/>
    <w:rsid w:val="004900C7"/>
    <w:rsid w:val="00490A97"/>
    <w:rsid w:val="00494759"/>
    <w:rsid w:val="00496477"/>
    <w:rsid w:val="004A2148"/>
    <w:rsid w:val="004A484B"/>
    <w:rsid w:val="004A4D16"/>
    <w:rsid w:val="004B13E8"/>
    <w:rsid w:val="004B2F17"/>
    <w:rsid w:val="004B33AA"/>
    <w:rsid w:val="004C5224"/>
    <w:rsid w:val="004E2E3C"/>
    <w:rsid w:val="004E6F56"/>
    <w:rsid w:val="004F3BA2"/>
    <w:rsid w:val="004F707F"/>
    <w:rsid w:val="0050127D"/>
    <w:rsid w:val="00504663"/>
    <w:rsid w:val="0050651B"/>
    <w:rsid w:val="00516EA9"/>
    <w:rsid w:val="00521D08"/>
    <w:rsid w:val="00522FEB"/>
    <w:rsid w:val="00523B53"/>
    <w:rsid w:val="00526382"/>
    <w:rsid w:val="00527031"/>
    <w:rsid w:val="00527D0D"/>
    <w:rsid w:val="00531D28"/>
    <w:rsid w:val="00532CC7"/>
    <w:rsid w:val="00533D4A"/>
    <w:rsid w:val="00535A2B"/>
    <w:rsid w:val="00537A2E"/>
    <w:rsid w:val="00537AF7"/>
    <w:rsid w:val="00544692"/>
    <w:rsid w:val="005447BE"/>
    <w:rsid w:val="00554B1D"/>
    <w:rsid w:val="00556DEA"/>
    <w:rsid w:val="005647A4"/>
    <w:rsid w:val="00565491"/>
    <w:rsid w:val="00565844"/>
    <w:rsid w:val="005703BF"/>
    <w:rsid w:val="005716A2"/>
    <w:rsid w:val="0057401D"/>
    <w:rsid w:val="0057581D"/>
    <w:rsid w:val="00575930"/>
    <w:rsid w:val="00582C59"/>
    <w:rsid w:val="005852CD"/>
    <w:rsid w:val="00590C72"/>
    <w:rsid w:val="00594432"/>
    <w:rsid w:val="005A5E06"/>
    <w:rsid w:val="005A736D"/>
    <w:rsid w:val="005B0D06"/>
    <w:rsid w:val="005B5E9E"/>
    <w:rsid w:val="005C0391"/>
    <w:rsid w:val="005C075D"/>
    <w:rsid w:val="005C0EB2"/>
    <w:rsid w:val="005E1E8D"/>
    <w:rsid w:val="005E4611"/>
    <w:rsid w:val="005E5C1C"/>
    <w:rsid w:val="005F10EF"/>
    <w:rsid w:val="005F69BE"/>
    <w:rsid w:val="006151D2"/>
    <w:rsid w:val="00616BF9"/>
    <w:rsid w:val="006326D3"/>
    <w:rsid w:val="00640087"/>
    <w:rsid w:val="00650C02"/>
    <w:rsid w:val="006564CA"/>
    <w:rsid w:val="00660C3D"/>
    <w:rsid w:val="00667C24"/>
    <w:rsid w:val="00670868"/>
    <w:rsid w:val="00670D2A"/>
    <w:rsid w:val="006721E3"/>
    <w:rsid w:val="00680946"/>
    <w:rsid w:val="00684CB1"/>
    <w:rsid w:val="006856E2"/>
    <w:rsid w:val="006926F8"/>
    <w:rsid w:val="006973E3"/>
    <w:rsid w:val="006A77EC"/>
    <w:rsid w:val="006B291F"/>
    <w:rsid w:val="006B48F3"/>
    <w:rsid w:val="006B7957"/>
    <w:rsid w:val="006C4E57"/>
    <w:rsid w:val="006D3A07"/>
    <w:rsid w:val="006D6022"/>
    <w:rsid w:val="006D781C"/>
    <w:rsid w:val="006E0A34"/>
    <w:rsid w:val="006F18CD"/>
    <w:rsid w:val="006F41B7"/>
    <w:rsid w:val="006F4CA5"/>
    <w:rsid w:val="00706EC9"/>
    <w:rsid w:val="00710B36"/>
    <w:rsid w:val="007119E5"/>
    <w:rsid w:val="00713CF3"/>
    <w:rsid w:val="00713D3C"/>
    <w:rsid w:val="0072256F"/>
    <w:rsid w:val="007257CD"/>
    <w:rsid w:val="00734AA0"/>
    <w:rsid w:val="007412BF"/>
    <w:rsid w:val="0075195C"/>
    <w:rsid w:val="007541BF"/>
    <w:rsid w:val="00754650"/>
    <w:rsid w:val="00756F33"/>
    <w:rsid w:val="00757FCA"/>
    <w:rsid w:val="00763D6A"/>
    <w:rsid w:val="00771FE5"/>
    <w:rsid w:val="007737FD"/>
    <w:rsid w:val="007738EB"/>
    <w:rsid w:val="0077713B"/>
    <w:rsid w:val="00790716"/>
    <w:rsid w:val="00797B58"/>
    <w:rsid w:val="007A4E39"/>
    <w:rsid w:val="007A4ECC"/>
    <w:rsid w:val="007A7841"/>
    <w:rsid w:val="007B2EDC"/>
    <w:rsid w:val="007B4B00"/>
    <w:rsid w:val="007B7D3D"/>
    <w:rsid w:val="007B7E36"/>
    <w:rsid w:val="007D0A3C"/>
    <w:rsid w:val="007D2A70"/>
    <w:rsid w:val="007D2CB1"/>
    <w:rsid w:val="007D311E"/>
    <w:rsid w:val="007D3D2D"/>
    <w:rsid w:val="007D7E40"/>
    <w:rsid w:val="007E3950"/>
    <w:rsid w:val="007E5C81"/>
    <w:rsid w:val="007E7346"/>
    <w:rsid w:val="007E7B96"/>
    <w:rsid w:val="007F3556"/>
    <w:rsid w:val="007F5368"/>
    <w:rsid w:val="00817391"/>
    <w:rsid w:val="0082076D"/>
    <w:rsid w:val="00822D0A"/>
    <w:rsid w:val="00823B47"/>
    <w:rsid w:val="0084491F"/>
    <w:rsid w:val="008457BA"/>
    <w:rsid w:val="008514AF"/>
    <w:rsid w:val="008760F5"/>
    <w:rsid w:val="00892540"/>
    <w:rsid w:val="0089524C"/>
    <w:rsid w:val="00897350"/>
    <w:rsid w:val="008A22D9"/>
    <w:rsid w:val="008A6880"/>
    <w:rsid w:val="008C0BF0"/>
    <w:rsid w:val="008C2D88"/>
    <w:rsid w:val="008C550B"/>
    <w:rsid w:val="008D6296"/>
    <w:rsid w:val="008E4B6B"/>
    <w:rsid w:val="008F47C6"/>
    <w:rsid w:val="009018A3"/>
    <w:rsid w:val="0091243D"/>
    <w:rsid w:val="00914DA9"/>
    <w:rsid w:val="00915640"/>
    <w:rsid w:val="00921171"/>
    <w:rsid w:val="00922E2D"/>
    <w:rsid w:val="00925EB4"/>
    <w:rsid w:val="00926C35"/>
    <w:rsid w:val="009330A3"/>
    <w:rsid w:val="00934F31"/>
    <w:rsid w:val="00941BFC"/>
    <w:rsid w:val="009435BA"/>
    <w:rsid w:val="00944832"/>
    <w:rsid w:val="009539FD"/>
    <w:rsid w:val="0096134E"/>
    <w:rsid w:val="00962A48"/>
    <w:rsid w:val="00965125"/>
    <w:rsid w:val="00975660"/>
    <w:rsid w:val="00977D66"/>
    <w:rsid w:val="00990D51"/>
    <w:rsid w:val="0099125D"/>
    <w:rsid w:val="009933B6"/>
    <w:rsid w:val="0099508F"/>
    <w:rsid w:val="009A2538"/>
    <w:rsid w:val="009B51BF"/>
    <w:rsid w:val="009D02D8"/>
    <w:rsid w:val="009D0B5B"/>
    <w:rsid w:val="009D375D"/>
    <w:rsid w:val="009D4828"/>
    <w:rsid w:val="009D505B"/>
    <w:rsid w:val="009D7454"/>
    <w:rsid w:val="009E7382"/>
    <w:rsid w:val="009F1C26"/>
    <w:rsid w:val="009F3328"/>
    <w:rsid w:val="009F4535"/>
    <w:rsid w:val="009F70F4"/>
    <w:rsid w:val="00A03272"/>
    <w:rsid w:val="00A037BB"/>
    <w:rsid w:val="00A04B9D"/>
    <w:rsid w:val="00A07252"/>
    <w:rsid w:val="00A20194"/>
    <w:rsid w:val="00A30380"/>
    <w:rsid w:val="00A3418C"/>
    <w:rsid w:val="00A3648A"/>
    <w:rsid w:val="00A376DC"/>
    <w:rsid w:val="00A41014"/>
    <w:rsid w:val="00A41EBF"/>
    <w:rsid w:val="00A558C4"/>
    <w:rsid w:val="00A5691B"/>
    <w:rsid w:val="00A60A98"/>
    <w:rsid w:val="00A61174"/>
    <w:rsid w:val="00A62707"/>
    <w:rsid w:val="00A672DD"/>
    <w:rsid w:val="00A6735E"/>
    <w:rsid w:val="00A9228A"/>
    <w:rsid w:val="00A946E5"/>
    <w:rsid w:val="00A9643D"/>
    <w:rsid w:val="00AA1936"/>
    <w:rsid w:val="00AB4802"/>
    <w:rsid w:val="00AB684B"/>
    <w:rsid w:val="00AC1AD9"/>
    <w:rsid w:val="00AC1CFC"/>
    <w:rsid w:val="00AC54DC"/>
    <w:rsid w:val="00AC6D19"/>
    <w:rsid w:val="00AD1A37"/>
    <w:rsid w:val="00AD3A1B"/>
    <w:rsid w:val="00AD6E7D"/>
    <w:rsid w:val="00AE016A"/>
    <w:rsid w:val="00AE1801"/>
    <w:rsid w:val="00AE233B"/>
    <w:rsid w:val="00AE72F6"/>
    <w:rsid w:val="00AF3233"/>
    <w:rsid w:val="00AF338C"/>
    <w:rsid w:val="00B009C9"/>
    <w:rsid w:val="00B15C4F"/>
    <w:rsid w:val="00B168FB"/>
    <w:rsid w:val="00B25EFF"/>
    <w:rsid w:val="00B26078"/>
    <w:rsid w:val="00B268C1"/>
    <w:rsid w:val="00B330C7"/>
    <w:rsid w:val="00B33BC2"/>
    <w:rsid w:val="00B35B19"/>
    <w:rsid w:val="00B403EF"/>
    <w:rsid w:val="00B454C2"/>
    <w:rsid w:val="00B56F59"/>
    <w:rsid w:val="00B612CF"/>
    <w:rsid w:val="00B615FE"/>
    <w:rsid w:val="00B67DD4"/>
    <w:rsid w:val="00B70B03"/>
    <w:rsid w:val="00B70CB4"/>
    <w:rsid w:val="00B918E7"/>
    <w:rsid w:val="00B923F6"/>
    <w:rsid w:val="00B9253F"/>
    <w:rsid w:val="00BA3E67"/>
    <w:rsid w:val="00BA4497"/>
    <w:rsid w:val="00BB3103"/>
    <w:rsid w:val="00BB3B52"/>
    <w:rsid w:val="00BB47BF"/>
    <w:rsid w:val="00BB648D"/>
    <w:rsid w:val="00BD7075"/>
    <w:rsid w:val="00BE1759"/>
    <w:rsid w:val="00BE4724"/>
    <w:rsid w:val="00BF212A"/>
    <w:rsid w:val="00BF30C0"/>
    <w:rsid w:val="00C02EB7"/>
    <w:rsid w:val="00C044CF"/>
    <w:rsid w:val="00C34B00"/>
    <w:rsid w:val="00C36940"/>
    <w:rsid w:val="00C454BF"/>
    <w:rsid w:val="00C47D23"/>
    <w:rsid w:val="00C51074"/>
    <w:rsid w:val="00C544E3"/>
    <w:rsid w:val="00C56ABD"/>
    <w:rsid w:val="00C627CA"/>
    <w:rsid w:val="00C6437C"/>
    <w:rsid w:val="00C76C9F"/>
    <w:rsid w:val="00C7766E"/>
    <w:rsid w:val="00C83EEE"/>
    <w:rsid w:val="00C85B32"/>
    <w:rsid w:val="00C94A22"/>
    <w:rsid w:val="00CA38EA"/>
    <w:rsid w:val="00CB121B"/>
    <w:rsid w:val="00CB4AEB"/>
    <w:rsid w:val="00CC091A"/>
    <w:rsid w:val="00CC4D95"/>
    <w:rsid w:val="00CD29CE"/>
    <w:rsid w:val="00CD33DB"/>
    <w:rsid w:val="00CE4519"/>
    <w:rsid w:val="00CF0071"/>
    <w:rsid w:val="00D15148"/>
    <w:rsid w:val="00D1778A"/>
    <w:rsid w:val="00D20B47"/>
    <w:rsid w:val="00D23CD1"/>
    <w:rsid w:val="00D2761E"/>
    <w:rsid w:val="00D27A7A"/>
    <w:rsid w:val="00D306F2"/>
    <w:rsid w:val="00D31832"/>
    <w:rsid w:val="00D33DBF"/>
    <w:rsid w:val="00D35B55"/>
    <w:rsid w:val="00D413F4"/>
    <w:rsid w:val="00D41F1A"/>
    <w:rsid w:val="00D4537C"/>
    <w:rsid w:val="00D514E4"/>
    <w:rsid w:val="00D573C0"/>
    <w:rsid w:val="00D578E6"/>
    <w:rsid w:val="00D663D1"/>
    <w:rsid w:val="00D668FD"/>
    <w:rsid w:val="00D71F8F"/>
    <w:rsid w:val="00D772DA"/>
    <w:rsid w:val="00D80815"/>
    <w:rsid w:val="00D840E3"/>
    <w:rsid w:val="00D84716"/>
    <w:rsid w:val="00D8497F"/>
    <w:rsid w:val="00D9356F"/>
    <w:rsid w:val="00DA3431"/>
    <w:rsid w:val="00DB4E9D"/>
    <w:rsid w:val="00DB75A4"/>
    <w:rsid w:val="00DD68B4"/>
    <w:rsid w:val="00DE4548"/>
    <w:rsid w:val="00DE57A3"/>
    <w:rsid w:val="00E03852"/>
    <w:rsid w:val="00E106D0"/>
    <w:rsid w:val="00E30CE0"/>
    <w:rsid w:val="00E4382D"/>
    <w:rsid w:val="00E60923"/>
    <w:rsid w:val="00E62E4E"/>
    <w:rsid w:val="00E67D09"/>
    <w:rsid w:val="00E67FA7"/>
    <w:rsid w:val="00E70475"/>
    <w:rsid w:val="00E73331"/>
    <w:rsid w:val="00E744CA"/>
    <w:rsid w:val="00E83DE0"/>
    <w:rsid w:val="00E95AE3"/>
    <w:rsid w:val="00E97A1F"/>
    <w:rsid w:val="00EA09C0"/>
    <w:rsid w:val="00EA10D3"/>
    <w:rsid w:val="00EC7392"/>
    <w:rsid w:val="00ED5F15"/>
    <w:rsid w:val="00ED7A64"/>
    <w:rsid w:val="00EF1C69"/>
    <w:rsid w:val="00EF5D0B"/>
    <w:rsid w:val="00EF7904"/>
    <w:rsid w:val="00F04329"/>
    <w:rsid w:val="00F04A51"/>
    <w:rsid w:val="00F04E64"/>
    <w:rsid w:val="00F13172"/>
    <w:rsid w:val="00F20115"/>
    <w:rsid w:val="00F254F2"/>
    <w:rsid w:val="00F32D35"/>
    <w:rsid w:val="00F437C9"/>
    <w:rsid w:val="00F46F72"/>
    <w:rsid w:val="00F51580"/>
    <w:rsid w:val="00F550FC"/>
    <w:rsid w:val="00F55426"/>
    <w:rsid w:val="00F57808"/>
    <w:rsid w:val="00F657B6"/>
    <w:rsid w:val="00F720F7"/>
    <w:rsid w:val="00F76107"/>
    <w:rsid w:val="00F81FC8"/>
    <w:rsid w:val="00F93A78"/>
    <w:rsid w:val="00F959BC"/>
    <w:rsid w:val="00F97C9E"/>
    <w:rsid w:val="00FA1C59"/>
    <w:rsid w:val="00FC0F04"/>
    <w:rsid w:val="00FC36F3"/>
    <w:rsid w:val="00FC39AE"/>
    <w:rsid w:val="00FD0B17"/>
    <w:rsid w:val="00FE3C2A"/>
    <w:rsid w:val="00FF398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BalloonText">
    <w:name w:val="Balloon Text"/>
    <w:basedOn w:val="Normal"/>
    <w:link w:val="BalloonTextChar"/>
    <w:rsid w:val="003C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6F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BalloonText">
    <w:name w:val="Balloon Text"/>
    <w:basedOn w:val="Normal"/>
    <w:link w:val="BalloonTextChar"/>
    <w:rsid w:val="003C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6F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2015-03-28T08:36:00Z</cp:lastPrinted>
  <dcterms:created xsi:type="dcterms:W3CDTF">2015-04-06T10:51:00Z</dcterms:created>
  <dcterms:modified xsi:type="dcterms:W3CDTF">2015-04-06T10:51:00Z</dcterms:modified>
</cp:coreProperties>
</file>