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9B" w:rsidRPr="00270A38" w:rsidRDefault="00EA09C0" w:rsidP="00270A38">
      <w:pPr>
        <w:tabs>
          <w:tab w:val="center" w:pos="4410"/>
        </w:tabs>
        <w:ind w:left="-360" w:right="-871"/>
        <w:rPr>
          <w:rFonts w:ascii="Cambria" w:hAnsi="Cambria"/>
          <w:sz w:val="4"/>
        </w:rPr>
      </w:pPr>
      <w:r w:rsidRPr="00270A38">
        <w:rPr>
          <w:rFonts w:ascii="Cambria" w:hAnsi="Cambria"/>
          <w:sz w:val="4"/>
        </w:rPr>
        <w:t xml:space="preserve">    </w:t>
      </w:r>
      <w:r w:rsidR="00270A38" w:rsidRPr="00270A38">
        <w:rPr>
          <w:rFonts w:ascii="Cambria" w:hAnsi="Cambria"/>
          <w:sz w:val="4"/>
        </w:rPr>
        <w:tab/>
      </w:r>
    </w:p>
    <w:p w:rsidR="00EA09C0" w:rsidRPr="00F90CF2" w:rsidRDefault="006F0F5C" w:rsidP="006F0F5C">
      <w:pPr>
        <w:ind w:left="-1260" w:right="-1047" w:hanging="441"/>
        <w:rPr>
          <w:rFonts w:ascii="Cambria" w:hAnsi="Cambria"/>
        </w:rPr>
      </w:pPr>
      <w:r w:rsidRPr="00F90CF2">
        <w:rPr>
          <w:rFonts w:ascii="Cambria" w:hAnsi="Cambria"/>
          <w:sz w:val="22"/>
          <w:szCs w:val="22"/>
        </w:rPr>
        <w:t xml:space="preserve">               </w:t>
      </w:r>
      <w:r w:rsidR="00EA09C0" w:rsidRPr="00F90CF2">
        <w:rPr>
          <w:rFonts w:ascii="Cambria" w:hAnsi="Cambria"/>
          <w:sz w:val="22"/>
          <w:szCs w:val="22"/>
        </w:rPr>
        <w:t xml:space="preserve">Sr. No. in Scope                                                                                                 </w:t>
      </w:r>
      <w:r w:rsidR="00AE1801" w:rsidRPr="00F90CF2">
        <w:rPr>
          <w:rFonts w:ascii="Cambria" w:hAnsi="Cambria"/>
          <w:sz w:val="22"/>
          <w:szCs w:val="22"/>
        </w:rPr>
        <w:t xml:space="preserve">             </w:t>
      </w:r>
      <w:r w:rsidRPr="00F90CF2">
        <w:rPr>
          <w:rFonts w:ascii="Cambria" w:hAnsi="Cambria"/>
          <w:sz w:val="22"/>
          <w:szCs w:val="22"/>
        </w:rPr>
        <w:t xml:space="preserve">               </w:t>
      </w:r>
      <w:r w:rsidR="004D769B" w:rsidRPr="00F90CF2">
        <w:rPr>
          <w:rFonts w:ascii="Cambria" w:hAnsi="Cambria"/>
          <w:sz w:val="22"/>
          <w:szCs w:val="22"/>
        </w:rPr>
        <w:t xml:space="preserve"> </w:t>
      </w:r>
      <w:r w:rsidR="00AE1801" w:rsidRPr="00F90CF2">
        <w:rPr>
          <w:rFonts w:ascii="Cambria" w:hAnsi="Cambria"/>
          <w:sz w:val="22"/>
          <w:szCs w:val="22"/>
        </w:rPr>
        <w:t xml:space="preserve"> </w:t>
      </w:r>
      <w:r w:rsidR="00EA09C0" w:rsidRPr="00F90CF2">
        <w:rPr>
          <w:rStyle w:val="PageNumber"/>
          <w:rFonts w:ascii="Cambria" w:hAnsi="Cambria"/>
          <w:bdr w:val="single" w:sz="4" w:space="0" w:color="auto"/>
        </w:rPr>
        <w:t>NABL</w:t>
      </w:r>
      <w:r w:rsidRPr="00F90CF2">
        <w:rPr>
          <w:rStyle w:val="PageNumber"/>
          <w:rFonts w:ascii="Cambria" w:hAnsi="Cambria"/>
          <w:bdr w:val="single" w:sz="4" w:space="0" w:color="auto"/>
        </w:rPr>
        <w:t xml:space="preserve"> </w:t>
      </w:r>
      <w:r w:rsidR="00EA09C0" w:rsidRPr="00F90CF2">
        <w:rPr>
          <w:rStyle w:val="PageNumber"/>
          <w:rFonts w:ascii="Cambria" w:hAnsi="Cambria"/>
          <w:bdr w:val="single" w:sz="4" w:space="0" w:color="auto"/>
        </w:rPr>
        <w:t>/NON NABL</w:t>
      </w:r>
      <w:bookmarkStart w:id="0" w:name="_GoBack"/>
      <w:bookmarkEnd w:id="0"/>
    </w:p>
    <w:p w:rsidR="002C5DAC" w:rsidRPr="00F90CF2" w:rsidRDefault="002C5DAC" w:rsidP="002C5DAC">
      <w:pPr>
        <w:ind w:left="-720" w:right="-540"/>
        <w:jc w:val="center"/>
        <w:rPr>
          <w:rFonts w:ascii="Cambria" w:hAnsi="Cambria"/>
          <w:b/>
          <w:sz w:val="28"/>
          <w:szCs w:val="28"/>
          <w:u w:val="single"/>
        </w:rPr>
      </w:pPr>
      <w:r w:rsidRPr="00F90CF2">
        <w:rPr>
          <w:rFonts w:ascii="Cambria" w:hAnsi="Cambria"/>
          <w:b/>
          <w:sz w:val="28"/>
          <w:szCs w:val="28"/>
          <w:u w:val="single"/>
        </w:rPr>
        <w:t xml:space="preserve">Flow </w:t>
      </w:r>
      <w:r w:rsidR="00315D94" w:rsidRPr="00F90CF2">
        <w:rPr>
          <w:rFonts w:ascii="Cambria" w:hAnsi="Cambria"/>
          <w:b/>
          <w:sz w:val="28"/>
          <w:szCs w:val="28"/>
          <w:u w:val="single"/>
        </w:rPr>
        <w:t xml:space="preserve">Chart </w:t>
      </w:r>
      <w:r w:rsidRPr="00F90CF2">
        <w:rPr>
          <w:rFonts w:ascii="Cambria" w:hAnsi="Cambria"/>
          <w:b/>
          <w:sz w:val="28"/>
          <w:szCs w:val="28"/>
          <w:u w:val="single"/>
        </w:rPr>
        <w:t xml:space="preserve">for </w:t>
      </w:r>
      <w:r w:rsidR="00315D94" w:rsidRPr="00F90CF2">
        <w:rPr>
          <w:rFonts w:ascii="Cambria" w:hAnsi="Cambria"/>
          <w:b/>
          <w:sz w:val="28"/>
          <w:szCs w:val="28"/>
          <w:u w:val="single"/>
        </w:rPr>
        <w:t xml:space="preserve">Analysis </w:t>
      </w:r>
      <w:r w:rsidR="0099508F" w:rsidRPr="00F90CF2">
        <w:rPr>
          <w:rFonts w:ascii="Cambria" w:hAnsi="Cambria"/>
          <w:b/>
          <w:sz w:val="28"/>
          <w:szCs w:val="28"/>
          <w:u w:val="single"/>
        </w:rPr>
        <w:t>of</w:t>
      </w:r>
      <w:r w:rsidR="000A2134" w:rsidRPr="00F90CF2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6C138A" w:rsidRPr="00F90CF2">
        <w:rPr>
          <w:rFonts w:ascii="Cambria" w:hAnsi="Cambria"/>
          <w:b/>
          <w:sz w:val="28"/>
          <w:szCs w:val="28"/>
          <w:u w:val="single"/>
        </w:rPr>
        <w:t>Me</w:t>
      </w:r>
      <w:r w:rsidR="00D254EA" w:rsidRPr="00F90CF2">
        <w:rPr>
          <w:rFonts w:ascii="Cambria" w:hAnsi="Cambria"/>
          <w:b/>
          <w:sz w:val="28"/>
          <w:szCs w:val="28"/>
          <w:u w:val="single"/>
        </w:rPr>
        <w:t>t</w:t>
      </w:r>
      <w:r w:rsidR="006C138A" w:rsidRPr="00F90CF2">
        <w:rPr>
          <w:rFonts w:ascii="Cambria" w:hAnsi="Cambria"/>
          <w:b/>
          <w:sz w:val="28"/>
          <w:szCs w:val="28"/>
          <w:u w:val="single"/>
        </w:rPr>
        <w:t>a</w:t>
      </w:r>
      <w:r w:rsidR="00D254EA" w:rsidRPr="00F90CF2">
        <w:rPr>
          <w:rFonts w:ascii="Cambria" w:hAnsi="Cambria"/>
          <w:b/>
          <w:sz w:val="28"/>
          <w:szCs w:val="28"/>
          <w:u w:val="single"/>
        </w:rPr>
        <w:t>laxyl</w:t>
      </w:r>
      <w:r w:rsidR="0099508F" w:rsidRPr="00F90CF2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315D94" w:rsidRPr="00F90CF2">
        <w:rPr>
          <w:rFonts w:ascii="Cambria" w:hAnsi="Cambria"/>
          <w:b/>
          <w:sz w:val="28"/>
          <w:szCs w:val="28"/>
          <w:u w:val="single"/>
        </w:rPr>
        <w:t xml:space="preserve">Content </w:t>
      </w:r>
      <w:r w:rsidR="00AE2ECC" w:rsidRPr="00F90CF2">
        <w:rPr>
          <w:rFonts w:ascii="Cambria" w:hAnsi="Cambria"/>
          <w:b/>
          <w:sz w:val="28"/>
          <w:szCs w:val="28"/>
          <w:u w:val="single"/>
        </w:rPr>
        <w:t>in</w:t>
      </w:r>
      <w:r w:rsidR="00F20115" w:rsidRPr="00F90CF2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315D94" w:rsidRPr="00F90CF2">
        <w:rPr>
          <w:rFonts w:ascii="Cambria" w:hAnsi="Cambria"/>
          <w:b/>
          <w:sz w:val="28"/>
          <w:szCs w:val="28"/>
          <w:u w:val="single"/>
        </w:rPr>
        <w:t>Formulation Sample</w:t>
      </w:r>
    </w:p>
    <w:p w:rsidR="002C5DAC" w:rsidRPr="00F90CF2" w:rsidRDefault="002C5DAC" w:rsidP="002C5DAC">
      <w:pPr>
        <w:ind w:left="-720" w:right="-540"/>
        <w:jc w:val="center"/>
        <w:rPr>
          <w:rFonts w:ascii="Cambria" w:hAnsi="Cambria"/>
          <w:b/>
          <w:sz w:val="6"/>
          <w:szCs w:val="28"/>
        </w:rPr>
      </w:pPr>
    </w:p>
    <w:tbl>
      <w:tblPr>
        <w:tblW w:w="3690" w:type="dxa"/>
        <w:tblInd w:w="5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530"/>
      </w:tblGrid>
      <w:tr w:rsidR="002C5DAC" w:rsidRPr="00F90CF2" w:rsidTr="001827A9">
        <w:tc>
          <w:tcPr>
            <w:tcW w:w="2160" w:type="dxa"/>
          </w:tcPr>
          <w:p w:rsidR="002C5DAC" w:rsidRPr="00F90CF2" w:rsidRDefault="002C5DAC" w:rsidP="006B7957">
            <w:pPr>
              <w:ind w:right="-540"/>
              <w:rPr>
                <w:rFonts w:ascii="Cambria" w:hAnsi="Cambria"/>
                <w:b/>
                <w:sz w:val="24"/>
                <w:szCs w:val="24"/>
              </w:rPr>
            </w:pPr>
            <w:r w:rsidRPr="00F90CF2">
              <w:rPr>
                <w:rFonts w:ascii="Cambria" w:hAnsi="Cambria"/>
                <w:b/>
                <w:sz w:val="24"/>
                <w:szCs w:val="24"/>
              </w:rPr>
              <w:t xml:space="preserve">Date of Analysis </w:t>
            </w:r>
          </w:p>
        </w:tc>
        <w:tc>
          <w:tcPr>
            <w:tcW w:w="1530" w:type="dxa"/>
          </w:tcPr>
          <w:p w:rsidR="002C5DAC" w:rsidRPr="00F90CF2" w:rsidRDefault="002C5DAC" w:rsidP="006B7957">
            <w:pPr>
              <w:ind w:right="72"/>
              <w:rPr>
                <w:rFonts w:ascii="Cambria" w:hAnsi="Cambria"/>
                <w:b/>
              </w:rPr>
            </w:pPr>
          </w:p>
        </w:tc>
      </w:tr>
    </w:tbl>
    <w:p w:rsidR="002C5DAC" w:rsidRPr="00F90CF2" w:rsidRDefault="002C5DAC" w:rsidP="002C5DAC">
      <w:pPr>
        <w:tabs>
          <w:tab w:val="left" w:pos="3240"/>
        </w:tabs>
        <w:ind w:right="-540"/>
        <w:rPr>
          <w:rFonts w:ascii="Cambria" w:hAnsi="Cambria"/>
          <w:b/>
          <w:sz w:val="8"/>
          <w:szCs w:val="32"/>
        </w:rPr>
      </w:pPr>
      <w:r w:rsidRPr="00F90CF2">
        <w:rPr>
          <w:rFonts w:ascii="Cambria" w:hAnsi="Cambria"/>
          <w:b/>
          <w:sz w:val="32"/>
          <w:szCs w:val="32"/>
        </w:rPr>
        <w:tab/>
      </w:r>
    </w:p>
    <w:tbl>
      <w:tblPr>
        <w:tblW w:w="616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719"/>
        <w:gridCol w:w="5787"/>
        <w:gridCol w:w="65"/>
        <w:gridCol w:w="1713"/>
        <w:gridCol w:w="1503"/>
      </w:tblGrid>
      <w:tr w:rsidR="002C5DAC" w:rsidRPr="00270A38" w:rsidTr="002D096E">
        <w:tc>
          <w:tcPr>
            <w:tcW w:w="344" w:type="pct"/>
            <w:vAlign w:val="center"/>
          </w:tcPr>
          <w:p w:rsidR="002C5DAC" w:rsidRPr="00270A38" w:rsidRDefault="00CA5E3E" w:rsidP="00476B3F">
            <w:pPr>
              <w:ind w:right="-137"/>
              <w:rPr>
                <w:rFonts w:ascii="Cambria" w:hAnsi="Cambria"/>
                <w:b/>
                <w:sz w:val="22"/>
                <w:szCs w:val="22"/>
              </w:rPr>
            </w:pPr>
            <w:r w:rsidRPr="00270A38">
              <w:rPr>
                <w:rFonts w:ascii="Cambria" w:hAnsi="Cambria"/>
                <w:b/>
                <w:sz w:val="22"/>
                <w:szCs w:val="22"/>
              </w:rPr>
              <w:t>Sl</w:t>
            </w:r>
            <w:r w:rsidR="002C5DAC" w:rsidRPr="00270A38">
              <w:rPr>
                <w:rFonts w:ascii="Cambria" w:hAnsi="Cambria"/>
                <w:b/>
                <w:sz w:val="22"/>
                <w:szCs w:val="22"/>
              </w:rPr>
              <w:t>.</w:t>
            </w:r>
            <w:r w:rsidR="006D781C" w:rsidRPr="00270A3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2C5DAC" w:rsidRPr="00270A38">
              <w:rPr>
                <w:rFonts w:ascii="Cambria" w:hAnsi="Cambria"/>
                <w:b/>
                <w:sz w:val="22"/>
                <w:szCs w:val="22"/>
              </w:rPr>
              <w:t>No.</w:t>
            </w:r>
          </w:p>
        </w:tc>
        <w:tc>
          <w:tcPr>
            <w:tcW w:w="3095" w:type="pct"/>
            <w:gridSpan w:val="2"/>
            <w:vAlign w:val="center"/>
          </w:tcPr>
          <w:p w:rsidR="002C5DAC" w:rsidRPr="00270A38" w:rsidRDefault="002C5DAC" w:rsidP="00476B3F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270A38">
              <w:rPr>
                <w:rFonts w:ascii="Cambria" w:hAnsi="Cambria"/>
                <w:b/>
                <w:sz w:val="22"/>
                <w:szCs w:val="22"/>
              </w:rPr>
              <w:t>Step</w:t>
            </w:r>
          </w:p>
        </w:tc>
        <w:tc>
          <w:tcPr>
            <w:tcW w:w="846" w:type="pct"/>
            <w:gridSpan w:val="2"/>
          </w:tcPr>
          <w:p w:rsidR="002C5DAC" w:rsidRPr="00270A38" w:rsidRDefault="002C5DAC" w:rsidP="00476B3F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270A38">
              <w:rPr>
                <w:rFonts w:ascii="Cambria" w:hAnsi="Cambria"/>
                <w:b/>
                <w:sz w:val="22"/>
                <w:szCs w:val="22"/>
              </w:rPr>
              <w:t>Execution</w:t>
            </w:r>
          </w:p>
        </w:tc>
        <w:tc>
          <w:tcPr>
            <w:tcW w:w="715" w:type="pct"/>
          </w:tcPr>
          <w:p w:rsidR="002C5DAC" w:rsidRPr="00270A38" w:rsidRDefault="002C5DAC" w:rsidP="00790716">
            <w:pPr>
              <w:rPr>
                <w:rFonts w:ascii="Cambria" w:hAnsi="Cambria"/>
                <w:b/>
                <w:sz w:val="22"/>
                <w:szCs w:val="22"/>
              </w:rPr>
            </w:pPr>
            <w:r w:rsidRPr="00270A38">
              <w:rPr>
                <w:rFonts w:ascii="Cambria" w:hAnsi="Cambria"/>
                <w:b/>
                <w:sz w:val="22"/>
                <w:szCs w:val="22"/>
              </w:rPr>
              <w:t xml:space="preserve">Executed By </w:t>
            </w:r>
          </w:p>
        </w:tc>
      </w:tr>
      <w:tr w:rsidR="002C5DAC" w:rsidRPr="00270A38" w:rsidTr="002D096E">
        <w:trPr>
          <w:trHeight w:val="314"/>
        </w:trPr>
        <w:tc>
          <w:tcPr>
            <w:tcW w:w="344" w:type="pct"/>
            <w:vAlign w:val="center"/>
          </w:tcPr>
          <w:p w:rsidR="002C5DAC" w:rsidRPr="00270A38" w:rsidRDefault="002C5DAC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270A38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3095" w:type="pct"/>
            <w:gridSpan w:val="2"/>
            <w:vAlign w:val="center"/>
          </w:tcPr>
          <w:p w:rsidR="002C5DAC" w:rsidRPr="00270A38" w:rsidRDefault="002C5DAC" w:rsidP="007E0190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  <w:r w:rsidRPr="00270A38">
              <w:rPr>
                <w:rFonts w:ascii="Cambria" w:hAnsi="Cambria"/>
                <w:sz w:val="22"/>
                <w:szCs w:val="22"/>
              </w:rPr>
              <w:t>Sample No.</w:t>
            </w:r>
          </w:p>
        </w:tc>
        <w:tc>
          <w:tcPr>
            <w:tcW w:w="846" w:type="pct"/>
            <w:gridSpan w:val="2"/>
          </w:tcPr>
          <w:p w:rsidR="002C5DAC" w:rsidRPr="00270A38" w:rsidRDefault="002C5DAC" w:rsidP="006B7957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15" w:type="pct"/>
          </w:tcPr>
          <w:p w:rsidR="002C5DAC" w:rsidRPr="00270A38" w:rsidRDefault="002C5DAC" w:rsidP="006B7957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E4519" w:rsidRPr="00270A38" w:rsidTr="00BE021D">
        <w:trPr>
          <w:trHeight w:val="314"/>
        </w:trPr>
        <w:tc>
          <w:tcPr>
            <w:tcW w:w="344" w:type="pct"/>
            <w:vAlign w:val="center"/>
          </w:tcPr>
          <w:p w:rsidR="00CE4519" w:rsidRPr="00270A38" w:rsidRDefault="00CE4519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270A38">
              <w:rPr>
                <w:rFonts w:ascii="Cambria" w:hAnsi="Cambria"/>
                <w:sz w:val="22"/>
                <w:szCs w:val="22"/>
              </w:rPr>
              <w:t>2.</w:t>
            </w:r>
            <w:r w:rsidR="00A400BF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656" w:type="pct"/>
            <w:gridSpan w:val="5"/>
            <w:vAlign w:val="center"/>
          </w:tcPr>
          <w:p w:rsidR="00CE4519" w:rsidRPr="00270A38" w:rsidRDefault="00CE4519" w:rsidP="006B7957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270A38">
              <w:rPr>
                <w:rFonts w:ascii="Cambria" w:hAnsi="Cambria"/>
                <w:sz w:val="22"/>
                <w:szCs w:val="22"/>
              </w:rPr>
              <w:t>Name of Sample</w:t>
            </w:r>
          </w:p>
        </w:tc>
      </w:tr>
      <w:tr w:rsidR="00A400BF" w:rsidRPr="00270A38" w:rsidTr="00BE021D">
        <w:trPr>
          <w:trHeight w:val="314"/>
        </w:trPr>
        <w:tc>
          <w:tcPr>
            <w:tcW w:w="344" w:type="pct"/>
            <w:vAlign w:val="center"/>
          </w:tcPr>
          <w:p w:rsidR="00A400BF" w:rsidRPr="00270A38" w:rsidRDefault="00A400BF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2.2</w:t>
            </w:r>
          </w:p>
        </w:tc>
        <w:tc>
          <w:tcPr>
            <w:tcW w:w="4656" w:type="pct"/>
            <w:gridSpan w:val="5"/>
            <w:vAlign w:val="center"/>
          </w:tcPr>
          <w:p w:rsidR="00A400BF" w:rsidRPr="00270A38" w:rsidRDefault="00A400BF" w:rsidP="006B7957">
            <w:pPr>
              <w:ind w:right="-54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Sample Description</w:t>
            </w:r>
          </w:p>
        </w:tc>
      </w:tr>
      <w:tr w:rsidR="00077B94" w:rsidRPr="00270A38" w:rsidTr="00BE021D">
        <w:trPr>
          <w:trHeight w:val="323"/>
        </w:trPr>
        <w:tc>
          <w:tcPr>
            <w:tcW w:w="344" w:type="pct"/>
            <w:vMerge w:val="restart"/>
          </w:tcPr>
          <w:p w:rsidR="00077B94" w:rsidRPr="00270A38" w:rsidRDefault="00077B94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270A38">
              <w:rPr>
                <w:rFonts w:ascii="Cambria" w:hAnsi="Cambria"/>
                <w:sz w:val="22"/>
                <w:szCs w:val="22"/>
              </w:rPr>
              <w:t>3</w:t>
            </w:r>
            <w:r w:rsidR="003C7330" w:rsidRPr="00270A38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4656" w:type="pct"/>
            <w:gridSpan w:val="5"/>
            <w:vAlign w:val="center"/>
          </w:tcPr>
          <w:p w:rsidR="00077B94" w:rsidRPr="00270A38" w:rsidRDefault="00077B94" w:rsidP="006B7957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270A38">
              <w:rPr>
                <w:rFonts w:ascii="Cambria" w:hAnsi="Cambria"/>
                <w:b/>
                <w:sz w:val="22"/>
                <w:szCs w:val="22"/>
              </w:rPr>
              <w:t>Procedure</w:t>
            </w:r>
          </w:p>
        </w:tc>
      </w:tr>
      <w:tr w:rsidR="00077B94" w:rsidRPr="00270A38" w:rsidTr="002D096E">
        <w:tc>
          <w:tcPr>
            <w:tcW w:w="344" w:type="pct"/>
            <w:vMerge/>
            <w:vAlign w:val="center"/>
          </w:tcPr>
          <w:p w:rsidR="00077B94" w:rsidRPr="00270A38" w:rsidRDefault="00077B94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26" w:type="pct"/>
            <w:gridSpan w:val="3"/>
          </w:tcPr>
          <w:p w:rsidR="00077B94" w:rsidRPr="00270A38" w:rsidRDefault="00077B94" w:rsidP="00DA0E23">
            <w:pPr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270A38">
              <w:rPr>
                <w:rFonts w:ascii="Cambria" w:hAnsi="Cambria" w:cs="CenturySchoolbook"/>
                <w:b/>
                <w:sz w:val="22"/>
                <w:szCs w:val="22"/>
              </w:rPr>
              <w:t>3.1 Preparation of Internal Standard</w:t>
            </w:r>
          </w:p>
        </w:tc>
        <w:tc>
          <w:tcPr>
            <w:tcW w:w="815" w:type="pct"/>
          </w:tcPr>
          <w:p w:rsidR="00077B94" w:rsidRPr="00270A38" w:rsidRDefault="00077B94" w:rsidP="006B7957">
            <w:pPr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077B94" w:rsidRPr="00270A38" w:rsidRDefault="00077B94" w:rsidP="006B7957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77B94" w:rsidRPr="00270A38" w:rsidTr="00FF114C">
        <w:tc>
          <w:tcPr>
            <w:tcW w:w="344" w:type="pct"/>
            <w:vMerge/>
            <w:vAlign w:val="center"/>
          </w:tcPr>
          <w:p w:rsidR="00077B94" w:rsidRPr="00270A38" w:rsidRDefault="00077B94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2" w:type="pct"/>
          </w:tcPr>
          <w:p w:rsidR="00077B94" w:rsidRPr="00270A38" w:rsidRDefault="00077B94" w:rsidP="00996E46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270A38">
              <w:rPr>
                <w:rFonts w:ascii="Cambria" w:hAnsi="Cambria" w:cs="Calibri"/>
                <w:smallCaps/>
                <w:sz w:val="22"/>
                <w:szCs w:val="22"/>
              </w:rPr>
              <w:t>3.1.1</w:t>
            </w:r>
          </w:p>
        </w:tc>
        <w:tc>
          <w:tcPr>
            <w:tcW w:w="2784" w:type="pct"/>
            <w:gridSpan w:val="2"/>
            <w:vAlign w:val="center"/>
          </w:tcPr>
          <w:p w:rsidR="00077B94" w:rsidRPr="00270A38" w:rsidRDefault="00077B94" w:rsidP="00476B3F">
            <w:pPr>
              <w:autoSpaceDE w:val="0"/>
              <w:autoSpaceDN w:val="0"/>
              <w:adjustRightInd w:val="0"/>
              <w:ind w:right="-806"/>
              <w:jc w:val="both"/>
              <w:rPr>
                <w:rFonts w:ascii="Cambria" w:hAnsi="Cambria"/>
                <w:sz w:val="22"/>
                <w:szCs w:val="22"/>
              </w:rPr>
            </w:pPr>
            <w:r w:rsidRPr="00270A38">
              <w:rPr>
                <w:rFonts w:ascii="Cambria" w:hAnsi="Cambria"/>
                <w:sz w:val="22"/>
                <w:szCs w:val="22"/>
              </w:rPr>
              <w:t>Weigh</w:t>
            </w:r>
            <w:r w:rsidR="00285B4B">
              <w:rPr>
                <w:rFonts w:ascii="Cambria" w:hAnsi="Cambria"/>
                <w:sz w:val="22"/>
                <w:szCs w:val="22"/>
              </w:rPr>
              <w:t xml:space="preserve"> 1 g</w:t>
            </w:r>
            <w:r w:rsidRPr="00270A38">
              <w:rPr>
                <w:rFonts w:ascii="Cambria" w:hAnsi="Cambria"/>
                <w:sz w:val="22"/>
                <w:szCs w:val="22"/>
              </w:rPr>
              <w:t xml:space="preserve"> Di-</w:t>
            </w:r>
            <w:r w:rsidR="00201A91" w:rsidRPr="00270A38">
              <w:rPr>
                <w:rFonts w:ascii="Cambria" w:hAnsi="Cambria"/>
                <w:sz w:val="22"/>
                <w:szCs w:val="22"/>
              </w:rPr>
              <w:t>octyl</w:t>
            </w:r>
            <w:r w:rsidRPr="00270A38">
              <w:rPr>
                <w:rFonts w:ascii="Cambria" w:hAnsi="Cambria"/>
                <w:sz w:val="22"/>
                <w:szCs w:val="22"/>
              </w:rPr>
              <w:t xml:space="preserve"> Pthalate taken into a 50 ml</w:t>
            </w:r>
          </w:p>
          <w:p w:rsidR="00077B94" w:rsidRPr="00270A38" w:rsidRDefault="00077B94" w:rsidP="00476B3F">
            <w:pPr>
              <w:autoSpaceDE w:val="0"/>
              <w:autoSpaceDN w:val="0"/>
              <w:adjustRightInd w:val="0"/>
              <w:ind w:right="-806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270A38">
              <w:rPr>
                <w:rFonts w:ascii="Cambria" w:hAnsi="Cambria"/>
                <w:sz w:val="22"/>
                <w:szCs w:val="22"/>
              </w:rPr>
              <w:t>volumetric flask</w:t>
            </w:r>
          </w:p>
        </w:tc>
        <w:tc>
          <w:tcPr>
            <w:tcW w:w="815" w:type="pct"/>
          </w:tcPr>
          <w:p w:rsidR="00077B94" w:rsidRPr="00270A38" w:rsidRDefault="00077B94" w:rsidP="00583300">
            <w:pPr>
              <w:ind w:right="-540"/>
              <w:jc w:val="center"/>
              <w:rPr>
                <w:rFonts w:ascii="Cambria" w:hAnsi="Cambria"/>
                <w:sz w:val="22"/>
                <w:szCs w:val="22"/>
              </w:rPr>
            </w:pPr>
            <w:r w:rsidRPr="00270A38">
              <w:rPr>
                <w:rFonts w:ascii="Cambria" w:hAnsi="Cambria"/>
                <w:sz w:val="22"/>
                <w:szCs w:val="22"/>
              </w:rPr>
              <w:t xml:space="preserve">         g</w:t>
            </w:r>
          </w:p>
        </w:tc>
        <w:tc>
          <w:tcPr>
            <w:tcW w:w="715" w:type="pct"/>
          </w:tcPr>
          <w:p w:rsidR="00077B94" w:rsidRPr="00270A38" w:rsidRDefault="00077B94" w:rsidP="006B7957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77B94" w:rsidRPr="00270A38" w:rsidTr="00FF114C">
        <w:tc>
          <w:tcPr>
            <w:tcW w:w="344" w:type="pct"/>
            <w:vMerge/>
            <w:vAlign w:val="center"/>
          </w:tcPr>
          <w:p w:rsidR="00077B94" w:rsidRPr="00270A38" w:rsidRDefault="00077B94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2" w:type="pct"/>
          </w:tcPr>
          <w:p w:rsidR="00077B94" w:rsidRPr="00270A38" w:rsidRDefault="00077B94" w:rsidP="00996E46">
            <w:pPr>
              <w:autoSpaceDE w:val="0"/>
              <w:autoSpaceDN w:val="0"/>
              <w:adjustRightInd w:val="0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270A38">
              <w:rPr>
                <w:rFonts w:ascii="Cambria" w:hAnsi="Cambria" w:cs="Calibri"/>
                <w:smallCaps/>
                <w:sz w:val="22"/>
                <w:szCs w:val="22"/>
              </w:rPr>
              <w:t>3.1.2</w:t>
            </w:r>
          </w:p>
        </w:tc>
        <w:tc>
          <w:tcPr>
            <w:tcW w:w="2784" w:type="pct"/>
            <w:gridSpan w:val="2"/>
            <w:vAlign w:val="center"/>
          </w:tcPr>
          <w:p w:rsidR="00077B94" w:rsidRPr="00270A38" w:rsidRDefault="00077B94" w:rsidP="00591CF4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270A38">
              <w:rPr>
                <w:rFonts w:ascii="Cambria" w:hAnsi="Cambria" w:cs="Calibri"/>
                <w:sz w:val="22"/>
                <w:szCs w:val="22"/>
              </w:rPr>
              <w:t xml:space="preserve">Dissolve and dilute up to the mark  with </w:t>
            </w:r>
            <w:r w:rsidR="00FD0E34" w:rsidRPr="00270A38">
              <w:rPr>
                <w:rFonts w:ascii="Cambria" w:hAnsi="Cambria" w:cs="Calibri"/>
                <w:sz w:val="22"/>
                <w:szCs w:val="22"/>
              </w:rPr>
              <w:t>acetone</w:t>
            </w:r>
          </w:p>
        </w:tc>
        <w:tc>
          <w:tcPr>
            <w:tcW w:w="815" w:type="pct"/>
          </w:tcPr>
          <w:p w:rsidR="00077B94" w:rsidRPr="00270A38" w:rsidRDefault="00077B94" w:rsidP="006B7957">
            <w:pPr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077B94" w:rsidRPr="00270A38" w:rsidRDefault="00077B94" w:rsidP="006B7957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77B94" w:rsidRPr="00270A38" w:rsidTr="002D096E">
        <w:tc>
          <w:tcPr>
            <w:tcW w:w="344" w:type="pct"/>
            <w:vMerge/>
            <w:vAlign w:val="center"/>
          </w:tcPr>
          <w:p w:rsidR="00077B94" w:rsidRPr="00270A38" w:rsidRDefault="00077B94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26" w:type="pct"/>
            <w:gridSpan w:val="3"/>
          </w:tcPr>
          <w:p w:rsidR="00077B94" w:rsidRPr="00270A38" w:rsidRDefault="00077B94" w:rsidP="00DA0E23">
            <w:pPr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270A38">
              <w:rPr>
                <w:rFonts w:ascii="Cambria" w:hAnsi="Cambria" w:cs="CenturySchoolbook"/>
                <w:b/>
                <w:sz w:val="22"/>
                <w:szCs w:val="22"/>
              </w:rPr>
              <w:t xml:space="preserve">3.2 Preparation of Standard  </w:t>
            </w:r>
          </w:p>
        </w:tc>
        <w:tc>
          <w:tcPr>
            <w:tcW w:w="815" w:type="pct"/>
          </w:tcPr>
          <w:p w:rsidR="00077B94" w:rsidRPr="00270A38" w:rsidRDefault="00077B94" w:rsidP="006B7957">
            <w:pPr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077B94" w:rsidRPr="00270A38" w:rsidRDefault="00077B94" w:rsidP="006B7957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77B94" w:rsidRPr="00270A38" w:rsidTr="00FF114C">
        <w:tc>
          <w:tcPr>
            <w:tcW w:w="344" w:type="pct"/>
            <w:vMerge/>
            <w:vAlign w:val="center"/>
          </w:tcPr>
          <w:p w:rsidR="00077B94" w:rsidRPr="00270A38" w:rsidRDefault="00077B94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2" w:type="pct"/>
          </w:tcPr>
          <w:p w:rsidR="00077B94" w:rsidRPr="00270A38" w:rsidRDefault="00077B94" w:rsidP="006B7957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270A38">
              <w:rPr>
                <w:rFonts w:ascii="Cambria" w:hAnsi="Cambria" w:cs="CenturySchoolbook"/>
                <w:smallCaps/>
                <w:sz w:val="22"/>
                <w:szCs w:val="22"/>
              </w:rPr>
              <w:t>3.2.1</w:t>
            </w:r>
          </w:p>
        </w:tc>
        <w:tc>
          <w:tcPr>
            <w:tcW w:w="2784" w:type="pct"/>
            <w:gridSpan w:val="2"/>
            <w:vAlign w:val="center"/>
          </w:tcPr>
          <w:p w:rsidR="00077B94" w:rsidRPr="00270A38" w:rsidRDefault="00077B94" w:rsidP="00476B3F">
            <w:pPr>
              <w:autoSpaceDE w:val="0"/>
              <w:autoSpaceDN w:val="0"/>
              <w:adjustRightInd w:val="0"/>
              <w:ind w:right="-806"/>
              <w:jc w:val="both"/>
              <w:rPr>
                <w:rFonts w:ascii="Cambria" w:hAnsi="Cambria"/>
                <w:sz w:val="22"/>
                <w:szCs w:val="22"/>
              </w:rPr>
            </w:pPr>
            <w:r w:rsidRPr="00270A38">
              <w:rPr>
                <w:rFonts w:ascii="Cambria" w:hAnsi="Cambria"/>
                <w:sz w:val="22"/>
                <w:szCs w:val="22"/>
              </w:rPr>
              <w:t>Weigh</w:t>
            </w:r>
            <w:r w:rsidR="00285B4B">
              <w:rPr>
                <w:rFonts w:ascii="Cambria" w:hAnsi="Cambria"/>
                <w:sz w:val="22"/>
                <w:szCs w:val="22"/>
              </w:rPr>
              <w:t xml:space="preserve"> 0.16 to 0.17 g </w:t>
            </w:r>
            <w:r w:rsidRPr="00270A38">
              <w:rPr>
                <w:rFonts w:ascii="Cambria" w:hAnsi="Cambria"/>
                <w:sz w:val="22"/>
                <w:szCs w:val="22"/>
              </w:rPr>
              <w:t xml:space="preserve">of the standard </w:t>
            </w:r>
            <w:r w:rsidR="00B8752F" w:rsidRPr="00270A38">
              <w:rPr>
                <w:rFonts w:ascii="Cambria" w:hAnsi="Cambria"/>
                <w:sz w:val="22"/>
                <w:szCs w:val="22"/>
              </w:rPr>
              <w:t>taken into 10</w:t>
            </w:r>
            <w:r w:rsidRPr="00270A38">
              <w:rPr>
                <w:rFonts w:ascii="Cambria" w:hAnsi="Cambria"/>
                <w:sz w:val="22"/>
                <w:szCs w:val="22"/>
              </w:rPr>
              <w:t xml:space="preserve"> ml </w:t>
            </w:r>
          </w:p>
          <w:p w:rsidR="00077B94" w:rsidRPr="00270A38" w:rsidRDefault="00077B94" w:rsidP="00476B3F">
            <w:pPr>
              <w:autoSpaceDE w:val="0"/>
              <w:autoSpaceDN w:val="0"/>
              <w:adjustRightInd w:val="0"/>
              <w:ind w:right="-806"/>
              <w:jc w:val="both"/>
              <w:rPr>
                <w:rFonts w:ascii="Cambria" w:hAnsi="Cambria" w:cs="CenturySchoolbook"/>
                <w:sz w:val="22"/>
                <w:szCs w:val="22"/>
              </w:rPr>
            </w:pPr>
            <w:r w:rsidRPr="00270A38">
              <w:rPr>
                <w:rFonts w:ascii="Cambria" w:hAnsi="Cambria"/>
                <w:sz w:val="22"/>
                <w:szCs w:val="22"/>
              </w:rPr>
              <w:t>volumetric flask</w:t>
            </w:r>
          </w:p>
        </w:tc>
        <w:tc>
          <w:tcPr>
            <w:tcW w:w="815" w:type="pct"/>
          </w:tcPr>
          <w:p w:rsidR="00077B94" w:rsidRPr="00270A38" w:rsidRDefault="00077B94" w:rsidP="00E2737F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 w:rsidRPr="00270A38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715" w:type="pct"/>
          </w:tcPr>
          <w:p w:rsidR="00077B94" w:rsidRPr="00270A38" w:rsidRDefault="00077B94" w:rsidP="00E2737F">
            <w:pPr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77B94" w:rsidRPr="00270A38" w:rsidTr="00FF114C">
        <w:tc>
          <w:tcPr>
            <w:tcW w:w="344" w:type="pct"/>
            <w:vMerge/>
            <w:vAlign w:val="center"/>
          </w:tcPr>
          <w:p w:rsidR="00077B94" w:rsidRPr="00270A38" w:rsidRDefault="00077B94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2" w:type="pct"/>
          </w:tcPr>
          <w:p w:rsidR="00077B94" w:rsidRPr="00270A38" w:rsidRDefault="00077B94" w:rsidP="004110A4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270A38">
              <w:rPr>
                <w:rFonts w:ascii="Cambria" w:hAnsi="Cambria" w:cs="CenturySchoolbook"/>
                <w:smallCaps/>
                <w:sz w:val="22"/>
                <w:szCs w:val="22"/>
              </w:rPr>
              <w:t>3.2.2</w:t>
            </w:r>
          </w:p>
        </w:tc>
        <w:tc>
          <w:tcPr>
            <w:tcW w:w="2784" w:type="pct"/>
            <w:gridSpan w:val="2"/>
            <w:vAlign w:val="center"/>
          </w:tcPr>
          <w:p w:rsidR="00077B94" w:rsidRPr="00270A38" w:rsidRDefault="00077B94" w:rsidP="004110A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270A38">
              <w:rPr>
                <w:rFonts w:ascii="Cambria" w:hAnsi="Cambria"/>
                <w:sz w:val="22"/>
                <w:szCs w:val="22"/>
              </w:rPr>
              <w:t>Purity of standard</w:t>
            </w:r>
          </w:p>
        </w:tc>
        <w:tc>
          <w:tcPr>
            <w:tcW w:w="815" w:type="pct"/>
          </w:tcPr>
          <w:p w:rsidR="00077B94" w:rsidRPr="00270A38" w:rsidRDefault="00077B94" w:rsidP="004110A4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 w:rsidRPr="00270A38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715" w:type="pct"/>
          </w:tcPr>
          <w:p w:rsidR="00077B94" w:rsidRPr="00270A38" w:rsidRDefault="00077B94" w:rsidP="00E2737F">
            <w:pPr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77B94" w:rsidRPr="00270A38" w:rsidTr="00FF114C">
        <w:tc>
          <w:tcPr>
            <w:tcW w:w="344" w:type="pct"/>
            <w:vMerge/>
            <w:vAlign w:val="center"/>
          </w:tcPr>
          <w:p w:rsidR="00077B94" w:rsidRPr="00270A38" w:rsidRDefault="00077B94" w:rsidP="00795E3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2" w:type="pct"/>
          </w:tcPr>
          <w:p w:rsidR="00077B94" w:rsidRPr="00270A38" w:rsidRDefault="00077B94" w:rsidP="00795E37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270A38">
              <w:rPr>
                <w:rFonts w:ascii="Cambria" w:hAnsi="Cambria" w:cs="CenturySchoolbook"/>
                <w:smallCaps/>
                <w:sz w:val="22"/>
                <w:szCs w:val="22"/>
              </w:rPr>
              <w:t>3.2</w:t>
            </w:r>
            <w:r w:rsidR="00595F86" w:rsidRPr="00270A38">
              <w:rPr>
                <w:rFonts w:ascii="Cambria" w:hAnsi="Cambria" w:cs="CenturySchoolbook"/>
                <w:smallCaps/>
                <w:sz w:val="22"/>
                <w:szCs w:val="22"/>
              </w:rPr>
              <w:t>.3</w:t>
            </w:r>
          </w:p>
        </w:tc>
        <w:tc>
          <w:tcPr>
            <w:tcW w:w="2784" w:type="pct"/>
            <w:gridSpan w:val="2"/>
            <w:vAlign w:val="center"/>
          </w:tcPr>
          <w:p w:rsidR="00077B94" w:rsidRPr="00270A38" w:rsidRDefault="00077B94" w:rsidP="009A1A69">
            <w:pPr>
              <w:ind w:right="74"/>
              <w:rPr>
                <w:rFonts w:ascii="Cambria" w:hAnsi="Cambria" w:cs="CenturySchoolbook"/>
                <w:sz w:val="22"/>
                <w:szCs w:val="22"/>
              </w:rPr>
            </w:pPr>
            <w:r w:rsidRPr="00270A38">
              <w:rPr>
                <w:rFonts w:ascii="Cambria" w:hAnsi="Cambria" w:cs="CenturySchoolbook"/>
                <w:sz w:val="22"/>
                <w:szCs w:val="22"/>
              </w:rPr>
              <w:t xml:space="preserve">Add </w:t>
            </w:r>
            <w:r w:rsidR="00285B4B">
              <w:rPr>
                <w:rFonts w:ascii="Cambria" w:hAnsi="Cambria" w:cs="CenturySchoolbook"/>
                <w:sz w:val="22"/>
                <w:szCs w:val="22"/>
              </w:rPr>
              <w:t xml:space="preserve">10 mL </w:t>
            </w:r>
            <w:r w:rsidRPr="00270A38">
              <w:rPr>
                <w:rFonts w:ascii="Cambria" w:hAnsi="Cambria" w:cs="CenturySchoolbook"/>
                <w:sz w:val="22"/>
                <w:szCs w:val="22"/>
              </w:rPr>
              <w:t>internal standard solution (3.1.2)</w:t>
            </w:r>
            <w:r w:rsidR="00285B4B">
              <w:rPr>
                <w:rFonts w:ascii="Cambria" w:hAnsi="Cambria" w:cs="CenturySchoolbook"/>
                <w:sz w:val="22"/>
                <w:szCs w:val="22"/>
              </w:rPr>
              <w:t xml:space="preserve"> using pipette</w:t>
            </w:r>
            <w:r w:rsidR="009A1A69">
              <w:rPr>
                <w:rFonts w:ascii="Cambria" w:hAnsi="Cambria" w:cs="CenturySchoolbook"/>
                <w:sz w:val="22"/>
                <w:szCs w:val="22"/>
              </w:rPr>
              <w:t>.</w:t>
            </w:r>
            <w:r w:rsidRPr="00270A38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</w:p>
        </w:tc>
        <w:tc>
          <w:tcPr>
            <w:tcW w:w="815" w:type="pct"/>
          </w:tcPr>
          <w:p w:rsidR="00077B94" w:rsidRPr="00270A38" w:rsidRDefault="00077B94" w:rsidP="00795E37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 w:rsidRPr="00270A38"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715" w:type="pct"/>
          </w:tcPr>
          <w:p w:rsidR="00077B94" w:rsidRPr="00270A38" w:rsidRDefault="00077B94" w:rsidP="00795E37">
            <w:pPr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77B94" w:rsidRPr="00270A38" w:rsidTr="002D096E">
        <w:tc>
          <w:tcPr>
            <w:tcW w:w="344" w:type="pct"/>
            <w:vMerge/>
            <w:vAlign w:val="center"/>
          </w:tcPr>
          <w:p w:rsidR="00077B94" w:rsidRPr="00270A38" w:rsidRDefault="00077B94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26" w:type="pct"/>
            <w:gridSpan w:val="3"/>
          </w:tcPr>
          <w:p w:rsidR="00077B94" w:rsidRPr="00270A38" w:rsidRDefault="00077B94" w:rsidP="00583300">
            <w:pPr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270A38">
              <w:rPr>
                <w:rFonts w:ascii="Cambria" w:hAnsi="Cambria" w:cs="CenturySchoolbook"/>
                <w:b/>
                <w:sz w:val="22"/>
                <w:szCs w:val="22"/>
              </w:rPr>
              <w:t xml:space="preserve">3.3 Preparation of Sample  </w:t>
            </w:r>
          </w:p>
        </w:tc>
        <w:tc>
          <w:tcPr>
            <w:tcW w:w="815" w:type="pct"/>
          </w:tcPr>
          <w:p w:rsidR="00077B94" w:rsidRPr="00270A38" w:rsidRDefault="00077B94" w:rsidP="00E2737F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077B94" w:rsidRPr="00270A38" w:rsidRDefault="00077B94" w:rsidP="00E2737F">
            <w:pPr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43552" w:rsidRPr="00270A38" w:rsidTr="00FF114C">
        <w:tc>
          <w:tcPr>
            <w:tcW w:w="344" w:type="pct"/>
            <w:vMerge/>
            <w:vAlign w:val="center"/>
          </w:tcPr>
          <w:p w:rsidR="00343552" w:rsidRPr="00270A38" w:rsidRDefault="00343552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2" w:type="pct"/>
          </w:tcPr>
          <w:p w:rsidR="00343552" w:rsidRPr="00270A38" w:rsidRDefault="00343552" w:rsidP="00CC0F0D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270A38">
              <w:rPr>
                <w:rFonts w:ascii="Cambria" w:hAnsi="Cambria" w:cs="CenturySchoolbook"/>
                <w:smallCaps/>
                <w:sz w:val="22"/>
                <w:szCs w:val="22"/>
              </w:rPr>
              <w:t>3.3.1</w:t>
            </w:r>
          </w:p>
        </w:tc>
        <w:tc>
          <w:tcPr>
            <w:tcW w:w="2784" w:type="pct"/>
            <w:gridSpan w:val="2"/>
            <w:vAlign w:val="center"/>
          </w:tcPr>
          <w:p w:rsidR="00343552" w:rsidRPr="00270A38" w:rsidRDefault="00343552" w:rsidP="00814AF0">
            <w:pPr>
              <w:autoSpaceDE w:val="0"/>
              <w:autoSpaceDN w:val="0"/>
              <w:adjustRightInd w:val="0"/>
              <w:ind w:right="74"/>
              <w:jc w:val="both"/>
              <w:rPr>
                <w:rFonts w:ascii="Cambria" w:hAnsi="Cambria" w:cs="CenturySchoolbook"/>
                <w:sz w:val="22"/>
                <w:szCs w:val="22"/>
              </w:rPr>
            </w:pPr>
            <w:r w:rsidRPr="00270A38">
              <w:rPr>
                <w:rFonts w:ascii="Cambria" w:hAnsi="Cambria"/>
                <w:sz w:val="22"/>
                <w:szCs w:val="22"/>
              </w:rPr>
              <w:t>Weigh</w:t>
            </w:r>
            <w:r w:rsidR="00BD06EC">
              <w:rPr>
                <w:rFonts w:ascii="Cambria" w:hAnsi="Cambria"/>
                <w:sz w:val="22"/>
                <w:szCs w:val="22"/>
              </w:rPr>
              <w:t xml:space="preserve"> sample equivalent to 0.16 to 0.17 a. i. </w:t>
            </w:r>
            <w:r w:rsidRPr="00270A38">
              <w:rPr>
                <w:rFonts w:ascii="Cambria" w:hAnsi="Cambria"/>
                <w:sz w:val="22"/>
                <w:szCs w:val="22"/>
              </w:rPr>
              <w:t>of the into 10 ml volumetric flask</w:t>
            </w:r>
            <w:r w:rsidR="009A1A69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815" w:type="pct"/>
          </w:tcPr>
          <w:p w:rsidR="00343552" w:rsidRPr="00270A38" w:rsidRDefault="00343552" w:rsidP="00CC0F0D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 w:rsidRPr="00270A38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715" w:type="pct"/>
          </w:tcPr>
          <w:p w:rsidR="00343552" w:rsidRPr="00270A38" w:rsidRDefault="00343552" w:rsidP="00E2737F">
            <w:pPr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97B6C" w:rsidRPr="00270A38" w:rsidTr="00FF114C">
        <w:tc>
          <w:tcPr>
            <w:tcW w:w="344" w:type="pct"/>
            <w:vMerge/>
            <w:vAlign w:val="center"/>
          </w:tcPr>
          <w:p w:rsidR="00997B6C" w:rsidRPr="00270A38" w:rsidRDefault="00997B6C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2" w:type="pct"/>
          </w:tcPr>
          <w:p w:rsidR="00997B6C" w:rsidRPr="00270A38" w:rsidRDefault="00997B6C" w:rsidP="00583300">
            <w:pPr>
              <w:autoSpaceDE w:val="0"/>
              <w:autoSpaceDN w:val="0"/>
              <w:adjustRightInd w:val="0"/>
              <w:rPr>
                <w:rFonts w:ascii="Cambria" w:hAnsi="Cambria" w:cs="CenturySchoolbook"/>
                <w:bCs/>
                <w:sz w:val="22"/>
                <w:szCs w:val="22"/>
              </w:rPr>
            </w:pPr>
            <w:r w:rsidRPr="00270A38">
              <w:rPr>
                <w:rFonts w:ascii="Cambria" w:hAnsi="Cambria" w:cs="CenturySchoolbook"/>
                <w:bCs/>
                <w:sz w:val="22"/>
                <w:szCs w:val="22"/>
              </w:rPr>
              <w:t>3.3.2</w:t>
            </w:r>
          </w:p>
        </w:tc>
        <w:tc>
          <w:tcPr>
            <w:tcW w:w="2784" w:type="pct"/>
            <w:gridSpan w:val="2"/>
            <w:vAlign w:val="center"/>
          </w:tcPr>
          <w:p w:rsidR="00997B6C" w:rsidRPr="00270A38" w:rsidRDefault="00997B6C" w:rsidP="00F454B6">
            <w:pPr>
              <w:ind w:right="74"/>
              <w:rPr>
                <w:rFonts w:ascii="Cambria" w:hAnsi="Cambria" w:cs="CenturySchoolbook"/>
                <w:sz w:val="22"/>
                <w:szCs w:val="22"/>
              </w:rPr>
            </w:pPr>
            <w:r w:rsidRPr="00270A38">
              <w:rPr>
                <w:rFonts w:ascii="Cambria" w:hAnsi="Cambria" w:cs="CenturySchoolbook"/>
                <w:sz w:val="22"/>
                <w:szCs w:val="22"/>
              </w:rPr>
              <w:t xml:space="preserve">Add </w:t>
            </w:r>
            <w:r w:rsidR="00F454B6">
              <w:rPr>
                <w:rFonts w:ascii="Cambria" w:hAnsi="Cambria" w:cs="CenturySchoolbook"/>
                <w:sz w:val="22"/>
                <w:szCs w:val="22"/>
              </w:rPr>
              <w:t xml:space="preserve">5 mL of </w:t>
            </w:r>
            <w:r w:rsidRPr="00270A38">
              <w:rPr>
                <w:rFonts w:ascii="Cambria" w:hAnsi="Cambria" w:cs="CenturySchoolbook"/>
                <w:sz w:val="22"/>
                <w:szCs w:val="22"/>
              </w:rPr>
              <w:t>internal standard solution (3.1.2)</w:t>
            </w:r>
            <w:r w:rsidR="00F454B6">
              <w:rPr>
                <w:rFonts w:ascii="Cambria" w:hAnsi="Cambria" w:cs="CenturySchoolbook"/>
                <w:sz w:val="22"/>
                <w:szCs w:val="22"/>
              </w:rPr>
              <w:t xml:space="preserve"> using transfer pipette.</w:t>
            </w:r>
          </w:p>
        </w:tc>
        <w:tc>
          <w:tcPr>
            <w:tcW w:w="815" w:type="pct"/>
          </w:tcPr>
          <w:p w:rsidR="00997B6C" w:rsidRPr="00270A38" w:rsidRDefault="00997B6C" w:rsidP="0094067F">
            <w:pPr>
              <w:spacing w:line="360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  <w:r w:rsidRPr="00270A38"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715" w:type="pct"/>
          </w:tcPr>
          <w:p w:rsidR="00997B6C" w:rsidRPr="00270A38" w:rsidRDefault="00997B6C" w:rsidP="00E2737F">
            <w:pPr>
              <w:ind w:right="-54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97B6C" w:rsidRPr="00270A38" w:rsidTr="002D096E">
        <w:tc>
          <w:tcPr>
            <w:tcW w:w="344" w:type="pct"/>
            <w:vMerge w:val="restart"/>
          </w:tcPr>
          <w:p w:rsidR="00997B6C" w:rsidRPr="00270A38" w:rsidRDefault="00997B6C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270A38"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3126" w:type="pct"/>
            <w:gridSpan w:val="3"/>
          </w:tcPr>
          <w:p w:rsidR="00997B6C" w:rsidRPr="00270A38" w:rsidRDefault="00997B6C" w:rsidP="006B7957">
            <w:pPr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270A38">
              <w:rPr>
                <w:rFonts w:ascii="Cambria" w:hAnsi="Cambria" w:cs="CenturySchoolbook"/>
                <w:b/>
                <w:sz w:val="22"/>
                <w:szCs w:val="22"/>
              </w:rPr>
              <w:t>GC  Parameters</w:t>
            </w:r>
          </w:p>
        </w:tc>
        <w:tc>
          <w:tcPr>
            <w:tcW w:w="815" w:type="pct"/>
          </w:tcPr>
          <w:p w:rsidR="00997B6C" w:rsidRPr="00270A38" w:rsidRDefault="00997B6C" w:rsidP="006B7957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997B6C" w:rsidRPr="00270A38" w:rsidRDefault="00997B6C" w:rsidP="006B7957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97B6C" w:rsidRPr="00270A38" w:rsidTr="002D096E">
        <w:tc>
          <w:tcPr>
            <w:tcW w:w="344" w:type="pct"/>
            <w:vMerge/>
            <w:vAlign w:val="center"/>
          </w:tcPr>
          <w:p w:rsidR="00997B6C" w:rsidRPr="00270A38" w:rsidRDefault="00997B6C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26" w:type="pct"/>
            <w:gridSpan w:val="3"/>
          </w:tcPr>
          <w:p w:rsidR="00997B6C" w:rsidRPr="00270A38" w:rsidRDefault="00997B6C" w:rsidP="004164AF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270A38">
              <w:rPr>
                <w:rFonts w:ascii="Cambria" w:hAnsi="Cambria" w:cs="CenturySchoolbook"/>
                <w:b/>
                <w:sz w:val="22"/>
                <w:szCs w:val="22"/>
              </w:rPr>
              <w:t>4.1 Column</w:t>
            </w:r>
          </w:p>
        </w:tc>
        <w:tc>
          <w:tcPr>
            <w:tcW w:w="815" w:type="pct"/>
          </w:tcPr>
          <w:p w:rsidR="00997B6C" w:rsidRPr="00270A38" w:rsidRDefault="00997B6C" w:rsidP="006B7957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997B6C" w:rsidRPr="00270A38" w:rsidRDefault="00997B6C" w:rsidP="006B7957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97B6C" w:rsidRPr="00270A38" w:rsidTr="00FF114C">
        <w:tc>
          <w:tcPr>
            <w:tcW w:w="344" w:type="pct"/>
            <w:vMerge/>
            <w:vAlign w:val="center"/>
          </w:tcPr>
          <w:p w:rsidR="00997B6C" w:rsidRPr="00270A38" w:rsidRDefault="00997B6C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2" w:type="pct"/>
          </w:tcPr>
          <w:p w:rsidR="00997B6C" w:rsidRPr="00270A38" w:rsidRDefault="00997B6C" w:rsidP="00F91175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270A38">
              <w:rPr>
                <w:rFonts w:ascii="Cambria" w:hAnsi="Cambria" w:cs="CenturySchoolbook"/>
                <w:sz w:val="22"/>
                <w:szCs w:val="22"/>
              </w:rPr>
              <w:t>4.1.1</w:t>
            </w:r>
          </w:p>
        </w:tc>
        <w:tc>
          <w:tcPr>
            <w:tcW w:w="2784" w:type="pct"/>
            <w:gridSpan w:val="2"/>
          </w:tcPr>
          <w:p w:rsidR="00997B6C" w:rsidRPr="00270A38" w:rsidRDefault="003242B7" w:rsidP="00BA7269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270A38">
              <w:rPr>
                <w:rFonts w:ascii="Cambria" w:hAnsi="Cambria"/>
                <w:sz w:val="22"/>
                <w:szCs w:val="22"/>
              </w:rPr>
              <w:t>Glass</w:t>
            </w:r>
            <w:r w:rsidR="00997B6C" w:rsidRPr="00270A38">
              <w:rPr>
                <w:rFonts w:ascii="Cambria" w:hAnsi="Cambria"/>
                <w:sz w:val="22"/>
                <w:szCs w:val="22"/>
              </w:rPr>
              <w:t xml:space="preserve"> column, packed with </w:t>
            </w:r>
            <w:r w:rsidRPr="00270A38">
              <w:rPr>
                <w:rFonts w:ascii="Cambria" w:hAnsi="Cambria"/>
                <w:sz w:val="22"/>
                <w:szCs w:val="22"/>
              </w:rPr>
              <w:t>10</w:t>
            </w:r>
            <w:r w:rsidR="00997B6C" w:rsidRPr="00270A38">
              <w:rPr>
                <w:rFonts w:ascii="Cambria" w:hAnsi="Cambria"/>
                <w:sz w:val="22"/>
                <w:szCs w:val="22"/>
              </w:rPr>
              <w:t>% OV-1</w:t>
            </w:r>
            <w:r w:rsidRPr="00270A38">
              <w:rPr>
                <w:rFonts w:ascii="Cambria" w:hAnsi="Cambria"/>
                <w:sz w:val="22"/>
                <w:szCs w:val="22"/>
              </w:rPr>
              <w:t>01</w:t>
            </w:r>
            <w:r w:rsidR="00997B6C" w:rsidRPr="00270A38">
              <w:rPr>
                <w:rFonts w:ascii="Cambria" w:hAnsi="Cambria"/>
                <w:sz w:val="22"/>
                <w:szCs w:val="22"/>
              </w:rPr>
              <w:t xml:space="preserve"> on </w:t>
            </w:r>
            <w:r w:rsidR="00BA7269" w:rsidRPr="00270A38">
              <w:rPr>
                <w:rFonts w:ascii="Cambria" w:hAnsi="Cambria"/>
                <w:sz w:val="22"/>
                <w:szCs w:val="22"/>
              </w:rPr>
              <w:t>Gaschrom</w:t>
            </w:r>
            <w:r w:rsidR="006B2FB5" w:rsidRPr="00270A3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A7269" w:rsidRPr="00270A38">
              <w:rPr>
                <w:rFonts w:ascii="Cambria" w:hAnsi="Cambria"/>
                <w:sz w:val="22"/>
                <w:szCs w:val="22"/>
              </w:rPr>
              <w:t>Q</w:t>
            </w:r>
            <w:r w:rsidR="00997B6C" w:rsidRPr="00270A38">
              <w:rPr>
                <w:rFonts w:ascii="Cambria" w:hAnsi="Cambria"/>
                <w:sz w:val="22"/>
                <w:szCs w:val="22"/>
              </w:rPr>
              <w:t xml:space="preserve"> (80 - 100) mesh</w:t>
            </w:r>
          </w:p>
        </w:tc>
        <w:tc>
          <w:tcPr>
            <w:tcW w:w="815" w:type="pct"/>
          </w:tcPr>
          <w:p w:rsidR="00997B6C" w:rsidRPr="00270A38" w:rsidRDefault="00997B6C" w:rsidP="006B7957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997B6C" w:rsidRPr="00270A38" w:rsidRDefault="00997B6C" w:rsidP="006B7957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97B6C" w:rsidRPr="00270A38" w:rsidTr="00FF114C">
        <w:tc>
          <w:tcPr>
            <w:tcW w:w="344" w:type="pct"/>
            <w:vMerge/>
            <w:vAlign w:val="center"/>
          </w:tcPr>
          <w:p w:rsidR="00997B6C" w:rsidRPr="00270A38" w:rsidRDefault="00997B6C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2" w:type="pct"/>
          </w:tcPr>
          <w:p w:rsidR="00997B6C" w:rsidRPr="00270A38" w:rsidRDefault="00997B6C" w:rsidP="00F91175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270A38">
              <w:rPr>
                <w:rFonts w:ascii="Cambria" w:hAnsi="Cambria" w:cs="CenturySchoolbook"/>
                <w:sz w:val="22"/>
                <w:szCs w:val="22"/>
              </w:rPr>
              <w:t>4.1.2</w:t>
            </w:r>
          </w:p>
        </w:tc>
        <w:tc>
          <w:tcPr>
            <w:tcW w:w="2784" w:type="pct"/>
            <w:gridSpan w:val="2"/>
          </w:tcPr>
          <w:p w:rsidR="00997B6C" w:rsidRPr="00270A38" w:rsidRDefault="00997B6C" w:rsidP="00F91175">
            <w:pPr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270A38">
              <w:rPr>
                <w:rFonts w:ascii="Cambria" w:hAnsi="Cambria" w:cs="CenturySchoolbook"/>
                <w:sz w:val="22"/>
                <w:szCs w:val="22"/>
              </w:rPr>
              <w:t>Length:                               180 cm</w:t>
            </w:r>
          </w:p>
        </w:tc>
        <w:tc>
          <w:tcPr>
            <w:tcW w:w="815" w:type="pct"/>
          </w:tcPr>
          <w:p w:rsidR="00997B6C" w:rsidRPr="00270A38" w:rsidRDefault="00997B6C" w:rsidP="006B7957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997B6C" w:rsidRPr="00270A38" w:rsidRDefault="00997B6C" w:rsidP="006B7957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97B6C" w:rsidRPr="00270A38" w:rsidTr="00FF114C">
        <w:tc>
          <w:tcPr>
            <w:tcW w:w="344" w:type="pct"/>
            <w:vMerge/>
            <w:vAlign w:val="center"/>
          </w:tcPr>
          <w:p w:rsidR="00997B6C" w:rsidRPr="00270A38" w:rsidRDefault="00997B6C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2" w:type="pct"/>
          </w:tcPr>
          <w:p w:rsidR="00997B6C" w:rsidRPr="00270A38" w:rsidRDefault="00997B6C" w:rsidP="00F91175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270A38">
              <w:rPr>
                <w:rFonts w:ascii="Cambria" w:hAnsi="Cambria" w:cs="CenturySchoolbook"/>
                <w:sz w:val="22"/>
                <w:szCs w:val="22"/>
              </w:rPr>
              <w:t>4.1.3</w:t>
            </w:r>
          </w:p>
        </w:tc>
        <w:tc>
          <w:tcPr>
            <w:tcW w:w="2784" w:type="pct"/>
            <w:gridSpan w:val="2"/>
          </w:tcPr>
          <w:p w:rsidR="00997B6C" w:rsidRPr="00270A38" w:rsidRDefault="00997B6C" w:rsidP="009860D9">
            <w:pPr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270A38">
              <w:rPr>
                <w:rFonts w:ascii="Cambria" w:hAnsi="Cambria" w:cs="CenturySchoolbook"/>
                <w:sz w:val="22"/>
                <w:szCs w:val="22"/>
              </w:rPr>
              <w:t xml:space="preserve">I.D.:                               </w:t>
            </w:r>
            <w:r w:rsidR="00360DDF" w:rsidRPr="00270A38">
              <w:rPr>
                <w:rFonts w:ascii="Cambria" w:hAnsi="Cambria" w:cs="CenturySchoolbook"/>
                <w:sz w:val="22"/>
                <w:szCs w:val="22"/>
              </w:rPr>
              <w:t xml:space="preserve">     </w:t>
            </w:r>
            <w:r w:rsidRPr="00270A38">
              <w:rPr>
                <w:rFonts w:ascii="Cambria" w:hAnsi="Cambria"/>
                <w:sz w:val="22"/>
                <w:szCs w:val="22"/>
              </w:rPr>
              <w:t xml:space="preserve"> 2 mm</w:t>
            </w:r>
          </w:p>
        </w:tc>
        <w:tc>
          <w:tcPr>
            <w:tcW w:w="815" w:type="pct"/>
          </w:tcPr>
          <w:p w:rsidR="00997B6C" w:rsidRPr="00270A38" w:rsidRDefault="00997B6C" w:rsidP="006B7957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997B6C" w:rsidRPr="00270A38" w:rsidRDefault="00997B6C" w:rsidP="006B7957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97B6C" w:rsidRPr="00270A38" w:rsidTr="002D096E">
        <w:tc>
          <w:tcPr>
            <w:tcW w:w="344" w:type="pct"/>
            <w:vMerge/>
            <w:vAlign w:val="center"/>
          </w:tcPr>
          <w:p w:rsidR="00997B6C" w:rsidRPr="00270A38" w:rsidRDefault="00997B6C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26" w:type="pct"/>
            <w:gridSpan w:val="3"/>
          </w:tcPr>
          <w:p w:rsidR="00997B6C" w:rsidRPr="00270A38" w:rsidRDefault="00997B6C" w:rsidP="006B7957">
            <w:pPr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270A38">
              <w:rPr>
                <w:rFonts w:ascii="Cambria" w:hAnsi="Cambria" w:cs="CenturySchoolbook"/>
                <w:b/>
                <w:sz w:val="22"/>
                <w:szCs w:val="22"/>
              </w:rPr>
              <w:t>4.2 Gas</w:t>
            </w:r>
          </w:p>
        </w:tc>
        <w:tc>
          <w:tcPr>
            <w:tcW w:w="815" w:type="pct"/>
          </w:tcPr>
          <w:p w:rsidR="00997B6C" w:rsidRPr="00270A38" w:rsidRDefault="00997B6C" w:rsidP="006B7957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997B6C" w:rsidRPr="00270A38" w:rsidRDefault="00997B6C" w:rsidP="006B7957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97B6C" w:rsidRPr="00270A38" w:rsidTr="00FF114C">
        <w:tc>
          <w:tcPr>
            <w:tcW w:w="344" w:type="pct"/>
            <w:vMerge/>
            <w:vAlign w:val="center"/>
          </w:tcPr>
          <w:p w:rsidR="00997B6C" w:rsidRPr="00270A38" w:rsidRDefault="00997B6C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2" w:type="pct"/>
          </w:tcPr>
          <w:p w:rsidR="00997B6C" w:rsidRPr="00270A38" w:rsidRDefault="00997B6C" w:rsidP="00467733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270A38">
              <w:rPr>
                <w:rFonts w:ascii="Cambria" w:hAnsi="Cambria" w:cs="CenturySchoolbook"/>
                <w:sz w:val="22"/>
                <w:szCs w:val="22"/>
              </w:rPr>
              <w:t>4.2.1</w:t>
            </w:r>
          </w:p>
        </w:tc>
        <w:tc>
          <w:tcPr>
            <w:tcW w:w="2784" w:type="pct"/>
            <w:gridSpan w:val="2"/>
          </w:tcPr>
          <w:p w:rsidR="00997B6C" w:rsidRPr="00270A38" w:rsidRDefault="00997B6C" w:rsidP="00102DA0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270A38">
              <w:rPr>
                <w:rFonts w:ascii="Cambria" w:hAnsi="Cambria" w:cs="Calibri"/>
                <w:sz w:val="22"/>
                <w:szCs w:val="22"/>
              </w:rPr>
              <w:t>Carrier:</w:t>
            </w:r>
            <w:r w:rsidRPr="00270A38">
              <w:rPr>
                <w:rFonts w:ascii="Cambria" w:hAnsi="Cambria" w:cs="Calibri"/>
                <w:b/>
                <w:sz w:val="22"/>
                <w:szCs w:val="22"/>
              </w:rPr>
              <w:t xml:space="preserve">       </w:t>
            </w:r>
            <w:r w:rsidRPr="00270A38">
              <w:rPr>
                <w:rFonts w:ascii="Cambria" w:hAnsi="Cambria" w:cs="Calibri"/>
                <w:sz w:val="22"/>
                <w:szCs w:val="22"/>
              </w:rPr>
              <w:t xml:space="preserve">Nitrogen:     </w:t>
            </w:r>
            <w:r w:rsidR="00C209DC" w:rsidRPr="00270A38">
              <w:rPr>
                <w:rFonts w:ascii="Cambria" w:hAnsi="Cambria" w:cs="Calibri"/>
                <w:sz w:val="22"/>
                <w:szCs w:val="22"/>
              </w:rPr>
              <w:t xml:space="preserve">  30</w:t>
            </w:r>
            <w:r w:rsidRPr="00270A38">
              <w:rPr>
                <w:rFonts w:ascii="Cambria" w:hAnsi="Cambria" w:cs="Calibri"/>
                <w:sz w:val="22"/>
                <w:szCs w:val="22"/>
              </w:rPr>
              <w:t xml:space="preserve"> ml/min </w:t>
            </w:r>
          </w:p>
        </w:tc>
        <w:tc>
          <w:tcPr>
            <w:tcW w:w="815" w:type="pct"/>
          </w:tcPr>
          <w:p w:rsidR="00997B6C" w:rsidRPr="00270A38" w:rsidRDefault="00997B6C" w:rsidP="006B7957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997B6C" w:rsidRPr="00270A38" w:rsidRDefault="00997B6C" w:rsidP="006B7957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97B6C" w:rsidRPr="00270A38" w:rsidTr="00FF114C">
        <w:tc>
          <w:tcPr>
            <w:tcW w:w="344" w:type="pct"/>
            <w:vMerge/>
            <w:vAlign w:val="center"/>
          </w:tcPr>
          <w:p w:rsidR="00997B6C" w:rsidRPr="00270A38" w:rsidRDefault="00997B6C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2" w:type="pct"/>
          </w:tcPr>
          <w:p w:rsidR="00997B6C" w:rsidRPr="00270A38" w:rsidRDefault="00997B6C" w:rsidP="00467733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270A38">
              <w:rPr>
                <w:rFonts w:ascii="Cambria" w:hAnsi="Cambria" w:cs="CenturySchoolbook"/>
                <w:sz w:val="22"/>
                <w:szCs w:val="22"/>
              </w:rPr>
              <w:t>4.2.2</w:t>
            </w:r>
          </w:p>
        </w:tc>
        <w:tc>
          <w:tcPr>
            <w:tcW w:w="2784" w:type="pct"/>
            <w:gridSpan w:val="2"/>
          </w:tcPr>
          <w:p w:rsidR="00997B6C" w:rsidRPr="00270A38" w:rsidRDefault="00997B6C" w:rsidP="003679A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270A38">
              <w:rPr>
                <w:rFonts w:ascii="Cambria" w:hAnsi="Cambria" w:cs="Calibri"/>
                <w:sz w:val="22"/>
                <w:szCs w:val="22"/>
              </w:rPr>
              <w:t xml:space="preserve">  </w:t>
            </w:r>
            <w:r w:rsidR="00C209DC" w:rsidRPr="00270A38">
              <w:rPr>
                <w:rFonts w:ascii="Cambria" w:hAnsi="Cambria" w:cs="Calibri"/>
                <w:sz w:val="22"/>
                <w:szCs w:val="22"/>
              </w:rPr>
              <w:t xml:space="preserve">               Hydrogen:      30</w:t>
            </w:r>
            <w:r w:rsidRPr="00270A38">
              <w:rPr>
                <w:rFonts w:ascii="Cambria" w:hAnsi="Cambria" w:cs="Calibri"/>
                <w:sz w:val="22"/>
                <w:szCs w:val="22"/>
              </w:rPr>
              <w:t xml:space="preserve"> ml/min</w:t>
            </w:r>
          </w:p>
        </w:tc>
        <w:tc>
          <w:tcPr>
            <w:tcW w:w="815" w:type="pct"/>
          </w:tcPr>
          <w:p w:rsidR="00997B6C" w:rsidRPr="00270A38" w:rsidRDefault="00997B6C" w:rsidP="006B7957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997B6C" w:rsidRPr="00270A38" w:rsidRDefault="00997B6C" w:rsidP="006B7957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97B6C" w:rsidRPr="00270A38" w:rsidTr="00FF114C">
        <w:tc>
          <w:tcPr>
            <w:tcW w:w="344" w:type="pct"/>
            <w:vMerge/>
            <w:vAlign w:val="center"/>
          </w:tcPr>
          <w:p w:rsidR="00997B6C" w:rsidRPr="00270A38" w:rsidRDefault="00997B6C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2" w:type="pct"/>
          </w:tcPr>
          <w:p w:rsidR="00997B6C" w:rsidRPr="00270A38" w:rsidRDefault="00997B6C" w:rsidP="00467733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270A38">
              <w:rPr>
                <w:rFonts w:ascii="Cambria" w:hAnsi="Cambria" w:cs="CenturySchoolbook"/>
                <w:sz w:val="22"/>
                <w:szCs w:val="22"/>
              </w:rPr>
              <w:t>4.2.3</w:t>
            </w:r>
          </w:p>
        </w:tc>
        <w:tc>
          <w:tcPr>
            <w:tcW w:w="2784" w:type="pct"/>
            <w:gridSpan w:val="2"/>
          </w:tcPr>
          <w:p w:rsidR="00997B6C" w:rsidRPr="00270A38" w:rsidRDefault="00997B6C" w:rsidP="00E67662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2"/>
                <w:szCs w:val="22"/>
              </w:rPr>
            </w:pPr>
            <w:r w:rsidRPr="00270A38">
              <w:rPr>
                <w:rFonts w:ascii="Cambria" w:hAnsi="Cambria" w:cs="Calibri"/>
                <w:sz w:val="22"/>
                <w:szCs w:val="22"/>
              </w:rPr>
              <w:t xml:space="preserve">       </w:t>
            </w:r>
            <w:r w:rsidR="00C209DC" w:rsidRPr="00270A38">
              <w:rPr>
                <w:rFonts w:ascii="Cambria" w:hAnsi="Cambria" w:cs="Calibri"/>
                <w:sz w:val="22"/>
                <w:szCs w:val="22"/>
              </w:rPr>
              <w:t xml:space="preserve">                    Air:      </w:t>
            </w:r>
            <w:r w:rsidR="00E67662">
              <w:rPr>
                <w:rFonts w:ascii="Cambria" w:hAnsi="Cambria" w:cs="Calibri"/>
                <w:sz w:val="22"/>
                <w:szCs w:val="22"/>
              </w:rPr>
              <w:t>30</w:t>
            </w:r>
            <w:r w:rsidR="00C209DC" w:rsidRPr="00270A38">
              <w:rPr>
                <w:rFonts w:ascii="Cambria" w:hAnsi="Cambria" w:cs="Calibri"/>
                <w:sz w:val="22"/>
                <w:szCs w:val="22"/>
              </w:rPr>
              <w:t>0</w:t>
            </w:r>
            <w:r w:rsidRPr="00270A38">
              <w:rPr>
                <w:rFonts w:ascii="Cambria" w:hAnsi="Cambria" w:cs="Calibri"/>
                <w:sz w:val="22"/>
                <w:szCs w:val="22"/>
              </w:rPr>
              <w:t xml:space="preserve"> ml/min</w:t>
            </w:r>
          </w:p>
        </w:tc>
        <w:tc>
          <w:tcPr>
            <w:tcW w:w="815" w:type="pct"/>
          </w:tcPr>
          <w:p w:rsidR="00997B6C" w:rsidRPr="00270A38" w:rsidRDefault="00997B6C" w:rsidP="006B7957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997B6C" w:rsidRPr="00270A38" w:rsidRDefault="00997B6C" w:rsidP="006B7957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97B6C" w:rsidRPr="00270A38" w:rsidTr="002D096E">
        <w:tc>
          <w:tcPr>
            <w:tcW w:w="344" w:type="pct"/>
            <w:vMerge/>
            <w:vAlign w:val="center"/>
          </w:tcPr>
          <w:p w:rsidR="00997B6C" w:rsidRPr="00270A38" w:rsidRDefault="00997B6C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26" w:type="pct"/>
            <w:gridSpan w:val="3"/>
          </w:tcPr>
          <w:p w:rsidR="00997B6C" w:rsidRPr="00270A38" w:rsidRDefault="00997B6C" w:rsidP="006B7957">
            <w:pPr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270A38">
              <w:rPr>
                <w:rFonts w:ascii="Cambria" w:hAnsi="Cambria" w:cs="CenturySchoolbook"/>
                <w:b/>
                <w:sz w:val="22"/>
                <w:szCs w:val="22"/>
              </w:rPr>
              <w:t>4.3 Temperature</w:t>
            </w:r>
          </w:p>
        </w:tc>
        <w:tc>
          <w:tcPr>
            <w:tcW w:w="815" w:type="pct"/>
          </w:tcPr>
          <w:p w:rsidR="00997B6C" w:rsidRPr="00270A38" w:rsidRDefault="00997B6C" w:rsidP="006B7957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997B6C" w:rsidRPr="00270A38" w:rsidRDefault="00997B6C" w:rsidP="006B7957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97B6C" w:rsidRPr="00270A38" w:rsidTr="00FF114C">
        <w:tc>
          <w:tcPr>
            <w:tcW w:w="344" w:type="pct"/>
            <w:vMerge/>
            <w:vAlign w:val="center"/>
          </w:tcPr>
          <w:p w:rsidR="00997B6C" w:rsidRPr="00270A38" w:rsidRDefault="00997B6C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2" w:type="pct"/>
          </w:tcPr>
          <w:p w:rsidR="00997B6C" w:rsidRPr="00270A38" w:rsidRDefault="00997B6C" w:rsidP="00815BCA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  <w:lang w:val="sv-SE"/>
              </w:rPr>
            </w:pPr>
            <w:r w:rsidRPr="00270A38">
              <w:rPr>
                <w:rFonts w:ascii="Cambria" w:hAnsi="Cambria" w:cs="CenturySchoolbook"/>
                <w:sz w:val="22"/>
                <w:szCs w:val="22"/>
                <w:lang w:val="sv-SE"/>
              </w:rPr>
              <w:t>4.3.1</w:t>
            </w:r>
          </w:p>
        </w:tc>
        <w:tc>
          <w:tcPr>
            <w:tcW w:w="2784" w:type="pct"/>
            <w:gridSpan w:val="2"/>
          </w:tcPr>
          <w:p w:rsidR="00997B6C" w:rsidRPr="00270A38" w:rsidRDefault="00997B6C" w:rsidP="00177B04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  <w:lang w:val="sv-SE"/>
              </w:rPr>
            </w:pPr>
            <w:r w:rsidRPr="00270A38">
              <w:rPr>
                <w:rFonts w:ascii="Cambria" w:hAnsi="Cambria" w:cs="CenturySchoolbook"/>
                <w:sz w:val="22"/>
                <w:szCs w:val="22"/>
                <w:lang w:val="sv-SE"/>
              </w:rPr>
              <w:t xml:space="preserve">Oven:                               </w:t>
            </w:r>
            <w:r w:rsidR="00177B04" w:rsidRPr="00270A38">
              <w:rPr>
                <w:rFonts w:ascii="Cambria" w:hAnsi="Cambria" w:cs="CenturySchoolbook"/>
                <w:sz w:val="22"/>
                <w:szCs w:val="22"/>
                <w:lang w:val="sv-SE"/>
              </w:rPr>
              <w:t>210</w:t>
            </w:r>
            <w:r w:rsidRPr="00270A38">
              <w:rPr>
                <w:rFonts w:ascii="Cambria" w:hAnsi="Cambria" w:cs="CenturySchoolbook"/>
                <w:sz w:val="22"/>
                <w:szCs w:val="22"/>
                <w:vertAlign w:val="superscript"/>
                <w:lang w:val="sv-SE"/>
              </w:rPr>
              <w:t>0</w:t>
            </w:r>
            <w:r w:rsidRPr="00270A38">
              <w:rPr>
                <w:rFonts w:ascii="Cambria" w:hAnsi="Cambria" w:cs="CenturySchoolbook"/>
                <w:sz w:val="22"/>
                <w:szCs w:val="22"/>
                <w:lang w:val="sv-SE"/>
              </w:rPr>
              <w:t>C</w:t>
            </w:r>
          </w:p>
        </w:tc>
        <w:tc>
          <w:tcPr>
            <w:tcW w:w="815" w:type="pct"/>
          </w:tcPr>
          <w:p w:rsidR="00997B6C" w:rsidRPr="00270A38" w:rsidRDefault="00997B6C" w:rsidP="006B7957">
            <w:pPr>
              <w:ind w:right="72"/>
              <w:jc w:val="right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715" w:type="pct"/>
          </w:tcPr>
          <w:p w:rsidR="00997B6C" w:rsidRPr="00270A38" w:rsidRDefault="00997B6C" w:rsidP="006B7957">
            <w:pPr>
              <w:ind w:right="-540"/>
              <w:rPr>
                <w:rFonts w:ascii="Cambria" w:hAnsi="Cambria"/>
                <w:b/>
                <w:sz w:val="22"/>
                <w:szCs w:val="22"/>
                <w:lang w:val="sv-SE"/>
              </w:rPr>
            </w:pPr>
          </w:p>
        </w:tc>
      </w:tr>
      <w:tr w:rsidR="00997B6C" w:rsidRPr="00270A38" w:rsidTr="00FF114C">
        <w:tc>
          <w:tcPr>
            <w:tcW w:w="344" w:type="pct"/>
            <w:vMerge/>
            <w:vAlign w:val="center"/>
          </w:tcPr>
          <w:p w:rsidR="00997B6C" w:rsidRPr="00270A38" w:rsidRDefault="00997B6C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2" w:type="pct"/>
          </w:tcPr>
          <w:p w:rsidR="00997B6C" w:rsidRPr="00270A38" w:rsidRDefault="00997B6C" w:rsidP="00582AC6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  <w:lang w:val="sv-SE"/>
              </w:rPr>
            </w:pPr>
            <w:r w:rsidRPr="00270A38">
              <w:rPr>
                <w:rFonts w:ascii="Cambria" w:hAnsi="Cambria" w:cs="CenturySchoolbook"/>
                <w:sz w:val="22"/>
                <w:szCs w:val="22"/>
                <w:lang w:val="sv-SE"/>
              </w:rPr>
              <w:t>4.3.2</w:t>
            </w:r>
          </w:p>
        </w:tc>
        <w:tc>
          <w:tcPr>
            <w:tcW w:w="2784" w:type="pct"/>
            <w:gridSpan w:val="2"/>
          </w:tcPr>
          <w:p w:rsidR="00997B6C" w:rsidRPr="00270A38" w:rsidRDefault="00997B6C" w:rsidP="00582AC6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  <w:lang w:val="sv-SE"/>
              </w:rPr>
            </w:pPr>
            <w:r w:rsidRPr="00270A38">
              <w:rPr>
                <w:rFonts w:ascii="Cambria" w:hAnsi="Cambria" w:cs="CenturySchoolbook"/>
                <w:sz w:val="22"/>
                <w:szCs w:val="22"/>
                <w:lang w:val="sv-SE"/>
              </w:rPr>
              <w:t>Injecte</w:t>
            </w:r>
            <w:r w:rsidR="00177B04" w:rsidRPr="00270A38">
              <w:rPr>
                <w:rFonts w:ascii="Cambria" w:hAnsi="Cambria" w:cs="CenturySchoolbook"/>
                <w:sz w:val="22"/>
                <w:szCs w:val="22"/>
                <w:lang w:val="sv-SE"/>
              </w:rPr>
              <w:t>r:                           225</w:t>
            </w:r>
            <w:r w:rsidRPr="00270A38">
              <w:rPr>
                <w:rFonts w:ascii="Cambria" w:hAnsi="Cambria" w:cs="CenturySchoolbook"/>
                <w:sz w:val="22"/>
                <w:szCs w:val="22"/>
                <w:vertAlign w:val="superscript"/>
                <w:lang w:val="sv-SE"/>
              </w:rPr>
              <w:t>0</w:t>
            </w:r>
            <w:r w:rsidRPr="00270A38">
              <w:rPr>
                <w:rFonts w:ascii="Cambria" w:hAnsi="Cambria" w:cs="CenturySchoolbook"/>
                <w:sz w:val="22"/>
                <w:szCs w:val="22"/>
                <w:lang w:val="sv-SE"/>
              </w:rPr>
              <w:t>C</w:t>
            </w:r>
          </w:p>
        </w:tc>
        <w:tc>
          <w:tcPr>
            <w:tcW w:w="815" w:type="pct"/>
          </w:tcPr>
          <w:p w:rsidR="00997B6C" w:rsidRPr="00270A38" w:rsidRDefault="00997B6C" w:rsidP="006B7957">
            <w:pPr>
              <w:ind w:right="72"/>
              <w:jc w:val="right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715" w:type="pct"/>
          </w:tcPr>
          <w:p w:rsidR="00997B6C" w:rsidRPr="00270A38" w:rsidRDefault="00997B6C" w:rsidP="006B7957">
            <w:pPr>
              <w:ind w:right="-540"/>
              <w:rPr>
                <w:rFonts w:ascii="Cambria" w:hAnsi="Cambria"/>
                <w:b/>
                <w:sz w:val="22"/>
                <w:szCs w:val="22"/>
                <w:lang w:val="sv-SE"/>
              </w:rPr>
            </w:pPr>
          </w:p>
        </w:tc>
      </w:tr>
      <w:tr w:rsidR="00997B6C" w:rsidRPr="00270A38" w:rsidTr="00FF114C">
        <w:tc>
          <w:tcPr>
            <w:tcW w:w="344" w:type="pct"/>
            <w:vMerge/>
            <w:vAlign w:val="center"/>
          </w:tcPr>
          <w:p w:rsidR="00997B6C" w:rsidRPr="00270A38" w:rsidRDefault="00997B6C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2" w:type="pct"/>
          </w:tcPr>
          <w:p w:rsidR="00997B6C" w:rsidRPr="00270A38" w:rsidRDefault="00997B6C" w:rsidP="00582AC6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  <w:lang w:val="sv-SE"/>
              </w:rPr>
            </w:pPr>
            <w:r w:rsidRPr="00270A38">
              <w:rPr>
                <w:rFonts w:ascii="Cambria" w:hAnsi="Cambria" w:cs="CenturySchoolbook"/>
                <w:sz w:val="22"/>
                <w:szCs w:val="22"/>
                <w:lang w:val="sv-SE"/>
              </w:rPr>
              <w:t>4.3.3</w:t>
            </w:r>
          </w:p>
        </w:tc>
        <w:tc>
          <w:tcPr>
            <w:tcW w:w="2784" w:type="pct"/>
            <w:gridSpan w:val="2"/>
          </w:tcPr>
          <w:p w:rsidR="00997B6C" w:rsidRPr="00270A38" w:rsidRDefault="00997B6C" w:rsidP="00582AC6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  <w:lang w:val="sv-SE"/>
              </w:rPr>
            </w:pPr>
            <w:r w:rsidRPr="00270A38">
              <w:rPr>
                <w:rFonts w:ascii="Cambria" w:hAnsi="Cambria" w:cs="CenturySchoolbook"/>
                <w:sz w:val="22"/>
                <w:szCs w:val="22"/>
                <w:lang w:val="sv-SE"/>
              </w:rPr>
              <w:t>Detector:                          260</w:t>
            </w:r>
            <w:r w:rsidRPr="00270A38">
              <w:rPr>
                <w:rFonts w:ascii="Cambria" w:hAnsi="Cambria" w:cs="CenturySchoolbook"/>
                <w:sz w:val="22"/>
                <w:szCs w:val="22"/>
                <w:vertAlign w:val="superscript"/>
                <w:lang w:val="sv-SE"/>
              </w:rPr>
              <w:t>0</w:t>
            </w:r>
            <w:r w:rsidRPr="00270A38">
              <w:rPr>
                <w:rFonts w:ascii="Cambria" w:hAnsi="Cambria" w:cs="CenturySchoolbook"/>
                <w:sz w:val="22"/>
                <w:szCs w:val="22"/>
                <w:lang w:val="sv-SE"/>
              </w:rPr>
              <w:t>C</w:t>
            </w:r>
          </w:p>
        </w:tc>
        <w:tc>
          <w:tcPr>
            <w:tcW w:w="815" w:type="pct"/>
          </w:tcPr>
          <w:p w:rsidR="00997B6C" w:rsidRPr="00270A38" w:rsidRDefault="00997B6C" w:rsidP="006B7957">
            <w:pPr>
              <w:ind w:right="72"/>
              <w:jc w:val="right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715" w:type="pct"/>
          </w:tcPr>
          <w:p w:rsidR="00997B6C" w:rsidRPr="00270A38" w:rsidRDefault="00997B6C" w:rsidP="006B7957">
            <w:pPr>
              <w:ind w:right="-540"/>
              <w:rPr>
                <w:rFonts w:ascii="Cambria" w:hAnsi="Cambria"/>
                <w:b/>
                <w:sz w:val="22"/>
                <w:szCs w:val="22"/>
                <w:lang w:val="sv-SE"/>
              </w:rPr>
            </w:pPr>
          </w:p>
        </w:tc>
      </w:tr>
      <w:tr w:rsidR="00997B6C" w:rsidRPr="00270A38" w:rsidTr="002D096E">
        <w:tc>
          <w:tcPr>
            <w:tcW w:w="344" w:type="pct"/>
            <w:vMerge/>
            <w:vAlign w:val="center"/>
          </w:tcPr>
          <w:p w:rsidR="00997B6C" w:rsidRPr="00270A38" w:rsidRDefault="00997B6C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3126" w:type="pct"/>
            <w:gridSpan w:val="3"/>
          </w:tcPr>
          <w:p w:rsidR="00997B6C" w:rsidRPr="00270A38" w:rsidRDefault="00997B6C" w:rsidP="007E0190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270A38">
              <w:rPr>
                <w:rFonts w:ascii="Cambria" w:hAnsi="Cambria" w:cs="CenturySchoolbook"/>
                <w:b/>
                <w:sz w:val="22"/>
                <w:szCs w:val="22"/>
              </w:rPr>
              <w:t>4.4 Injection volume</w:t>
            </w:r>
            <w:r w:rsidRPr="00270A38">
              <w:rPr>
                <w:rFonts w:ascii="Cambria" w:hAnsi="Cambria" w:cs="CenturySchoolbook"/>
                <w:sz w:val="22"/>
                <w:szCs w:val="22"/>
              </w:rPr>
              <w:t>:                    2 µl</w:t>
            </w:r>
          </w:p>
        </w:tc>
        <w:tc>
          <w:tcPr>
            <w:tcW w:w="815" w:type="pct"/>
          </w:tcPr>
          <w:p w:rsidR="00997B6C" w:rsidRPr="00270A38" w:rsidRDefault="00997B6C" w:rsidP="006B7957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997B6C" w:rsidRPr="00270A38" w:rsidRDefault="00997B6C" w:rsidP="006B7957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97B6C" w:rsidRPr="00270A38" w:rsidTr="002D096E">
        <w:tc>
          <w:tcPr>
            <w:tcW w:w="344" w:type="pct"/>
            <w:vMerge/>
            <w:vAlign w:val="center"/>
          </w:tcPr>
          <w:p w:rsidR="00997B6C" w:rsidRPr="00270A38" w:rsidRDefault="00997B6C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26" w:type="pct"/>
            <w:gridSpan w:val="3"/>
          </w:tcPr>
          <w:p w:rsidR="00997B6C" w:rsidRPr="00270A38" w:rsidRDefault="00997B6C" w:rsidP="00002EDE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270A38">
              <w:rPr>
                <w:rFonts w:ascii="Cambria" w:hAnsi="Cambria" w:cs="CenturySchoolbook"/>
                <w:b/>
                <w:sz w:val="22"/>
                <w:szCs w:val="22"/>
              </w:rPr>
              <w:t>4.5 Range</w:t>
            </w:r>
            <w:r w:rsidRPr="00270A38">
              <w:rPr>
                <w:rFonts w:ascii="Cambria" w:hAnsi="Cambria" w:cs="CenturySchoolbook"/>
                <w:sz w:val="22"/>
                <w:szCs w:val="22"/>
              </w:rPr>
              <w:t xml:space="preserve">:                                      </w:t>
            </w:r>
          </w:p>
        </w:tc>
        <w:tc>
          <w:tcPr>
            <w:tcW w:w="815" w:type="pct"/>
          </w:tcPr>
          <w:p w:rsidR="00997B6C" w:rsidRPr="00270A38" w:rsidRDefault="00997B6C" w:rsidP="006B7957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997B6C" w:rsidRPr="00270A38" w:rsidRDefault="00997B6C" w:rsidP="006B7957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97B6C" w:rsidRPr="00270A38" w:rsidTr="002D096E">
        <w:tc>
          <w:tcPr>
            <w:tcW w:w="344" w:type="pct"/>
            <w:vAlign w:val="center"/>
          </w:tcPr>
          <w:p w:rsidR="00997B6C" w:rsidRPr="00270A38" w:rsidRDefault="00997B6C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26" w:type="pct"/>
            <w:gridSpan w:val="3"/>
          </w:tcPr>
          <w:p w:rsidR="00997B6C" w:rsidRPr="00270A38" w:rsidRDefault="00997B6C" w:rsidP="00002EDE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270A38">
              <w:rPr>
                <w:rFonts w:ascii="Cambria" w:hAnsi="Cambria" w:cs="CenturySchoolbook"/>
                <w:b/>
                <w:sz w:val="22"/>
                <w:szCs w:val="22"/>
              </w:rPr>
              <w:t>4.6 Attenuation</w:t>
            </w:r>
            <w:r w:rsidRPr="00270A38">
              <w:rPr>
                <w:rFonts w:ascii="Cambria" w:hAnsi="Cambria" w:cs="CenturySchoolbook"/>
                <w:sz w:val="22"/>
                <w:szCs w:val="22"/>
              </w:rPr>
              <w:t xml:space="preserve">:             </w:t>
            </w:r>
            <w:r w:rsidR="0055132D" w:rsidRPr="00270A38">
              <w:rPr>
                <w:rFonts w:ascii="Cambria" w:hAnsi="Cambria" w:cs="CenturySchoolbook"/>
                <w:sz w:val="22"/>
                <w:szCs w:val="22"/>
              </w:rPr>
              <w:t xml:space="preserve">               </w:t>
            </w:r>
          </w:p>
        </w:tc>
        <w:tc>
          <w:tcPr>
            <w:tcW w:w="815" w:type="pct"/>
          </w:tcPr>
          <w:p w:rsidR="00997B6C" w:rsidRPr="00270A38" w:rsidRDefault="00997B6C" w:rsidP="006B7957">
            <w:pPr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15" w:type="pct"/>
          </w:tcPr>
          <w:p w:rsidR="00997B6C" w:rsidRPr="00270A38" w:rsidRDefault="00997B6C" w:rsidP="006B7957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97B6C" w:rsidRPr="00270A38" w:rsidTr="002D096E">
        <w:tc>
          <w:tcPr>
            <w:tcW w:w="344" w:type="pct"/>
            <w:vMerge w:val="restart"/>
          </w:tcPr>
          <w:p w:rsidR="00997B6C" w:rsidRPr="00270A38" w:rsidRDefault="00997B6C" w:rsidP="00C31264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270A38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3126" w:type="pct"/>
            <w:gridSpan w:val="3"/>
            <w:tcBorders>
              <w:bottom w:val="single" w:sz="4" w:space="0" w:color="auto"/>
            </w:tcBorders>
          </w:tcPr>
          <w:p w:rsidR="00997B6C" w:rsidRPr="00270A38" w:rsidRDefault="00997B6C" w:rsidP="00F91175">
            <w:pPr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270A38">
              <w:rPr>
                <w:rFonts w:ascii="Cambria" w:hAnsi="Cambria" w:cs="CenturySchoolbook"/>
                <w:b/>
                <w:sz w:val="22"/>
                <w:szCs w:val="22"/>
              </w:rPr>
              <w:t xml:space="preserve">Results </w:t>
            </w:r>
          </w:p>
        </w:tc>
        <w:tc>
          <w:tcPr>
            <w:tcW w:w="1530" w:type="pct"/>
            <w:gridSpan w:val="2"/>
            <w:tcBorders>
              <w:bottom w:val="single" w:sz="4" w:space="0" w:color="auto"/>
            </w:tcBorders>
          </w:tcPr>
          <w:p w:rsidR="00997B6C" w:rsidRPr="00270A38" w:rsidRDefault="00997B6C" w:rsidP="006B7957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97B6C" w:rsidRPr="00270A38" w:rsidTr="002D096E">
        <w:tc>
          <w:tcPr>
            <w:tcW w:w="344" w:type="pct"/>
            <w:vMerge/>
            <w:vAlign w:val="center"/>
          </w:tcPr>
          <w:p w:rsidR="00997B6C" w:rsidRPr="00270A38" w:rsidRDefault="00997B6C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26" w:type="pct"/>
            <w:gridSpan w:val="3"/>
            <w:tcBorders>
              <w:bottom w:val="single" w:sz="4" w:space="0" w:color="auto"/>
            </w:tcBorders>
          </w:tcPr>
          <w:p w:rsidR="00997B6C" w:rsidRPr="00270A38" w:rsidRDefault="00997B6C" w:rsidP="0094067F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 w:rsidRPr="00270A38">
              <w:rPr>
                <w:rFonts w:ascii="Cambria" w:hAnsi="Cambria" w:cs="CenturySchoolbook"/>
                <w:sz w:val="22"/>
                <w:szCs w:val="22"/>
              </w:rPr>
              <w:t xml:space="preserve">Sample chromatogram no.    </w:t>
            </w:r>
          </w:p>
        </w:tc>
        <w:tc>
          <w:tcPr>
            <w:tcW w:w="1530" w:type="pct"/>
            <w:gridSpan w:val="2"/>
            <w:tcBorders>
              <w:bottom w:val="single" w:sz="4" w:space="0" w:color="auto"/>
            </w:tcBorders>
          </w:tcPr>
          <w:p w:rsidR="00997B6C" w:rsidRPr="00270A38" w:rsidRDefault="00997B6C" w:rsidP="0094067F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997B6C" w:rsidRPr="00270A38" w:rsidTr="002D096E">
        <w:tc>
          <w:tcPr>
            <w:tcW w:w="344" w:type="pct"/>
            <w:vMerge/>
            <w:tcBorders>
              <w:bottom w:val="single" w:sz="4" w:space="0" w:color="auto"/>
            </w:tcBorders>
            <w:vAlign w:val="center"/>
          </w:tcPr>
          <w:p w:rsidR="00997B6C" w:rsidRPr="00270A38" w:rsidRDefault="00997B6C" w:rsidP="006B7957">
            <w:pPr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26" w:type="pct"/>
            <w:gridSpan w:val="3"/>
            <w:tcBorders>
              <w:bottom w:val="single" w:sz="4" w:space="0" w:color="auto"/>
            </w:tcBorders>
          </w:tcPr>
          <w:p w:rsidR="00997B6C" w:rsidRPr="00270A38" w:rsidRDefault="00997B6C" w:rsidP="0094067F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 w:rsidRPr="00270A38">
              <w:rPr>
                <w:rFonts w:ascii="Cambria" w:hAnsi="Cambria" w:cs="CenturySchoolbook"/>
                <w:sz w:val="22"/>
                <w:szCs w:val="22"/>
              </w:rPr>
              <w:t>Standard chromatogram no.</w:t>
            </w:r>
          </w:p>
        </w:tc>
        <w:tc>
          <w:tcPr>
            <w:tcW w:w="1530" w:type="pct"/>
            <w:gridSpan w:val="2"/>
            <w:tcBorders>
              <w:bottom w:val="single" w:sz="4" w:space="0" w:color="auto"/>
            </w:tcBorders>
          </w:tcPr>
          <w:p w:rsidR="00997B6C" w:rsidRPr="00270A38" w:rsidRDefault="00997B6C" w:rsidP="0094067F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C31264" w:rsidRPr="0067335D" w:rsidRDefault="00FF6441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</w:rPr>
        <w:br w:type="page"/>
      </w:r>
    </w:p>
    <w:p w:rsidR="00143F9D" w:rsidRPr="0067335D" w:rsidRDefault="00C31264" w:rsidP="00C31264">
      <w:pPr>
        <w:ind w:left="-270"/>
        <w:rPr>
          <w:rFonts w:ascii="Cambria" w:hAnsi="Cambria"/>
          <w:b/>
          <w:sz w:val="22"/>
          <w:szCs w:val="22"/>
        </w:rPr>
      </w:pPr>
      <w:r w:rsidRPr="0067335D">
        <w:rPr>
          <w:rFonts w:ascii="Cambria" w:hAnsi="Cambria"/>
          <w:b/>
          <w:sz w:val="22"/>
          <w:szCs w:val="22"/>
        </w:rPr>
        <w:lastRenderedPageBreak/>
        <w:t>6</w:t>
      </w:r>
      <w:r w:rsidR="00143F9D" w:rsidRPr="0067335D">
        <w:rPr>
          <w:rFonts w:ascii="Cambria" w:hAnsi="Cambria"/>
          <w:b/>
          <w:sz w:val="22"/>
          <w:szCs w:val="22"/>
        </w:rPr>
        <w:t xml:space="preserve">. Calculation: </w:t>
      </w:r>
    </w:p>
    <w:p w:rsidR="00143F9D" w:rsidRPr="0067335D" w:rsidRDefault="00143F9D" w:rsidP="00143F9D">
      <w:pPr>
        <w:ind w:left="1200" w:right="-686"/>
        <w:jc w:val="both"/>
        <w:rPr>
          <w:rFonts w:ascii="Cambria" w:hAnsi="Cambria"/>
          <w:bCs/>
          <w:sz w:val="22"/>
          <w:szCs w:val="22"/>
        </w:rPr>
      </w:pPr>
      <w:r w:rsidRPr="0067335D">
        <w:rPr>
          <w:rFonts w:ascii="Cambria" w:hAnsi="Cambria"/>
          <w:bCs/>
          <w:sz w:val="22"/>
          <w:szCs w:val="22"/>
        </w:rPr>
        <w:t xml:space="preserve">     </w:t>
      </w:r>
      <w:r w:rsidR="00117A49" w:rsidRPr="0067335D">
        <w:rPr>
          <w:rFonts w:ascii="Cambria" w:hAnsi="Cambria"/>
          <w:bCs/>
          <w:sz w:val="22"/>
          <w:szCs w:val="22"/>
        </w:rPr>
        <w:t xml:space="preserve">                           </w:t>
      </w:r>
      <w:r w:rsidR="005F153E" w:rsidRPr="0067335D">
        <w:rPr>
          <w:rFonts w:ascii="Cambria" w:hAnsi="Cambria"/>
          <w:bCs/>
          <w:sz w:val="22"/>
          <w:szCs w:val="22"/>
        </w:rPr>
        <w:t xml:space="preserve">  </w:t>
      </w:r>
      <w:r w:rsidR="0067335D">
        <w:rPr>
          <w:rFonts w:ascii="Cambria" w:hAnsi="Cambria"/>
          <w:bCs/>
          <w:sz w:val="22"/>
          <w:szCs w:val="22"/>
        </w:rPr>
        <w:t xml:space="preserve">          </w:t>
      </w:r>
      <w:r w:rsidR="00511282" w:rsidRPr="0067335D">
        <w:rPr>
          <w:rFonts w:ascii="Cambria" w:hAnsi="Cambria" w:cs="Calibri"/>
          <w:sz w:val="22"/>
          <w:szCs w:val="22"/>
        </w:rPr>
        <w:t>A</w:t>
      </w:r>
      <w:r w:rsidR="00511282" w:rsidRPr="0067335D">
        <w:rPr>
          <w:rFonts w:ascii="Cambria" w:hAnsi="Cambria" w:cs="Calibri"/>
          <w:sz w:val="22"/>
          <w:szCs w:val="22"/>
          <w:vertAlign w:val="subscript"/>
        </w:rPr>
        <w:t>1</w:t>
      </w:r>
      <w:r w:rsidR="00511282" w:rsidRPr="0067335D">
        <w:rPr>
          <w:rFonts w:ascii="Cambria" w:hAnsi="Cambria" w:cs="Calibri"/>
          <w:sz w:val="22"/>
          <w:szCs w:val="22"/>
        </w:rPr>
        <w:t xml:space="preserve"> x A’IS’</w:t>
      </w:r>
      <w:r w:rsidR="00511282" w:rsidRPr="0067335D">
        <w:rPr>
          <w:rFonts w:ascii="Cambria" w:hAnsi="Cambria" w:cs="Calibri"/>
          <w:sz w:val="22"/>
          <w:szCs w:val="22"/>
          <w:vertAlign w:val="subscript"/>
        </w:rPr>
        <w:t>2</w:t>
      </w:r>
      <w:r w:rsidR="00511282" w:rsidRPr="0067335D">
        <w:rPr>
          <w:rFonts w:ascii="Cambria" w:hAnsi="Cambria" w:cs="Calibri"/>
          <w:sz w:val="22"/>
          <w:szCs w:val="22"/>
        </w:rPr>
        <w:t xml:space="preserve"> x M</w:t>
      </w:r>
      <w:r w:rsidR="00511282" w:rsidRPr="0067335D">
        <w:rPr>
          <w:rFonts w:ascii="Cambria" w:hAnsi="Cambria" w:cs="Calibri"/>
          <w:sz w:val="22"/>
          <w:szCs w:val="22"/>
          <w:vertAlign w:val="subscript"/>
        </w:rPr>
        <w:t>1</w:t>
      </w:r>
      <w:r w:rsidRPr="0067335D">
        <w:rPr>
          <w:rFonts w:ascii="Cambria" w:hAnsi="Cambria"/>
          <w:bCs/>
          <w:sz w:val="22"/>
          <w:szCs w:val="22"/>
        </w:rPr>
        <w:t xml:space="preserve">                           </w:t>
      </w:r>
    </w:p>
    <w:p w:rsidR="00143F9D" w:rsidRPr="0067335D" w:rsidRDefault="009B52A2" w:rsidP="00143F9D">
      <w:pPr>
        <w:ind w:right="-686"/>
        <w:jc w:val="both"/>
        <w:rPr>
          <w:rFonts w:ascii="Cambria" w:hAnsi="Cambria"/>
          <w:sz w:val="22"/>
          <w:szCs w:val="22"/>
        </w:rPr>
      </w:pPr>
      <w:r w:rsidRPr="0067335D">
        <w:rPr>
          <w:rFonts w:ascii="Cambria" w:hAnsi="Cambria"/>
          <w:sz w:val="22"/>
          <w:szCs w:val="22"/>
        </w:rPr>
        <w:t>Metalaxyl</w:t>
      </w:r>
      <w:r w:rsidR="008D11D2" w:rsidRPr="0067335D">
        <w:rPr>
          <w:rFonts w:ascii="Cambria" w:hAnsi="Cambria"/>
          <w:sz w:val="22"/>
          <w:szCs w:val="22"/>
        </w:rPr>
        <w:t xml:space="preserve"> content, </w:t>
      </w:r>
      <w:r w:rsidR="00117A49" w:rsidRPr="0067335D">
        <w:rPr>
          <w:rFonts w:ascii="Cambria" w:hAnsi="Cambria"/>
          <w:sz w:val="22"/>
          <w:szCs w:val="22"/>
        </w:rPr>
        <w:t>%</w:t>
      </w:r>
      <w:r w:rsidR="00143F9D" w:rsidRPr="0067335D">
        <w:rPr>
          <w:rFonts w:ascii="Cambria" w:hAnsi="Cambria"/>
          <w:sz w:val="22"/>
          <w:szCs w:val="22"/>
        </w:rPr>
        <w:t xml:space="preserve"> by mass = </w:t>
      </w:r>
      <w:r w:rsidR="00282790" w:rsidRPr="0067335D">
        <w:rPr>
          <w:rFonts w:ascii="Cambria" w:hAnsi="Cambria"/>
          <w:sz w:val="22"/>
          <w:szCs w:val="22"/>
        </w:rPr>
        <w:t xml:space="preserve">  </w:t>
      </w:r>
      <w:r w:rsidR="00143F9D" w:rsidRPr="0067335D">
        <w:rPr>
          <w:rFonts w:ascii="Cambria" w:hAnsi="Cambria"/>
          <w:sz w:val="22"/>
          <w:szCs w:val="22"/>
        </w:rPr>
        <w:t>------------------------ x P</w:t>
      </w:r>
    </w:p>
    <w:p w:rsidR="00143F9D" w:rsidRPr="0067335D" w:rsidRDefault="00143F9D" w:rsidP="00143F9D">
      <w:pPr>
        <w:ind w:left="1200" w:right="-686"/>
        <w:jc w:val="both"/>
        <w:rPr>
          <w:rFonts w:ascii="Cambria" w:hAnsi="Cambria"/>
          <w:sz w:val="22"/>
          <w:szCs w:val="22"/>
        </w:rPr>
      </w:pPr>
      <w:r w:rsidRPr="0067335D">
        <w:rPr>
          <w:rFonts w:ascii="Cambria" w:hAnsi="Cambria"/>
          <w:sz w:val="22"/>
          <w:szCs w:val="22"/>
        </w:rPr>
        <w:t xml:space="preserve">                    </w:t>
      </w:r>
      <w:r w:rsidR="00117A49" w:rsidRPr="0067335D">
        <w:rPr>
          <w:rFonts w:ascii="Cambria" w:hAnsi="Cambria"/>
          <w:sz w:val="22"/>
          <w:szCs w:val="22"/>
        </w:rPr>
        <w:t xml:space="preserve">           </w:t>
      </w:r>
      <w:r w:rsidR="005F153E" w:rsidRPr="0067335D">
        <w:rPr>
          <w:rFonts w:ascii="Cambria" w:hAnsi="Cambria"/>
          <w:sz w:val="22"/>
          <w:szCs w:val="22"/>
        </w:rPr>
        <w:t xml:space="preserve">  </w:t>
      </w:r>
      <w:r w:rsidR="00117A49" w:rsidRPr="0067335D">
        <w:rPr>
          <w:rFonts w:ascii="Cambria" w:hAnsi="Cambria"/>
          <w:sz w:val="22"/>
          <w:szCs w:val="22"/>
        </w:rPr>
        <w:t xml:space="preserve"> </w:t>
      </w:r>
      <w:r w:rsidR="0067335D">
        <w:rPr>
          <w:rFonts w:ascii="Cambria" w:hAnsi="Cambria"/>
          <w:sz w:val="22"/>
          <w:szCs w:val="22"/>
        </w:rPr>
        <w:t xml:space="preserve">          </w:t>
      </w:r>
      <w:r w:rsidR="00511282" w:rsidRPr="0067335D">
        <w:rPr>
          <w:rFonts w:ascii="Cambria" w:hAnsi="Cambria" w:cs="Calibri"/>
          <w:sz w:val="22"/>
          <w:szCs w:val="22"/>
        </w:rPr>
        <w:t>A’IS’</w:t>
      </w:r>
      <w:r w:rsidR="00511282" w:rsidRPr="0067335D">
        <w:rPr>
          <w:rFonts w:ascii="Cambria" w:hAnsi="Cambria" w:cs="Calibri"/>
          <w:sz w:val="22"/>
          <w:szCs w:val="22"/>
          <w:vertAlign w:val="subscript"/>
        </w:rPr>
        <w:t>1</w:t>
      </w:r>
      <w:r w:rsidR="00511282" w:rsidRPr="0067335D">
        <w:rPr>
          <w:rFonts w:ascii="Cambria" w:hAnsi="Cambria" w:cs="Calibri"/>
          <w:sz w:val="22"/>
          <w:szCs w:val="22"/>
        </w:rPr>
        <w:t xml:space="preserve"> x A</w:t>
      </w:r>
      <w:r w:rsidR="00511282" w:rsidRPr="0067335D">
        <w:rPr>
          <w:rFonts w:ascii="Cambria" w:hAnsi="Cambria" w:cs="Calibri"/>
          <w:sz w:val="22"/>
          <w:szCs w:val="22"/>
          <w:vertAlign w:val="subscript"/>
        </w:rPr>
        <w:t>2</w:t>
      </w:r>
      <w:r w:rsidR="00511282" w:rsidRPr="0067335D">
        <w:rPr>
          <w:rFonts w:ascii="Cambria" w:hAnsi="Cambria" w:cs="Calibri"/>
          <w:sz w:val="22"/>
          <w:szCs w:val="22"/>
        </w:rPr>
        <w:t xml:space="preserve"> x M</w:t>
      </w:r>
      <w:r w:rsidR="00511282" w:rsidRPr="0067335D">
        <w:rPr>
          <w:rFonts w:ascii="Cambria" w:hAnsi="Cambria" w:cs="Calibri"/>
          <w:sz w:val="22"/>
          <w:szCs w:val="22"/>
          <w:vertAlign w:val="subscript"/>
        </w:rPr>
        <w:t>2</w:t>
      </w:r>
    </w:p>
    <w:p w:rsidR="00914DA9" w:rsidRPr="0067335D" w:rsidRDefault="00914DA9" w:rsidP="00AE1801">
      <w:pPr>
        <w:tabs>
          <w:tab w:val="left" w:pos="8130"/>
        </w:tabs>
        <w:spacing w:line="360" w:lineRule="auto"/>
        <w:ind w:right="-686"/>
        <w:jc w:val="both"/>
        <w:rPr>
          <w:rFonts w:ascii="Cambria" w:hAnsi="Cambria"/>
          <w:b/>
          <w:sz w:val="22"/>
          <w:szCs w:val="22"/>
        </w:rPr>
      </w:pPr>
    </w:p>
    <w:p w:rsidR="00914DA9" w:rsidRPr="00F90CF2" w:rsidRDefault="00914DA9" w:rsidP="00AE1801">
      <w:pPr>
        <w:tabs>
          <w:tab w:val="left" w:pos="8130"/>
        </w:tabs>
        <w:spacing w:line="360" w:lineRule="auto"/>
        <w:ind w:right="-686"/>
        <w:jc w:val="both"/>
        <w:rPr>
          <w:rFonts w:ascii="Cambria" w:hAnsi="Cambria"/>
          <w:b/>
        </w:rPr>
      </w:pPr>
    </w:p>
    <w:p w:rsidR="00914DA9" w:rsidRPr="00F90CF2" w:rsidRDefault="00914DA9" w:rsidP="00AE1801">
      <w:pPr>
        <w:tabs>
          <w:tab w:val="left" w:pos="8130"/>
        </w:tabs>
        <w:spacing w:line="360" w:lineRule="auto"/>
        <w:ind w:right="-686"/>
        <w:jc w:val="both"/>
        <w:rPr>
          <w:rFonts w:ascii="Cambria" w:hAnsi="Cambria"/>
          <w:b/>
        </w:rPr>
      </w:pPr>
    </w:p>
    <w:p w:rsidR="00914DA9" w:rsidRPr="00F90CF2" w:rsidRDefault="00914DA9" w:rsidP="00AE1801">
      <w:pPr>
        <w:tabs>
          <w:tab w:val="left" w:pos="8130"/>
        </w:tabs>
        <w:spacing w:line="360" w:lineRule="auto"/>
        <w:ind w:right="-686"/>
        <w:jc w:val="both"/>
        <w:rPr>
          <w:rFonts w:ascii="Cambria" w:hAnsi="Cambria"/>
          <w:b/>
        </w:rPr>
      </w:pPr>
    </w:p>
    <w:p w:rsidR="00511282" w:rsidRPr="00F90CF2" w:rsidRDefault="00511282" w:rsidP="008C54B7">
      <w:pPr>
        <w:ind w:left="-840" w:right="-566"/>
        <w:jc w:val="both"/>
        <w:rPr>
          <w:rFonts w:ascii="Cambria" w:hAnsi="Cambria" w:cs="Calibri"/>
          <w:lang w:val="sv-SE"/>
        </w:rPr>
      </w:pPr>
      <w:r w:rsidRPr="00F90CF2">
        <w:rPr>
          <w:rFonts w:ascii="Cambria" w:hAnsi="Cambria" w:cs="Calibri"/>
          <w:b/>
          <w:bCs/>
        </w:rPr>
        <w:t xml:space="preserve">    </w:t>
      </w:r>
    </w:p>
    <w:p w:rsidR="00511282" w:rsidRPr="00F90CF2" w:rsidRDefault="00511282" w:rsidP="00511282">
      <w:pPr>
        <w:rPr>
          <w:rFonts w:ascii="Cambria" w:hAnsi="Cambria" w:cs="Calibri"/>
        </w:rPr>
      </w:pPr>
    </w:p>
    <w:p w:rsidR="00252BBB" w:rsidRPr="00F90CF2" w:rsidRDefault="00252BBB" w:rsidP="00511282">
      <w:pPr>
        <w:rPr>
          <w:rFonts w:ascii="Cambria" w:hAnsi="Cambria" w:cs="Calibri"/>
        </w:rPr>
      </w:pPr>
    </w:p>
    <w:p w:rsidR="00A9301C" w:rsidRPr="00F90CF2" w:rsidRDefault="00A9301C" w:rsidP="00511282">
      <w:pPr>
        <w:rPr>
          <w:rFonts w:ascii="Cambria" w:hAnsi="Cambria" w:cs="Calibri"/>
        </w:rPr>
      </w:pPr>
    </w:p>
    <w:p w:rsidR="00A9301C" w:rsidRPr="00F90CF2" w:rsidRDefault="00A9301C" w:rsidP="00511282">
      <w:pPr>
        <w:rPr>
          <w:rFonts w:ascii="Cambria" w:hAnsi="Cambria" w:cs="Calibri"/>
        </w:rPr>
      </w:pPr>
    </w:p>
    <w:p w:rsidR="00252BBB" w:rsidRDefault="00252BBB" w:rsidP="00511282">
      <w:pPr>
        <w:rPr>
          <w:rFonts w:ascii="Cambria" w:hAnsi="Cambria" w:cs="Calibri"/>
        </w:rPr>
      </w:pPr>
    </w:p>
    <w:p w:rsidR="009345A2" w:rsidRDefault="009345A2" w:rsidP="00511282">
      <w:pPr>
        <w:rPr>
          <w:rFonts w:ascii="Cambria" w:hAnsi="Cambria" w:cs="Calibri"/>
        </w:rPr>
      </w:pPr>
    </w:p>
    <w:p w:rsidR="009345A2" w:rsidRPr="00F90CF2" w:rsidRDefault="009345A2" w:rsidP="00511282">
      <w:pPr>
        <w:rPr>
          <w:rFonts w:ascii="Cambria" w:hAnsi="Cambria" w:cs="Calibri"/>
        </w:rPr>
      </w:pPr>
    </w:p>
    <w:p w:rsidR="00252BBB" w:rsidRPr="00F90CF2" w:rsidRDefault="00252BBB" w:rsidP="00511282">
      <w:pPr>
        <w:rPr>
          <w:rFonts w:ascii="Cambria" w:hAnsi="Cambria" w:cs="Calibri"/>
        </w:rPr>
      </w:pPr>
    </w:p>
    <w:p w:rsidR="00252BBB" w:rsidRPr="00F90CF2" w:rsidRDefault="00252BBB" w:rsidP="00511282">
      <w:pPr>
        <w:rPr>
          <w:rFonts w:ascii="Cambria" w:hAnsi="Cambria" w:cs="Calibri"/>
        </w:rPr>
      </w:pPr>
    </w:p>
    <w:p w:rsidR="00511282" w:rsidRPr="0067335D" w:rsidRDefault="00511282" w:rsidP="00511282">
      <w:pPr>
        <w:spacing w:line="360" w:lineRule="auto"/>
        <w:ind w:left="-840" w:right="-566" w:firstLine="720"/>
        <w:jc w:val="both"/>
        <w:rPr>
          <w:rFonts w:ascii="Cambria" w:hAnsi="Cambria" w:cs="Calibri"/>
          <w:b/>
          <w:sz w:val="22"/>
          <w:szCs w:val="22"/>
        </w:rPr>
      </w:pPr>
      <w:r w:rsidRPr="0067335D">
        <w:rPr>
          <w:rFonts w:ascii="Cambria" w:hAnsi="Cambria" w:cs="Calibri"/>
          <w:b/>
          <w:sz w:val="22"/>
          <w:szCs w:val="22"/>
        </w:rPr>
        <w:t xml:space="preserve">Where, </w:t>
      </w:r>
    </w:p>
    <w:p w:rsidR="00511282" w:rsidRPr="0067335D" w:rsidRDefault="00511282" w:rsidP="00057DF6">
      <w:pPr>
        <w:spacing w:line="276" w:lineRule="auto"/>
        <w:ind w:left="-120" w:right="-566" w:firstLine="840"/>
        <w:rPr>
          <w:rFonts w:ascii="Cambria" w:hAnsi="Cambria" w:cs="Calibri"/>
          <w:sz w:val="22"/>
          <w:szCs w:val="22"/>
        </w:rPr>
      </w:pPr>
      <w:r w:rsidRPr="0067335D">
        <w:rPr>
          <w:rFonts w:ascii="Cambria" w:hAnsi="Cambria" w:cs="Calibri"/>
          <w:sz w:val="22"/>
          <w:szCs w:val="22"/>
        </w:rPr>
        <w:t>A</w:t>
      </w:r>
      <w:r w:rsidRPr="0067335D">
        <w:rPr>
          <w:rFonts w:ascii="Cambria" w:hAnsi="Cambria" w:cs="Calibri"/>
          <w:sz w:val="22"/>
          <w:szCs w:val="22"/>
          <w:vertAlign w:val="subscript"/>
        </w:rPr>
        <w:t>1</w:t>
      </w:r>
      <w:r w:rsidRPr="0067335D">
        <w:rPr>
          <w:rFonts w:ascii="Cambria" w:hAnsi="Cambria" w:cs="Calibri"/>
          <w:sz w:val="22"/>
          <w:szCs w:val="22"/>
        </w:rPr>
        <w:tab/>
        <w:t xml:space="preserve">= Peak area of </w:t>
      </w:r>
      <w:r w:rsidR="003C7330" w:rsidRPr="0067335D">
        <w:rPr>
          <w:rFonts w:ascii="Cambria" w:hAnsi="Cambria"/>
          <w:sz w:val="22"/>
          <w:szCs w:val="22"/>
        </w:rPr>
        <w:t>m</w:t>
      </w:r>
      <w:r w:rsidR="009B52A2" w:rsidRPr="0067335D">
        <w:rPr>
          <w:rFonts w:ascii="Cambria" w:hAnsi="Cambria"/>
          <w:sz w:val="22"/>
          <w:szCs w:val="22"/>
        </w:rPr>
        <w:t>etalaxyl</w:t>
      </w:r>
      <w:r w:rsidRPr="0067335D">
        <w:rPr>
          <w:rFonts w:ascii="Cambria" w:hAnsi="Cambria" w:cs="Calibri"/>
          <w:sz w:val="22"/>
          <w:szCs w:val="22"/>
        </w:rPr>
        <w:t xml:space="preserve"> in </w:t>
      </w:r>
      <w:r w:rsidR="002D35BB" w:rsidRPr="0067335D">
        <w:rPr>
          <w:rFonts w:ascii="Cambria" w:hAnsi="Cambria" w:cs="Calibri"/>
          <w:sz w:val="22"/>
          <w:szCs w:val="22"/>
        </w:rPr>
        <w:t xml:space="preserve">the </w:t>
      </w:r>
      <w:r w:rsidRPr="0067335D">
        <w:rPr>
          <w:rFonts w:ascii="Cambria" w:hAnsi="Cambria" w:cs="Calibri"/>
          <w:sz w:val="22"/>
          <w:szCs w:val="22"/>
        </w:rPr>
        <w:t>sample solution</w:t>
      </w:r>
    </w:p>
    <w:p w:rsidR="00511282" w:rsidRPr="0067335D" w:rsidRDefault="00511282" w:rsidP="00057DF6">
      <w:pPr>
        <w:spacing w:line="276" w:lineRule="auto"/>
        <w:ind w:left="-120" w:right="-566" w:firstLine="840"/>
        <w:rPr>
          <w:rFonts w:ascii="Cambria" w:hAnsi="Cambria" w:cs="Calibri"/>
          <w:sz w:val="22"/>
          <w:szCs w:val="22"/>
        </w:rPr>
      </w:pPr>
      <w:r w:rsidRPr="0067335D">
        <w:rPr>
          <w:rFonts w:ascii="Cambria" w:hAnsi="Cambria" w:cs="Calibri"/>
          <w:sz w:val="22"/>
          <w:szCs w:val="22"/>
        </w:rPr>
        <w:t>A’IS’</w:t>
      </w:r>
      <w:r w:rsidRPr="0067335D">
        <w:rPr>
          <w:rFonts w:ascii="Cambria" w:hAnsi="Cambria" w:cs="Calibri"/>
          <w:sz w:val="22"/>
          <w:szCs w:val="22"/>
          <w:vertAlign w:val="subscript"/>
        </w:rPr>
        <w:t>1</w:t>
      </w:r>
      <w:r w:rsidRPr="0067335D">
        <w:rPr>
          <w:rFonts w:ascii="Cambria" w:hAnsi="Cambria" w:cs="Calibri"/>
          <w:sz w:val="22"/>
          <w:szCs w:val="22"/>
        </w:rPr>
        <w:tab/>
        <w:t xml:space="preserve">= Peak area of internal standard in </w:t>
      </w:r>
      <w:r w:rsidR="002D35BB" w:rsidRPr="0067335D">
        <w:rPr>
          <w:rFonts w:ascii="Cambria" w:hAnsi="Cambria" w:cs="Calibri"/>
          <w:sz w:val="22"/>
          <w:szCs w:val="22"/>
        </w:rPr>
        <w:t xml:space="preserve">the </w:t>
      </w:r>
      <w:r w:rsidRPr="0067335D">
        <w:rPr>
          <w:rFonts w:ascii="Cambria" w:hAnsi="Cambria" w:cs="Calibri"/>
          <w:sz w:val="22"/>
          <w:szCs w:val="22"/>
        </w:rPr>
        <w:t>sample solution</w:t>
      </w:r>
    </w:p>
    <w:p w:rsidR="00511282" w:rsidRPr="0067335D" w:rsidRDefault="00511282" w:rsidP="00057DF6">
      <w:pPr>
        <w:spacing w:line="276" w:lineRule="auto"/>
        <w:ind w:left="-120" w:right="-566" w:firstLine="840"/>
        <w:rPr>
          <w:rFonts w:ascii="Cambria" w:hAnsi="Cambria" w:cs="Calibri"/>
          <w:sz w:val="22"/>
          <w:szCs w:val="22"/>
        </w:rPr>
      </w:pPr>
      <w:r w:rsidRPr="0067335D">
        <w:rPr>
          <w:rFonts w:ascii="Cambria" w:hAnsi="Cambria" w:cs="Calibri"/>
          <w:sz w:val="22"/>
          <w:szCs w:val="22"/>
        </w:rPr>
        <w:t>A’IS’</w:t>
      </w:r>
      <w:r w:rsidRPr="0067335D">
        <w:rPr>
          <w:rFonts w:ascii="Cambria" w:hAnsi="Cambria" w:cs="Calibri"/>
          <w:sz w:val="22"/>
          <w:szCs w:val="22"/>
          <w:vertAlign w:val="subscript"/>
        </w:rPr>
        <w:t>2</w:t>
      </w:r>
      <w:r w:rsidRPr="0067335D">
        <w:rPr>
          <w:rFonts w:ascii="Cambria" w:hAnsi="Cambria" w:cs="Calibri"/>
          <w:sz w:val="22"/>
          <w:szCs w:val="22"/>
        </w:rPr>
        <w:tab/>
        <w:t xml:space="preserve">= Peak area of internal standard in </w:t>
      </w:r>
      <w:r w:rsidR="002D35BB" w:rsidRPr="0067335D">
        <w:rPr>
          <w:rFonts w:ascii="Cambria" w:hAnsi="Cambria" w:cs="Calibri"/>
          <w:sz w:val="22"/>
          <w:szCs w:val="22"/>
        </w:rPr>
        <w:t xml:space="preserve">the </w:t>
      </w:r>
      <w:r w:rsidRPr="0067335D">
        <w:rPr>
          <w:rFonts w:ascii="Cambria" w:hAnsi="Cambria" w:cs="Calibri"/>
          <w:sz w:val="22"/>
          <w:szCs w:val="22"/>
        </w:rPr>
        <w:t>standard solution</w:t>
      </w:r>
    </w:p>
    <w:p w:rsidR="00511282" w:rsidRPr="0067335D" w:rsidRDefault="00511282" w:rsidP="00057DF6">
      <w:pPr>
        <w:spacing w:line="276" w:lineRule="auto"/>
        <w:ind w:left="-120" w:right="-566" w:firstLine="840"/>
        <w:rPr>
          <w:rFonts w:ascii="Cambria" w:hAnsi="Cambria" w:cs="Calibri"/>
          <w:sz w:val="22"/>
          <w:szCs w:val="22"/>
        </w:rPr>
      </w:pPr>
      <w:r w:rsidRPr="0067335D">
        <w:rPr>
          <w:rFonts w:ascii="Cambria" w:hAnsi="Cambria" w:cs="Calibri"/>
          <w:sz w:val="22"/>
          <w:szCs w:val="22"/>
        </w:rPr>
        <w:t>A</w:t>
      </w:r>
      <w:r w:rsidRPr="0067335D">
        <w:rPr>
          <w:rFonts w:ascii="Cambria" w:hAnsi="Cambria" w:cs="Calibri"/>
          <w:sz w:val="22"/>
          <w:szCs w:val="22"/>
          <w:vertAlign w:val="subscript"/>
        </w:rPr>
        <w:t>2</w:t>
      </w:r>
      <w:r w:rsidRPr="0067335D">
        <w:rPr>
          <w:rFonts w:ascii="Cambria" w:hAnsi="Cambria" w:cs="Calibri"/>
          <w:sz w:val="22"/>
          <w:szCs w:val="22"/>
        </w:rPr>
        <w:tab/>
        <w:t xml:space="preserve">= Peak area of </w:t>
      </w:r>
      <w:r w:rsidR="003C7330" w:rsidRPr="0067335D">
        <w:rPr>
          <w:rFonts w:ascii="Cambria" w:hAnsi="Cambria"/>
          <w:sz w:val="22"/>
          <w:szCs w:val="22"/>
        </w:rPr>
        <w:t>m</w:t>
      </w:r>
      <w:r w:rsidR="009B52A2" w:rsidRPr="0067335D">
        <w:rPr>
          <w:rFonts w:ascii="Cambria" w:hAnsi="Cambria"/>
          <w:sz w:val="22"/>
          <w:szCs w:val="22"/>
        </w:rPr>
        <w:t>etalaxyl</w:t>
      </w:r>
      <w:r w:rsidRPr="0067335D">
        <w:rPr>
          <w:rFonts w:ascii="Cambria" w:hAnsi="Cambria" w:cs="Calibri"/>
          <w:sz w:val="22"/>
          <w:szCs w:val="22"/>
        </w:rPr>
        <w:t xml:space="preserve"> in </w:t>
      </w:r>
      <w:r w:rsidR="002D35BB" w:rsidRPr="0067335D">
        <w:rPr>
          <w:rFonts w:ascii="Cambria" w:hAnsi="Cambria" w:cs="Calibri"/>
          <w:sz w:val="22"/>
          <w:szCs w:val="22"/>
        </w:rPr>
        <w:t xml:space="preserve">the </w:t>
      </w:r>
      <w:r w:rsidRPr="0067335D">
        <w:rPr>
          <w:rFonts w:ascii="Cambria" w:hAnsi="Cambria" w:cs="Calibri"/>
          <w:sz w:val="22"/>
          <w:szCs w:val="22"/>
        </w:rPr>
        <w:t>standard solution</w:t>
      </w:r>
    </w:p>
    <w:p w:rsidR="00511282" w:rsidRPr="0067335D" w:rsidRDefault="00511282" w:rsidP="00057DF6">
      <w:pPr>
        <w:spacing w:line="276" w:lineRule="auto"/>
        <w:ind w:left="-120" w:right="-566" w:firstLine="840"/>
        <w:rPr>
          <w:rFonts w:ascii="Cambria" w:hAnsi="Cambria" w:cs="Calibri"/>
          <w:sz w:val="22"/>
          <w:szCs w:val="22"/>
        </w:rPr>
      </w:pPr>
      <w:r w:rsidRPr="0067335D">
        <w:rPr>
          <w:rFonts w:ascii="Cambria" w:hAnsi="Cambria" w:cs="Calibri"/>
          <w:sz w:val="22"/>
          <w:szCs w:val="22"/>
        </w:rPr>
        <w:t>M</w:t>
      </w:r>
      <w:r w:rsidRPr="0067335D">
        <w:rPr>
          <w:rFonts w:ascii="Cambria" w:hAnsi="Cambria" w:cs="Calibri"/>
          <w:sz w:val="22"/>
          <w:szCs w:val="22"/>
          <w:vertAlign w:val="subscript"/>
        </w:rPr>
        <w:t>1</w:t>
      </w:r>
      <w:r w:rsidRPr="0067335D">
        <w:rPr>
          <w:rFonts w:ascii="Cambria" w:hAnsi="Cambria" w:cs="Calibri"/>
          <w:sz w:val="22"/>
          <w:szCs w:val="22"/>
        </w:rPr>
        <w:tab/>
        <w:t>= Mass in</w:t>
      </w:r>
      <w:r w:rsidR="008C54B7" w:rsidRPr="0067335D">
        <w:rPr>
          <w:rFonts w:ascii="Cambria" w:hAnsi="Cambria" w:cs="Calibri"/>
          <w:sz w:val="22"/>
          <w:szCs w:val="22"/>
        </w:rPr>
        <w:t xml:space="preserve"> ‘</w:t>
      </w:r>
      <w:r w:rsidRPr="0067335D">
        <w:rPr>
          <w:rFonts w:ascii="Cambria" w:hAnsi="Cambria" w:cs="Calibri"/>
          <w:sz w:val="22"/>
          <w:szCs w:val="22"/>
        </w:rPr>
        <w:t xml:space="preserve">g’ of standard </w:t>
      </w:r>
      <w:r w:rsidR="003C7330" w:rsidRPr="0067335D">
        <w:rPr>
          <w:rFonts w:ascii="Cambria" w:hAnsi="Cambria"/>
          <w:sz w:val="22"/>
          <w:szCs w:val="22"/>
        </w:rPr>
        <w:t>metalaxyl</w:t>
      </w:r>
      <w:r w:rsidRPr="0067335D">
        <w:rPr>
          <w:rFonts w:ascii="Cambria" w:hAnsi="Cambria" w:cs="Calibri"/>
          <w:sz w:val="22"/>
          <w:szCs w:val="22"/>
        </w:rPr>
        <w:t xml:space="preserve"> in </w:t>
      </w:r>
      <w:r w:rsidR="002D35BB" w:rsidRPr="0067335D">
        <w:rPr>
          <w:rFonts w:ascii="Cambria" w:hAnsi="Cambria" w:cs="Calibri"/>
          <w:sz w:val="22"/>
          <w:szCs w:val="22"/>
        </w:rPr>
        <w:t xml:space="preserve">the </w:t>
      </w:r>
      <w:r w:rsidRPr="0067335D">
        <w:rPr>
          <w:rFonts w:ascii="Cambria" w:hAnsi="Cambria" w:cs="Calibri"/>
          <w:sz w:val="22"/>
          <w:szCs w:val="22"/>
        </w:rPr>
        <w:t>st</w:t>
      </w:r>
      <w:r w:rsidR="008C54B7" w:rsidRPr="0067335D">
        <w:rPr>
          <w:rFonts w:ascii="Cambria" w:hAnsi="Cambria" w:cs="Calibri"/>
          <w:sz w:val="22"/>
          <w:szCs w:val="22"/>
        </w:rPr>
        <w:t>a</w:t>
      </w:r>
      <w:r w:rsidR="002D35BB" w:rsidRPr="0067335D">
        <w:rPr>
          <w:rFonts w:ascii="Cambria" w:hAnsi="Cambria" w:cs="Calibri"/>
          <w:sz w:val="22"/>
          <w:szCs w:val="22"/>
        </w:rPr>
        <w:t>ndard solution</w:t>
      </w:r>
    </w:p>
    <w:p w:rsidR="00511282" w:rsidRPr="0067335D" w:rsidRDefault="00511282" w:rsidP="00057DF6">
      <w:pPr>
        <w:spacing w:line="276" w:lineRule="auto"/>
        <w:ind w:left="-120" w:right="-566" w:firstLine="840"/>
        <w:rPr>
          <w:rFonts w:ascii="Cambria" w:hAnsi="Cambria" w:cs="Calibri"/>
          <w:sz w:val="22"/>
          <w:szCs w:val="22"/>
        </w:rPr>
      </w:pPr>
      <w:r w:rsidRPr="0067335D">
        <w:rPr>
          <w:rFonts w:ascii="Cambria" w:hAnsi="Cambria" w:cs="Calibri"/>
          <w:sz w:val="22"/>
          <w:szCs w:val="22"/>
        </w:rPr>
        <w:t>M</w:t>
      </w:r>
      <w:r w:rsidRPr="0067335D">
        <w:rPr>
          <w:rFonts w:ascii="Cambria" w:hAnsi="Cambria" w:cs="Calibri"/>
          <w:sz w:val="22"/>
          <w:szCs w:val="22"/>
          <w:vertAlign w:val="subscript"/>
        </w:rPr>
        <w:t>2</w:t>
      </w:r>
      <w:r w:rsidRPr="0067335D">
        <w:rPr>
          <w:rFonts w:ascii="Cambria" w:hAnsi="Cambria" w:cs="Calibri"/>
          <w:sz w:val="22"/>
          <w:szCs w:val="22"/>
        </w:rPr>
        <w:tab/>
        <w:t xml:space="preserve">= </w:t>
      </w:r>
      <w:r w:rsidR="008C54B7" w:rsidRPr="0067335D">
        <w:rPr>
          <w:rFonts w:ascii="Cambria" w:hAnsi="Cambria" w:cs="Calibri"/>
          <w:sz w:val="22"/>
          <w:szCs w:val="22"/>
        </w:rPr>
        <w:t>Mass in ‘</w:t>
      </w:r>
      <w:r w:rsidR="002D35BB" w:rsidRPr="0067335D">
        <w:rPr>
          <w:rFonts w:ascii="Cambria" w:hAnsi="Cambria" w:cs="Calibri"/>
          <w:sz w:val="22"/>
          <w:szCs w:val="22"/>
        </w:rPr>
        <w:t>g’ of</w:t>
      </w:r>
      <w:r w:rsidR="003D1BE0" w:rsidRPr="0067335D">
        <w:rPr>
          <w:rFonts w:ascii="Cambria" w:hAnsi="Cambria"/>
          <w:sz w:val="22"/>
          <w:szCs w:val="22"/>
        </w:rPr>
        <w:t xml:space="preserve"> </w:t>
      </w:r>
      <w:r w:rsidR="003C7330" w:rsidRPr="0067335D">
        <w:rPr>
          <w:rFonts w:ascii="Cambria" w:hAnsi="Cambria"/>
          <w:sz w:val="22"/>
          <w:szCs w:val="22"/>
        </w:rPr>
        <w:t>m</w:t>
      </w:r>
      <w:r w:rsidR="009B52A2" w:rsidRPr="0067335D">
        <w:rPr>
          <w:rFonts w:ascii="Cambria" w:hAnsi="Cambria"/>
          <w:sz w:val="22"/>
          <w:szCs w:val="22"/>
        </w:rPr>
        <w:t>etalaxyl</w:t>
      </w:r>
      <w:r w:rsidR="002D35BB" w:rsidRPr="0067335D">
        <w:rPr>
          <w:rFonts w:ascii="Cambria" w:hAnsi="Cambria" w:cs="Calibri"/>
          <w:sz w:val="22"/>
          <w:szCs w:val="22"/>
        </w:rPr>
        <w:t xml:space="preserve"> sample taken for test</w:t>
      </w:r>
    </w:p>
    <w:p w:rsidR="00511282" w:rsidRPr="0067335D" w:rsidRDefault="00511282" w:rsidP="00057DF6">
      <w:pPr>
        <w:spacing w:line="276" w:lineRule="auto"/>
        <w:ind w:left="-120" w:right="-566" w:firstLine="840"/>
        <w:rPr>
          <w:rFonts w:ascii="Cambria" w:hAnsi="Cambria" w:cs="Calibri"/>
          <w:sz w:val="22"/>
          <w:szCs w:val="22"/>
        </w:rPr>
      </w:pPr>
      <w:r w:rsidRPr="0067335D">
        <w:rPr>
          <w:rFonts w:ascii="Cambria" w:hAnsi="Cambria" w:cs="Calibri"/>
          <w:sz w:val="22"/>
          <w:szCs w:val="22"/>
        </w:rPr>
        <w:t xml:space="preserve">P  </w:t>
      </w:r>
      <w:r w:rsidRPr="0067335D">
        <w:rPr>
          <w:rFonts w:ascii="Cambria" w:hAnsi="Cambria" w:cs="Calibri"/>
          <w:sz w:val="22"/>
          <w:szCs w:val="22"/>
        </w:rPr>
        <w:tab/>
        <w:t>= Percent purity of</w:t>
      </w:r>
      <w:r w:rsidR="003D1BE0" w:rsidRPr="0067335D">
        <w:rPr>
          <w:rFonts w:ascii="Cambria" w:hAnsi="Cambria"/>
          <w:sz w:val="22"/>
          <w:szCs w:val="22"/>
        </w:rPr>
        <w:t xml:space="preserve"> </w:t>
      </w:r>
      <w:r w:rsidR="003C7330" w:rsidRPr="0067335D">
        <w:rPr>
          <w:rFonts w:ascii="Cambria" w:hAnsi="Cambria"/>
          <w:sz w:val="22"/>
          <w:szCs w:val="22"/>
        </w:rPr>
        <w:t>m</w:t>
      </w:r>
      <w:r w:rsidR="009B52A2" w:rsidRPr="0067335D">
        <w:rPr>
          <w:rFonts w:ascii="Cambria" w:hAnsi="Cambria"/>
          <w:sz w:val="22"/>
          <w:szCs w:val="22"/>
        </w:rPr>
        <w:t>etalaxyl</w:t>
      </w:r>
      <w:r w:rsidRPr="0067335D">
        <w:rPr>
          <w:rFonts w:ascii="Cambria" w:hAnsi="Cambria" w:cs="Calibri"/>
          <w:sz w:val="22"/>
          <w:szCs w:val="22"/>
        </w:rPr>
        <w:t xml:space="preserve"> standard</w:t>
      </w:r>
    </w:p>
    <w:p w:rsidR="00143F9D" w:rsidRPr="0067335D" w:rsidRDefault="00914DA9" w:rsidP="00406FB8">
      <w:pPr>
        <w:ind w:left="-993"/>
        <w:rPr>
          <w:rFonts w:ascii="Cambria" w:hAnsi="Cambria"/>
          <w:b/>
          <w:sz w:val="22"/>
          <w:szCs w:val="22"/>
        </w:rPr>
      </w:pPr>
      <w:r w:rsidRPr="0067335D">
        <w:rPr>
          <w:rFonts w:ascii="Cambria" w:hAnsi="Cambria"/>
          <w:b/>
          <w:sz w:val="22"/>
          <w:szCs w:val="22"/>
        </w:rPr>
        <w:t xml:space="preserve">Result: </w:t>
      </w:r>
    </w:p>
    <w:p w:rsidR="00AE2ECC" w:rsidRPr="0067335D" w:rsidRDefault="00AE2ECC" w:rsidP="002D35BB">
      <w:pPr>
        <w:ind w:left="-709"/>
        <w:rPr>
          <w:rFonts w:ascii="Cambria" w:hAnsi="Cambria"/>
          <w:b/>
          <w:sz w:val="12"/>
          <w:szCs w:val="12"/>
        </w:rPr>
      </w:pP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2880"/>
        <w:gridCol w:w="2455"/>
        <w:gridCol w:w="1276"/>
        <w:gridCol w:w="3019"/>
      </w:tblGrid>
      <w:tr w:rsidR="003C3F13" w:rsidRPr="0067335D" w:rsidTr="00BC7407">
        <w:trPr>
          <w:trHeight w:val="458"/>
        </w:trPr>
        <w:tc>
          <w:tcPr>
            <w:tcW w:w="903" w:type="dxa"/>
            <w:vAlign w:val="center"/>
          </w:tcPr>
          <w:p w:rsidR="00451B62" w:rsidRPr="00D61F82" w:rsidRDefault="00451B62" w:rsidP="00BC740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61F82">
              <w:rPr>
                <w:rFonts w:ascii="Cambria" w:hAnsi="Cambria"/>
                <w:b/>
                <w:sz w:val="22"/>
                <w:szCs w:val="22"/>
              </w:rPr>
              <w:t>S</w:t>
            </w:r>
            <w:r w:rsidR="00406FB8" w:rsidRPr="00D61F82">
              <w:rPr>
                <w:rFonts w:ascii="Cambria" w:hAnsi="Cambria"/>
                <w:b/>
                <w:sz w:val="22"/>
                <w:szCs w:val="22"/>
              </w:rPr>
              <w:t>l</w:t>
            </w:r>
            <w:r w:rsidRPr="00D61F82">
              <w:rPr>
                <w:rFonts w:ascii="Cambria" w:hAnsi="Cambria"/>
                <w:b/>
                <w:sz w:val="22"/>
                <w:szCs w:val="22"/>
              </w:rPr>
              <w:t>.</w:t>
            </w:r>
            <w:r w:rsidR="00406FB8" w:rsidRPr="00D61F82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D61F82">
              <w:rPr>
                <w:rFonts w:ascii="Cambria" w:hAnsi="Cambria"/>
                <w:b/>
                <w:sz w:val="22"/>
                <w:szCs w:val="22"/>
              </w:rPr>
              <w:t>No.</w:t>
            </w:r>
          </w:p>
        </w:tc>
        <w:tc>
          <w:tcPr>
            <w:tcW w:w="2880" w:type="dxa"/>
            <w:vAlign w:val="center"/>
          </w:tcPr>
          <w:p w:rsidR="00451B62" w:rsidRPr="00D61F82" w:rsidRDefault="00451B62" w:rsidP="00BC740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61F82">
              <w:rPr>
                <w:rFonts w:ascii="Cambria" w:hAnsi="Cambria"/>
                <w:b/>
                <w:sz w:val="22"/>
                <w:szCs w:val="22"/>
              </w:rPr>
              <w:t>Name of test</w:t>
            </w:r>
          </w:p>
        </w:tc>
        <w:tc>
          <w:tcPr>
            <w:tcW w:w="2455" w:type="dxa"/>
            <w:vAlign w:val="center"/>
          </w:tcPr>
          <w:p w:rsidR="00451B62" w:rsidRPr="00D61F82" w:rsidRDefault="00451B62" w:rsidP="00BC740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61F82">
              <w:rPr>
                <w:rFonts w:ascii="Cambria" w:hAnsi="Cambria"/>
                <w:b/>
                <w:sz w:val="22"/>
                <w:szCs w:val="22"/>
              </w:rPr>
              <w:t>Result</w:t>
            </w:r>
          </w:p>
        </w:tc>
        <w:tc>
          <w:tcPr>
            <w:tcW w:w="1276" w:type="dxa"/>
            <w:vAlign w:val="center"/>
          </w:tcPr>
          <w:p w:rsidR="00451B62" w:rsidRPr="00D61F82" w:rsidRDefault="00451B62" w:rsidP="00BC740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61F82">
              <w:rPr>
                <w:rFonts w:ascii="Cambria" w:hAnsi="Cambria"/>
                <w:b/>
                <w:sz w:val="22"/>
                <w:szCs w:val="22"/>
              </w:rPr>
              <w:t>Unit</w:t>
            </w:r>
          </w:p>
        </w:tc>
        <w:tc>
          <w:tcPr>
            <w:tcW w:w="3019" w:type="dxa"/>
            <w:vAlign w:val="center"/>
          </w:tcPr>
          <w:p w:rsidR="006926F8" w:rsidRPr="00D61F82" w:rsidRDefault="00451B62" w:rsidP="00BC740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61F82">
              <w:rPr>
                <w:rFonts w:ascii="Cambria" w:hAnsi="Cambria"/>
                <w:b/>
                <w:sz w:val="22"/>
                <w:szCs w:val="22"/>
              </w:rPr>
              <w:t>Method of Analysis</w:t>
            </w:r>
          </w:p>
        </w:tc>
      </w:tr>
      <w:tr w:rsidR="003C3F13" w:rsidRPr="0067335D" w:rsidTr="008E2A86">
        <w:tc>
          <w:tcPr>
            <w:tcW w:w="903" w:type="dxa"/>
            <w:vAlign w:val="center"/>
          </w:tcPr>
          <w:p w:rsidR="00451B62" w:rsidRPr="00D61F82" w:rsidRDefault="00406FB8" w:rsidP="008E2A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61F82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880" w:type="dxa"/>
            <w:vAlign w:val="center"/>
          </w:tcPr>
          <w:p w:rsidR="00451B62" w:rsidRPr="00D61F82" w:rsidRDefault="00406FB8" w:rsidP="008E2A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61F82">
              <w:rPr>
                <w:rFonts w:ascii="Cambria" w:hAnsi="Cambria"/>
                <w:sz w:val="22"/>
                <w:szCs w:val="22"/>
              </w:rPr>
              <w:t>Active ingredient</w:t>
            </w:r>
          </w:p>
        </w:tc>
        <w:tc>
          <w:tcPr>
            <w:tcW w:w="2455" w:type="dxa"/>
            <w:vAlign w:val="center"/>
          </w:tcPr>
          <w:p w:rsidR="00451B62" w:rsidRPr="00D61F82" w:rsidRDefault="00451B62" w:rsidP="008E2A8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51B62" w:rsidRPr="00D61F82" w:rsidRDefault="00406FB8" w:rsidP="008E2A86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D61F82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3019" w:type="dxa"/>
            <w:vAlign w:val="center"/>
          </w:tcPr>
          <w:p w:rsidR="00B71354" w:rsidRDefault="00236082" w:rsidP="008E2A86">
            <w:pPr>
              <w:autoSpaceDE w:val="0"/>
              <w:autoSpaceDN w:val="0"/>
              <w:adjustRightInd w:val="0"/>
              <w:ind w:left="29" w:right="-18"/>
              <w:jc w:val="center"/>
              <w:rPr>
                <w:rFonts w:ascii="Cambria" w:hAnsi="Cambria"/>
                <w:sz w:val="22"/>
                <w:szCs w:val="22"/>
              </w:rPr>
            </w:pPr>
            <w:r w:rsidRPr="00D61F82">
              <w:rPr>
                <w:rFonts w:ascii="Cambria" w:hAnsi="Cambria"/>
                <w:sz w:val="22"/>
                <w:szCs w:val="22"/>
              </w:rPr>
              <w:t>IS 13458 : 1992</w:t>
            </w:r>
          </w:p>
          <w:p w:rsidR="006926F8" w:rsidRPr="00D61F82" w:rsidRDefault="00236082" w:rsidP="008E2A86">
            <w:pPr>
              <w:autoSpaceDE w:val="0"/>
              <w:autoSpaceDN w:val="0"/>
              <w:adjustRightInd w:val="0"/>
              <w:ind w:left="29" w:right="-18"/>
              <w:jc w:val="center"/>
              <w:rPr>
                <w:rFonts w:ascii="Cambria" w:hAnsi="Cambria"/>
                <w:sz w:val="22"/>
                <w:szCs w:val="22"/>
              </w:rPr>
            </w:pPr>
            <w:r w:rsidRPr="00D61F82">
              <w:rPr>
                <w:rFonts w:ascii="Cambria" w:hAnsi="Cambria"/>
                <w:sz w:val="22"/>
                <w:szCs w:val="22"/>
              </w:rPr>
              <w:t>(Reaffirmed</w:t>
            </w:r>
            <w:r w:rsidR="000225A0" w:rsidRPr="00D61F82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61F82">
              <w:rPr>
                <w:rFonts w:ascii="Cambria" w:hAnsi="Cambria"/>
                <w:sz w:val="22"/>
                <w:szCs w:val="22"/>
              </w:rPr>
              <w:t>2002)</w:t>
            </w:r>
          </w:p>
        </w:tc>
      </w:tr>
      <w:tr w:rsidR="00451B62" w:rsidRPr="0067335D" w:rsidTr="00BC7407">
        <w:trPr>
          <w:trHeight w:val="638"/>
        </w:trPr>
        <w:tc>
          <w:tcPr>
            <w:tcW w:w="10533" w:type="dxa"/>
            <w:gridSpan w:val="5"/>
          </w:tcPr>
          <w:p w:rsidR="006926F8" w:rsidRPr="0067335D" w:rsidRDefault="006926F8" w:rsidP="00F42CED">
            <w:pPr>
              <w:rPr>
                <w:rFonts w:ascii="Cambria" w:hAnsi="Cambria"/>
                <w:sz w:val="18"/>
                <w:szCs w:val="18"/>
              </w:rPr>
            </w:pPr>
            <w:r w:rsidRPr="00B15B4B">
              <w:rPr>
                <w:rFonts w:ascii="Cambria" w:hAnsi="Cambria"/>
                <w:sz w:val="22"/>
                <w:szCs w:val="22"/>
              </w:rPr>
              <w:t>Remark / Reference</w:t>
            </w:r>
            <w:r w:rsidR="003C3F13" w:rsidRPr="00B15B4B">
              <w:rPr>
                <w:rFonts w:ascii="Cambria" w:hAnsi="Cambria"/>
                <w:sz w:val="22"/>
                <w:szCs w:val="22"/>
              </w:rPr>
              <w:t xml:space="preserve"> :</w:t>
            </w:r>
          </w:p>
        </w:tc>
      </w:tr>
    </w:tbl>
    <w:p w:rsidR="00460AFA" w:rsidRPr="0067335D" w:rsidRDefault="00460AFA" w:rsidP="0099508F">
      <w:pPr>
        <w:rPr>
          <w:rFonts w:ascii="Cambria" w:hAnsi="Cambria"/>
          <w:sz w:val="12"/>
          <w:szCs w:val="1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160"/>
        <w:gridCol w:w="6150"/>
      </w:tblGrid>
      <w:tr w:rsidR="00DD68B4" w:rsidRPr="0067335D" w:rsidTr="00B71354">
        <w:trPr>
          <w:trHeight w:val="197"/>
        </w:trPr>
        <w:tc>
          <w:tcPr>
            <w:tcW w:w="2181" w:type="dxa"/>
            <w:vMerge w:val="restart"/>
            <w:vAlign w:val="center"/>
          </w:tcPr>
          <w:p w:rsidR="00DD68B4" w:rsidRPr="00D61F82" w:rsidRDefault="007B4B00" w:rsidP="002D35BB">
            <w:pPr>
              <w:rPr>
                <w:rFonts w:ascii="Cambria" w:hAnsi="Cambria"/>
                <w:sz w:val="22"/>
                <w:szCs w:val="22"/>
              </w:rPr>
            </w:pPr>
            <w:r w:rsidRPr="00D61F82">
              <w:rPr>
                <w:rFonts w:ascii="Cambria" w:hAnsi="Cambria"/>
                <w:sz w:val="22"/>
                <w:szCs w:val="22"/>
              </w:rPr>
              <w:t>Analyzed</w:t>
            </w:r>
            <w:r w:rsidR="00463E07" w:rsidRPr="00D61F82">
              <w:rPr>
                <w:rFonts w:ascii="Cambria" w:hAnsi="Cambria"/>
                <w:sz w:val="22"/>
                <w:szCs w:val="22"/>
              </w:rPr>
              <w:t xml:space="preserve"> by</w:t>
            </w:r>
          </w:p>
        </w:tc>
        <w:tc>
          <w:tcPr>
            <w:tcW w:w="2160" w:type="dxa"/>
          </w:tcPr>
          <w:p w:rsidR="00DD68B4" w:rsidRPr="00D61F82" w:rsidRDefault="00DD68B4" w:rsidP="002D35BB">
            <w:pPr>
              <w:rPr>
                <w:rFonts w:ascii="Cambria" w:hAnsi="Cambria"/>
                <w:sz w:val="22"/>
                <w:szCs w:val="22"/>
              </w:rPr>
            </w:pPr>
            <w:r w:rsidRPr="00D61F82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6150" w:type="dxa"/>
          </w:tcPr>
          <w:p w:rsidR="00DD68B4" w:rsidRPr="0067335D" w:rsidRDefault="00DD68B4" w:rsidP="002D35B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463E07" w:rsidRPr="0067335D" w:rsidRDefault="00463E07" w:rsidP="002D35B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DD68B4" w:rsidRPr="0067335D" w:rsidTr="00B71354">
        <w:tc>
          <w:tcPr>
            <w:tcW w:w="2181" w:type="dxa"/>
            <w:vMerge/>
            <w:vAlign w:val="center"/>
          </w:tcPr>
          <w:p w:rsidR="00DD68B4" w:rsidRPr="00D61F82" w:rsidRDefault="00DD68B4" w:rsidP="002D35B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DD68B4" w:rsidRPr="00D61F82" w:rsidRDefault="00DD68B4" w:rsidP="002D35BB">
            <w:pPr>
              <w:rPr>
                <w:rFonts w:ascii="Cambria" w:hAnsi="Cambria"/>
                <w:sz w:val="22"/>
                <w:szCs w:val="22"/>
              </w:rPr>
            </w:pPr>
            <w:r w:rsidRPr="00D61F82">
              <w:rPr>
                <w:rFonts w:ascii="Cambria" w:hAnsi="Cambria"/>
                <w:sz w:val="22"/>
                <w:szCs w:val="22"/>
              </w:rPr>
              <w:t>Dated signature</w:t>
            </w:r>
          </w:p>
        </w:tc>
        <w:tc>
          <w:tcPr>
            <w:tcW w:w="6150" w:type="dxa"/>
          </w:tcPr>
          <w:p w:rsidR="00DD68B4" w:rsidRPr="0067335D" w:rsidRDefault="00DD68B4" w:rsidP="002D35B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463E07" w:rsidRPr="0067335D" w:rsidRDefault="00463E07" w:rsidP="002D35B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7D2A70" w:rsidRPr="0067335D" w:rsidTr="00B71354">
        <w:tc>
          <w:tcPr>
            <w:tcW w:w="2181" w:type="dxa"/>
            <w:vMerge w:val="restart"/>
            <w:vAlign w:val="center"/>
          </w:tcPr>
          <w:p w:rsidR="007D2A70" w:rsidRPr="00D61F82" w:rsidRDefault="007D2A70" w:rsidP="002D35BB">
            <w:pPr>
              <w:rPr>
                <w:rFonts w:ascii="Cambria" w:hAnsi="Cambria"/>
                <w:sz w:val="22"/>
                <w:szCs w:val="22"/>
              </w:rPr>
            </w:pPr>
            <w:r w:rsidRPr="00D61F82">
              <w:rPr>
                <w:rFonts w:ascii="Cambria" w:hAnsi="Cambria"/>
                <w:sz w:val="22"/>
                <w:szCs w:val="22"/>
              </w:rPr>
              <w:t>Checked by</w:t>
            </w:r>
          </w:p>
          <w:p w:rsidR="007D2A70" w:rsidRPr="00D61F82" w:rsidRDefault="007D2A70" w:rsidP="002D35B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7D2A70" w:rsidRPr="00D61F82" w:rsidRDefault="007D2A70" w:rsidP="002D35BB">
            <w:pPr>
              <w:rPr>
                <w:rFonts w:ascii="Cambria" w:hAnsi="Cambria"/>
                <w:sz w:val="22"/>
                <w:szCs w:val="22"/>
              </w:rPr>
            </w:pPr>
            <w:r w:rsidRPr="00D61F82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6150" w:type="dxa"/>
          </w:tcPr>
          <w:p w:rsidR="007D2A70" w:rsidRPr="0067335D" w:rsidRDefault="007D2A70" w:rsidP="002D35B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463E07" w:rsidRPr="0067335D" w:rsidRDefault="00463E07" w:rsidP="002D35B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7D2A70" w:rsidRPr="0067335D" w:rsidTr="00B71354">
        <w:tc>
          <w:tcPr>
            <w:tcW w:w="2181" w:type="dxa"/>
            <w:vMerge/>
          </w:tcPr>
          <w:p w:rsidR="007D2A70" w:rsidRPr="0067335D" w:rsidRDefault="007D2A70" w:rsidP="002D35B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7D2A70" w:rsidRPr="00D61F82" w:rsidRDefault="007D2A70" w:rsidP="002D35BB">
            <w:pPr>
              <w:rPr>
                <w:rFonts w:ascii="Cambria" w:hAnsi="Cambria"/>
                <w:b/>
                <w:sz w:val="22"/>
                <w:szCs w:val="22"/>
              </w:rPr>
            </w:pPr>
            <w:r w:rsidRPr="00D61F82">
              <w:rPr>
                <w:rFonts w:ascii="Cambria" w:hAnsi="Cambria"/>
                <w:sz w:val="22"/>
                <w:szCs w:val="22"/>
              </w:rPr>
              <w:t>Dated signature</w:t>
            </w:r>
          </w:p>
        </w:tc>
        <w:tc>
          <w:tcPr>
            <w:tcW w:w="6150" w:type="dxa"/>
          </w:tcPr>
          <w:p w:rsidR="007D2A70" w:rsidRPr="0067335D" w:rsidRDefault="007D2A70" w:rsidP="002D35B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463E07" w:rsidRPr="0067335D" w:rsidRDefault="00463E07" w:rsidP="002D35B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460AFA" w:rsidRPr="0067335D" w:rsidRDefault="00460AFA" w:rsidP="00143F9D">
      <w:pPr>
        <w:rPr>
          <w:rFonts w:ascii="Cambria" w:hAnsi="Cambria"/>
          <w:sz w:val="8"/>
          <w:szCs w:val="8"/>
        </w:rPr>
      </w:pPr>
    </w:p>
    <w:sectPr w:rsidR="00460AFA" w:rsidRPr="0067335D" w:rsidSect="001F0C90">
      <w:headerReference w:type="default" r:id="rId8"/>
      <w:footerReference w:type="default" r:id="rId9"/>
      <w:pgSz w:w="11909" w:h="16834" w:code="9"/>
      <w:pgMar w:top="1440" w:right="1800" w:bottom="144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56" w:rsidRDefault="00626456">
      <w:r>
        <w:separator/>
      </w:r>
    </w:p>
  </w:endnote>
  <w:endnote w:type="continuationSeparator" w:id="0">
    <w:p w:rsidR="00626456" w:rsidRDefault="0062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9" w:type="dxa"/>
      <w:tblInd w:w="-8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66"/>
      <w:gridCol w:w="283"/>
      <w:gridCol w:w="1372"/>
      <w:gridCol w:w="630"/>
      <w:gridCol w:w="2160"/>
      <w:gridCol w:w="270"/>
      <w:gridCol w:w="360"/>
      <w:gridCol w:w="3648"/>
    </w:tblGrid>
    <w:tr w:rsidR="002E0F8A" w:rsidRPr="007507AD" w:rsidTr="008735C2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0489" w:type="dxa"/>
          <w:gridSpan w:val="8"/>
          <w:vAlign w:val="center"/>
        </w:tcPr>
        <w:p w:rsidR="002E0F8A" w:rsidRPr="007507AD" w:rsidRDefault="002E0F8A" w:rsidP="00422859">
          <w:pPr>
            <w:pStyle w:val="CommentText"/>
            <w:rPr>
              <w:rFonts w:ascii="Cambria" w:hAnsi="Cambria"/>
            </w:rPr>
          </w:pPr>
          <w:r w:rsidRPr="007507AD">
            <w:rPr>
              <w:rFonts w:ascii="Cambria" w:hAnsi="Cambria"/>
            </w:rPr>
            <w:t xml:space="preserve">Name of the Laboratory : </w:t>
          </w:r>
          <w:r w:rsidR="007A4DD8" w:rsidRPr="007507AD">
            <w:rPr>
              <w:rFonts w:ascii="Cambria" w:hAnsi="Cambria"/>
            </w:rPr>
            <w:t xml:space="preserve"> </w:t>
          </w:r>
          <w:r w:rsidRPr="007507AD">
            <w:rPr>
              <w:rFonts w:ascii="Cambria" w:hAnsi="Cambria"/>
              <w:b/>
            </w:rPr>
            <w:t>Pesticide Formulation &amp; Residue Analytical Centre, PMD, NIPHM, Hyderabad</w:t>
          </w:r>
        </w:p>
      </w:tc>
    </w:tr>
    <w:tr w:rsidR="002E0F8A" w:rsidRPr="007507AD" w:rsidTr="00DE4B13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76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E0F8A" w:rsidRPr="007507AD" w:rsidRDefault="002E0F8A" w:rsidP="00422859">
          <w:pPr>
            <w:pStyle w:val="CommentText"/>
            <w:rPr>
              <w:rFonts w:ascii="Cambria" w:hAnsi="Cambria"/>
            </w:rPr>
          </w:pPr>
          <w:r w:rsidRPr="007507AD">
            <w:rPr>
              <w:rFonts w:ascii="Cambria" w:hAnsi="Cambria"/>
            </w:rPr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F8A" w:rsidRPr="007507AD" w:rsidRDefault="002E0F8A" w:rsidP="00422859">
          <w:pPr>
            <w:pStyle w:val="CommentText"/>
            <w:rPr>
              <w:rFonts w:ascii="Cambria" w:hAnsi="Cambria"/>
            </w:rPr>
          </w:pPr>
          <w:r w:rsidRPr="007507AD">
            <w:rPr>
              <w:rFonts w:ascii="Cambria" w:hAnsi="Cambria"/>
            </w:rPr>
            <w:t>:</w:t>
          </w:r>
        </w:p>
      </w:tc>
      <w:tc>
        <w:tcPr>
          <w:tcW w:w="200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E0F8A" w:rsidRPr="007507AD" w:rsidRDefault="007D0B96" w:rsidP="008735C2">
          <w:pPr>
            <w:pStyle w:val="CommentText"/>
            <w:rPr>
              <w:rFonts w:ascii="Cambria" w:hAnsi="Cambria"/>
            </w:rPr>
          </w:pPr>
          <w:r w:rsidRPr="007507AD">
            <w:rPr>
              <w:rFonts w:ascii="Cambria" w:hAnsi="Cambria"/>
            </w:rPr>
            <w:t>FC-PF</w:t>
          </w:r>
          <w:r w:rsidR="002E0F8A" w:rsidRPr="007507AD">
            <w:rPr>
              <w:rFonts w:ascii="Cambria" w:hAnsi="Cambria"/>
            </w:rPr>
            <w:t>-</w:t>
          </w:r>
          <w:r w:rsidR="007B362C" w:rsidRPr="007507AD">
            <w:rPr>
              <w:rFonts w:ascii="Cambria" w:hAnsi="Cambria"/>
            </w:rPr>
            <w:t>226</w:t>
          </w:r>
        </w:p>
      </w:tc>
      <w:tc>
        <w:tcPr>
          <w:tcW w:w="216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E0F8A" w:rsidRPr="007507AD" w:rsidRDefault="002E0F8A" w:rsidP="00422859">
          <w:pPr>
            <w:pStyle w:val="CommentText"/>
            <w:rPr>
              <w:rFonts w:ascii="Cambria" w:hAnsi="Cambria"/>
            </w:rPr>
          </w:pPr>
          <w:r w:rsidRPr="007507AD">
            <w:rPr>
              <w:rFonts w:ascii="Cambria" w:hAnsi="Cambria"/>
            </w:rPr>
            <w:t>Document Name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F8A" w:rsidRPr="007507AD" w:rsidRDefault="002E0F8A" w:rsidP="00422859">
          <w:pPr>
            <w:pStyle w:val="CommentText"/>
            <w:rPr>
              <w:rFonts w:ascii="Cambria" w:hAnsi="Cambria"/>
            </w:rPr>
          </w:pPr>
          <w:r w:rsidRPr="007507AD">
            <w:rPr>
              <w:rFonts w:ascii="Cambria" w:hAnsi="Cambria"/>
            </w:rPr>
            <w:t>:</w:t>
          </w:r>
        </w:p>
      </w:tc>
      <w:tc>
        <w:tcPr>
          <w:tcW w:w="400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E0F8A" w:rsidRPr="007507AD" w:rsidRDefault="002E0F8A" w:rsidP="008F772A">
          <w:pPr>
            <w:pStyle w:val="CommentText"/>
            <w:rPr>
              <w:rFonts w:ascii="Cambria" w:hAnsi="Cambria"/>
            </w:rPr>
          </w:pPr>
          <w:r w:rsidRPr="007507AD">
            <w:rPr>
              <w:rFonts w:ascii="Cambria" w:hAnsi="Cambria"/>
            </w:rPr>
            <w:t xml:space="preserve">Flow </w:t>
          </w:r>
          <w:r w:rsidR="0078544A" w:rsidRPr="007507AD">
            <w:rPr>
              <w:rFonts w:ascii="Cambria" w:hAnsi="Cambria"/>
            </w:rPr>
            <w:t>c</w:t>
          </w:r>
          <w:r w:rsidRPr="007507AD">
            <w:rPr>
              <w:rFonts w:ascii="Cambria" w:hAnsi="Cambria"/>
            </w:rPr>
            <w:t xml:space="preserve">hart for </w:t>
          </w:r>
          <w:r w:rsidR="0078544A" w:rsidRPr="007507AD">
            <w:rPr>
              <w:rFonts w:ascii="Cambria" w:hAnsi="Cambria"/>
            </w:rPr>
            <w:t>a</w:t>
          </w:r>
          <w:r w:rsidRPr="007507AD">
            <w:rPr>
              <w:rFonts w:ascii="Cambria" w:hAnsi="Cambria"/>
            </w:rPr>
            <w:t xml:space="preserve">nalysis of </w:t>
          </w:r>
          <w:r w:rsidR="002C5500" w:rsidRPr="007507AD">
            <w:rPr>
              <w:rFonts w:ascii="Cambria" w:hAnsi="Cambria"/>
            </w:rPr>
            <w:t>Metalaxyl</w:t>
          </w:r>
          <w:r w:rsidR="00252BBB" w:rsidRPr="007507AD">
            <w:rPr>
              <w:rFonts w:ascii="Cambria" w:hAnsi="Cambria"/>
            </w:rPr>
            <w:t xml:space="preserve"> content</w:t>
          </w:r>
        </w:p>
      </w:tc>
    </w:tr>
    <w:tr w:rsidR="002E0F8A" w:rsidRPr="007507AD" w:rsidTr="00DE4B13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76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E0F8A" w:rsidRPr="007507AD" w:rsidRDefault="002E0F8A" w:rsidP="00422859">
          <w:pPr>
            <w:pStyle w:val="CommentText"/>
            <w:rPr>
              <w:rFonts w:ascii="Cambria" w:hAnsi="Cambria"/>
            </w:rPr>
          </w:pPr>
          <w:r w:rsidRPr="007507AD">
            <w:rPr>
              <w:rFonts w:ascii="Cambria" w:hAnsi="Cambria"/>
            </w:rPr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F8A" w:rsidRPr="007507AD" w:rsidRDefault="002E0F8A" w:rsidP="00422859">
          <w:pPr>
            <w:pStyle w:val="CommentText"/>
            <w:rPr>
              <w:rFonts w:ascii="Cambria" w:hAnsi="Cambria"/>
            </w:rPr>
          </w:pPr>
          <w:r w:rsidRPr="007507AD">
            <w:rPr>
              <w:rFonts w:ascii="Cambria" w:hAnsi="Cambria"/>
            </w:rPr>
            <w:t>:</w:t>
          </w:r>
        </w:p>
      </w:tc>
      <w:tc>
        <w:tcPr>
          <w:tcW w:w="200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E0F8A" w:rsidRPr="007507AD" w:rsidRDefault="002E0F8A" w:rsidP="00422859">
          <w:pPr>
            <w:pStyle w:val="CommentText"/>
            <w:rPr>
              <w:rFonts w:ascii="Cambria" w:hAnsi="Cambria"/>
            </w:rPr>
          </w:pPr>
          <w:r w:rsidRPr="007507AD">
            <w:rPr>
              <w:rFonts w:ascii="Cambria" w:hAnsi="Cambria"/>
            </w:rPr>
            <w:t>00</w:t>
          </w:r>
        </w:p>
      </w:tc>
      <w:tc>
        <w:tcPr>
          <w:tcW w:w="216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E0F8A" w:rsidRPr="007507AD" w:rsidRDefault="002E0F8A" w:rsidP="00422859">
          <w:pPr>
            <w:pStyle w:val="CommentText"/>
            <w:rPr>
              <w:rFonts w:ascii="Cambria" w:hAnsi="Cambria"/>
            </w:rPr>
          </w:pPr>
          <w:r w:rsidRPr="007507AD">
            <w:rPr>
              <w:rFonts w:ascii="Cambria" w:hAnsi="Cambria"/>
            </w:rPr>
            <w:t>Issue Date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F8A" w:rsidRPr="007507AD" w:rsidRDefault="002E0F8A" w:rsidP="00422859">
          <w:pPr>
            <w:pStyle w:val="CommentText"/>
            <w:rPr>
              <w:rFonts w:ascii="Cambria" w:hAnsi="Cambria"/>
            </w:rPr>
          </w:pPr>
          <w:r w:rsidRPr="007507AD">
            <w:rPr>
              <w:rFonts w:ascii="Cambria" w:hAnsi="Cambria"/>
            </w:rPr>
            <w:t>:</w:t>
          </w:r>
        </w:p>
      </w:tc>
      <w:tc>
        <w:tcPr>
          <w:tcW w:w="400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E0F8A" w:rsidRPr="007507AD" w:rsidRDefault="00A01987" w:rsidP="00F90CF2">
          <w:pPr>
            <w:pStyle w:val="CommentText"/>
            <w:rPr>
              <w:rFonts w:ascii="Cambria" w:hAnsi="Cambria"/>
            </w:rPr>
          </w:pPr>
          <w:r w:rsidRPr="007507AD">
            <w:rPr>
              <w:rFonts w:ascii="Cambria" w:hAnsi="Cambria"/>
            </w:rPr>
            <w:t>01/0</w:t>
          </w:r>
          <w:r w:rsidR="00F90CF2" w:rsidRPr="007507AD">
            <w:rPr>
              <w:rFonts w:ascii="Cambria" w:hAnsi="Cambria"/>
            </w:rPr>
            <w:t>5</w:t>
          </w:r>
          <w:r w:rsidRPr="007507AD">
            <w:rPr>
              <w:rFonts w:ascii="Cambria" w:hAnsi="Cambria"/>
            </w:rPr>
            <w:t>/201</w:t>
          </w:r>
          <w:r w:rsidR="00F90CF2" w:rsidRPr="007507AD">
            <w:rPr>
              <w:rFonts w:ascii="Cambria" w:hAnsi="Cambria"/>
            </w:rPr>
            <w:t>3</w:t>
          </w:r>
        </w:p>
      </w:tc>
    </w:tr>
    <w:tr w:rsidR="002E0F8A" w:rsidRPr="007507AD" w:rsidTr="00DE4B13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76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E0F8A" w:rsidRPr="007507AD" w:rsidRDefault="002E0F8A" w:rsidP="00422859">
          <w:pPr>
            <w:pStyle w:val="CommentText"/>
            <w:rPr>
              <w:rFonts w:ascii="Cambria" w:hAnsi="Cambria"/>
            </w:rPr>
          </w:pPr>
          <w:r w:rsidRPr="007507AD">
            <w:rPr>
              <w:rFonts w:ascii="Cambria" w:hAnsi="Cambria"/>
            </w:rPr>
            <w:t>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F8A" w:rsidRPr="007507AD" w:rsidRDefault="002E0F8A" w:rsidP="00422859">
          <w:pPr>
            <w:pStyle w:val="CommentText"/>
            <w:rPr>
              <w:rFonts w:ascii="Cambria" w:hAnsi="Cambria"/>
            </w:rPr>
          </w:pPr>
          <w:r w:rsidRPr="007507AD">
            <w:rPr>
              <w:rFonts w:ascii="Cambria" w:hAnsi="Cambria"/>
            </w:rPr>
            <w:t>:</w:t>
          </w:r>
        </w:p>
      </w:tc>
      <w:tc>
        <w:tcPr>
          <w:tcW w:w="200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E0F8A" w:rsidRPr="007507AD" w:rsidRDefault="00A01987" w:rsidP="00F90CF2">
          <w:pPr>
            <w:pStyle w:val="CommentText"/>
            <w:rPr>
              <w:rFonts w:ascii="Cambria" w:hAnsi="Cambria"/>
            </w:rPr>
          </w:pPr>
          <w:r w:rsidRPr="007507AD">
            <w:rPr>
              <w:rFonts w:ascii="Cambria" w:hAnsi="Cambria"/>
            </w:rPr>
            <w:t xml:space="preserve"> </w:t>
          </w:r>
          <w:r w:rsidR="00F90CF2" w:rsidRPr="007507AD">
            <w:rPr>
              <w:rFonts w:ascii="Cambria" w:hAnsi="Cambria"/>
            </w:rPr>
            <w:t>--</w:t>
          </w:r>
        </w:p>
      </w:tc>
      <w:tc>
        <w:tcPr>
          <w:tcW w:w="216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2E0F8A" w:rsidRPr="007507AD" w:rsidRDefault="002E0F8A" w:rsidP="00422859">
          <w:pPr>
            <w:pStyle w:val="CommentText"/>
            <w:rPr>
              <w:rFonts w:ascii="Cambria" w:hAnsi="Cambria"/>
            </w:rPr>
          </w:pPr>
          <w:r w:rsidRPr="007507AD">
            <w:rPr>
              <w:rFonts w:ascii="Cambria" w:hAnsi="Cambria"/>
            </w:rPr>
            <w:t>Next Revision Date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0F8A" w:rsidRPr="007507AD" w:rsidRDefault="002E0F8A" w:rsidP="00422859">
          <w:pPr>
            <w:pStyle w:val="CommentText"/>
            <w:rPr>
              <w:rFonts w:ascii="Cambria" w:hAnsi="Cambria"/>
            </w:rPr>
          </w:pPr>
          <w:r w:rsidRPr="007507AD">
            <w:rPr>
              <w:rFonts w:ascii="Cambria" w:hAnsi="Cambria"/>
            </w:rPr>
            <w:t>:</w:t>
          </w:r>
        </w:p>
      </w:tc>
      <w:tc>
        <w:tcPr>
          <w:tcW w:w="400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E0F8A" w:rsidRPr="007507AD" w:rsidRDefault="00A01987" w:rsidP="00F90CF2">
          <w:pPr>
            <w:pStyle w:val="CommentText"/>
            <w:rPr>
              <w:rFonts w:ascii="Cambria" w:hAnsi="Cambria"/>
            </w:rPr>
          </w:pPr>
          <w:r w:rsidRPr="007507AD">
            <w:rPr>
              <w:rFonts w:ascii="Cambria" w:hAnsi="Cambria"/>
            </w:rPr>
            <w:t>01/0</w:t>
          </w:r>
          <w:r w:rsidR="00F90CF2" w:rsidRPr="007507AD">
            <w:rPr>
              <w:rFonts w:ascii="Cambria" w:hAnsi="Cambria"/>
            </w:rPr>
            <w:t>5</w:t>
          </w:r>
          <w:r w:rsidR="00A13821" w:rsidRPr="007507AD">
            <w:rPr>
              <w:rFonts w:ascii="Cambria" w:hAnsi="Cambria"/>
            </w:rPr>
            <w:t>/201</w:t>
          </w:r>
          <w:r w:rsidR="00F90CF2" w:rsidRPr="007507AD">
            <w:rPr>
              <w:rFonts w:ascii="Cambria" w:hAnsi="Cambria"/>
            </w:rPr>
            <w:t>5</w:t>
          </w:r>
        </w:p>
      </w:tc>
    </w:tr>
    <w:tr w:rsidR="00D36C5B" w:rsidRPr="007507AD" w:rsidTr="001F0C90">
      <w:tblPrEx>
        <w:tblCellMar>
          <w:top w:w="0" w:type="dxa"/>
          <w:bottom w:w="0" w:type="dxa"/>
        </w:tblCellMar>
      </w:tblPrEx>
      <w:trPr>
        <w:cantSplit/>
        <w:trHeight w:val="353"/>
      </w:trPr>
      <w:tc>
        <w:tcPr>
          <w:tcW w:w="3421" w:type="dxa"/>
          <w:gridSpan w:val="3"/>
          <w:vAlign w:val="center"/>
        </w:tcPr>
        <w:p w:rsidR="00D36C5B" w:rsidRPr="007507AD" w:rsidRDefault="00D36C5B" w:rsidP="00422859">
          <w:pPr>
            <w:pStyle w:val="CommentText"/>
            <w:jc w:val="center"/>
            <w:rPr>
              <w:rFonts w:ascii="Cambria" w:hAnsi="Cambria"/>
            </w:rPr>
          </w:pPr>
          <w:r w:rsidRPr="007507AD">
            <w:rPr>
              <w:rFonts w:ascii="Cambria" w:hAnsi="Cambria"/>
            </w:rPr>
            <w:t xml:space="preserve">Prepared  By </w:t>
          </w:r>
        </w:p>
      </w:tc>
      <w:tc>
        <w:tcPr>
          <w:tcW w:w="3420" w:type="dxa"/>
          <w:gridSpan w:val="4"/>
          <w:vAlign w:val="center"/>
        </w:tcPr>
        <w:p w:rsidR="00D36C5B" w:rsidRPr="007507AD" w:rsidRDefault="00D36C5B" w:rsidP="00422859">
          <w:pPr>
            <w:pStyle w:val="CommentText"/>
            <w:jc w:val="center"/>
            <w:rPr>
              <w:rFonts w:ascii="Cambria" w:hAnsi="Cambria"/>
            </w:rPr>
          </w:pPr>
          <w:r w:rsidRPr="007507AD">
            <w:rPr>
              <w:rFonts w:ascii="Cambria" w:hAnsi="Cambria"/>
            </w:rPr>
            <w:t>Checked By</w:t>
          </w:r>
        </w:p>
      </w:tc>
      <w:tc>
        <w:tcPr>
          <w:tcW w:w="3648" w:type="dxa"/>
          <w:vAlign w:val="center"/>
        </w:tcPr>
        <w:p w:rsidR="00D36C5B" w:rsidRPr="007507AD" w:rsidRDefault="00D36C5B" w:rsidP="00D36C5B">
          <w:pPr>
            <w:pStyle w:val="CommentText"/>
            <w:jc w:val="center"/>
            <w:rPr>
              <w:rFonts w:ascii="Cambria" w:hAnsi="Cambria"/>
            </w:rPr>
          </w:pPr>
          <w:r w:rsidRPr="007507AD">
            <w:rPr>
              <w:rFonts w:ascii="Cambria" w:hAnsi="Cambria"/>
            </w:rPr>
            <w:t>Approved &amp; Issued By</w:t>
          </w:r>
        </w:p>
      </w:tc>
    </w:tr>
    <w:tr w:rsidR="00D36C5B" w:rsidRPr="007507AD" w:rsidTr="00A01987">
      <w:tblPrEx>
        <w:tblCellMar>
          <w:top w:w="0" w:type="dxa"/>
          <w:bottom w:w="0" w:type="dxa"/>
        </w:tblCellMar>
      </w:tblPrEx>
      <w:trPr>
        <w:cantSplit/>
        <w:trHeight w:val="427"/>
      </w:trPr>
      <w:tc>
        <w:tcPr>
          <w:tcW w:w="3421" w:type="dxa"/>
          <w:gridSpan w:val="3"/>
          <w:vAlign w:val="center"/>
        </w:tcPr>
        <w:p w:rsidR="00D36C5B" w:rsidRPr="007507AD" w:rsidRDefault="00D36C5B" w:rsidP="00422859">
          <w:pPr>
            <w:pStyle w:val="CommentText"/>
            <w:jc w:val="center"/>
            <w:rPr>
              <w:rFonts w:ascii="Cambria" w:hAnsi="Cambria"/>
            </w:rPr>
          </w:pPr>
        </w:p>
        <w:p w:rsidR="00D36C5B" w:rsidRPr="007507AD" w:rsidRDefault="00D36C5B" w:rsidP="00422859">
          <w:pPr>
            <w:pStyle w:val="CommentText"/>
            <w:jc w:val="center"/>
            <w:rPr>
              <w:rFonts w:ascii="Cambria" w:hAnsi="Cambria"/>
            </w:rPr>
          </w:pPr>
        </w:p>
        <w:p w:rsidR="00D36C5B" w:rsidRPr="007507AD" w:rsidRDefault="00D36C5B" w:rsidP="00422859">
          <w:pPr>
            <w:pStyle w:val="CommentText"/>
            <w:jc w:val="center"/>
            <w:rPr>
              <w:rFonts w:ascii="Cambria" w:hAnsi="Cambria"/>
            </w:rPr>
          </w:pPr>
          <w:r w:rsidRPr="007507AD">
            <w:rPr>
              <w:rFonts w:ascii="Cambria" w:hAnsi="Cambria"/>
            </w:rPr>
            <w:t xml:space="preserve">Ms. </w:t>
          </w:r>
          <w:r w:rsidR="00F90CF2" w:rsidRPr="007507AD">
            <w:rPr>
              <w:rFonts w:ascii="Cambria" w:hAnsi="Cambria"/>
            </w:rPr>
            <w:t>T. Sridevi</w:t>
          </w:r>
        </w:p>
        <w:p w:rsidR="00D36C5B" w:rsidRPr="007507AD" w:rsidRDefault="002376A1" w:rsidP="00EE7C7C">
          <w:pPr>
            <w:pStyle w:val="CommentText"/>
            <w:rPr>
              <w:rFonts w:ascii="Cambria" w:hAnsi="Cambria"/>
            </w:rPr>
          </w:pPr>
          <w:r w:rsidRPr="007507AD">
            <w:rPr>
              <w:rFonts w:ascii="Cambria" w:hAnsi="Cambria"/>
            </w:rPr>
            <w:t xml:space="preserve">     </w:t>
          </w:r>
          <w:r w:rsidR="00D36C5B" w:rsidRPr="007507AD">
            <w:rPr>
              <w:rFonts w:ascii="Cambria" w:hAnsi="Cambria"/>
            </w:rPr>
            <w:t>(Deputy Technical Manager)</w:t>
          </w:r>
        </w:p>
      </w:tc>
      <w:tc>
        <w:tcPr>
          <w:tcW w:w="3420" w:type="dxa"/>
          <w:gridSpan w:val="4"/>
          <w:vAlign w:val="center"/>
        </w:tcPr>
        <w:p w:rsidR="00D36C5B" w:rsidRPr="007507AD" w:rsidRDefault="00D36C5B" w:rsidP="00422859">
          <w:pPr>
            <w:pStyle w:val="CommentText"/>
            <w:jc w:val="center"/>
            <w:rPr>
              <w:rFonts w:ascii="Cambria" w:hAnsi="Cambria"/>
            </w:rPr>
          </w:pPr>
        </w:p>
        <w:p w:rsidR="00D36C5B" w:rsidRPr="007507AD" w:rsidRDefault="00D36C5B" w:rsidP="00422859">
          <w:pPr>
            <w:pStyle w:val="CommentText"/>
            <w:jc w:val="center"/>
            <w:rPr>
              <w:rFonts w:ascii="Cambria" w:hAnsi="Cambria"/>
            </w:rPr>
          </w:pPr>
        </w:p>
        <w:p w:rsidR="00D36C5B" w:rsidRPr="007507AD" w:rsidRDefault="00D36C5B" w:rsidP="00422859">
          <w:pPr>
            <w:pStyle w:val="CommentText"/>
            <w:jc w:val="center"/>
            <w:rPr>
              <w:rFonts w:ascii="Cambria" w:hAnsi="Cambria"/>
            </w:rPr>
          </w:pPr>
          <w:r w:rsidRPr="007507AD">
            <w:rPr>
              <w:rFonts w:ascii="Cambria" w:hAnsi="Cambria"/>
            </w:rPr>
            <w:t>Mr. C.V. Rao</w:t>
          </w:r>
        </w:p>
        <w:p w:rsidR="00D36C5B" w:rsidRPr="007507AD" w:rsidRDefault="00D36C5B" w:rsidP="00422859">
          <w:pPr>
            <w:pStyle w:val="CommentText"/>
            <w:jc w:val="center"/>
            <w:rPr>
              <w:rFonts w:ascii="Cambria" w:hAnsi="Cambria"/>
            </w:rPr>
          </w:pPr>
          <w:r w:rsidRPr="007507AD">
            <w:rPr>
              <w:rFonts w:ascii="Cambria" w:hAnsi="Cambria"/>
            </w:rPr>
            <w:t>(Technical Manager)</w:t>
          </w:r>
        </w:p>
      </w:tc>
      <w:tc>
        <w:tcPr>
          <w:tcW w:w="3648" w:type="dxa"/>
          <w:vAlign w:val="center"/>
        </w:tcPr>
        <w:p w:rsidR="00D36C5B" w:rsidRPr="007507AD" w:rsidRDefault="00D36C5B" w:rsidP="00422859">
          <w:pPr>
            <w:pStyle w:val="CommentText"/>
            <w:jc w:val="center"/>
            <w:rPr>
              <w:rFonts w:ascii="Cambria" w:hAnsi="Cambria"/>
            </w:rPr>
          </w:pPr>
        </w:p>
        <w:p w:rsidR="00D36C5B" w:rsidRPr="007507AD" w:rsidRDefault="00D36C5B" w:rsidP="00422859">
          <w:pPr>
            <w:pStyle w:val="CommentText"/>
            <w:jc w:val="center"/>
            <w:rPr>
              <w:rFonts w:ascii="Cambria" w:hAnsi="Cambria"/>
            </w:rPr>
          </w:pPr>
        </w:p>
        <w:p w:rsidR="00D36C5B" w:rsidRPr="007507AD" w:rsidRDefault="00D36C5B" w:rsidP="00422859">
          <w:pPr>
            <w:pStyle w:val="CommentText"/>
            <w:jc w:val="center"/>
            <w:rPr>
              <w:rFonts w:ascii="Cambria" w:hAnsi="Cambria"/>
            </w:rPr>
          </w:pPr>
          <w:r w:rsidRPr="007507AD">
            <w:rPr>
              <w:rFonts w:ascii="Cambria" w:hAnsi="Cambria"/>
            </w:rPr>
            <w:t>Dr. Abhay  Ekbote</w:t>
          </w:r>
        </w:p>
        <w:p w:rsidR="00D36C5B" w:rsidRPr="007507AD" w:rsidRDefault="00D36C5B" w:rsidP="00D36C5B">
          <w:pPr>
            <w:pStyle w:val="CommentText"/>
            <w:jc w:val="center"/>
            <w:rPr>
              <w:rFonts w:ascii="Cambria" w:hAnsi="Cambria"/>
            </w:rPr>
          </w:pPr>
          <w:r w:rsidRPr="007507AD">
            <w:rPr>
              <w:rFonts w:ascii="Cambria" w:hAnsi="Cambria"/>
            </w:rPr>
            <w:t>(Director PM &amp; Quality Manager)</w:t>
          </w:r>
        </w:p>
      </w:tc>
    </w:tr>
  </w:tbl>
  <w:p w:rsidR="009D4828" w:rsidRPr="00252BBB" w:rsidRDefault="009D4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56" w:rsidRDefault="00626456">
      <w:r>
        <w:separator/>
      </w:r>
    </w:p>
  </w:footnote>
  <w:footnote w:type="continuationSeparator" w:id="0">
    <w:p w:rsidR="00626456" w:rsidRDefault="00626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9B" w:rsidRPr="00F90CF2" w:rsidRDefault="004D769B" w:rsidP="00A76A6A">
    <w:pPr>
      <w:ind w:left="-1170" w:right="-1231"/>
      <w:rPr>
        <w:rFonts w:ascii="Cambria" w:hAnsi="Cambria"/>
        <w:b/>
        <w:sz w:val="24"/>
        <w:szCs w:val="24"/>
      </w:rPr>
    </w:pPr>
    <w:r w:rsidRPr="00F90CF2">
      <w:rPr>
        <w:rFonts w:ascii="Cambria" w:hAnsi="Cambria"/>
        <w:sz w:val="22"/>
        <w:szCs w:val="22"/>
      </w:rPr>
      <w:t xml:space="preserve">Page No. </w:t>
    </w:r>
    <w:r w:rsidRPr="00F90CF2">
      <w:rPr>
        <w:rStyle w:val="PageNumber"/>
        <w:rFonts w:ascii="Cambria" w:hAnsi="Cambria"/>
      </w:rPr>
      <w:fldChar w:fldCharType="begin"/>
    </w:r>
    <w:r w:rsidRPr="00F90CF2">
      <w:rPr>
        <w:rStyle w:val="PageNumber"/>
        <w:rFonts w:ascii="Cambria" w:hAnsi="Cambria"/>
      </w:rPr>
      <w:instrText xml:space="preserve"> PAGE </w:instrText>
    </w:r>
    <w:r w:rsidRPr="00F90CF2">
      <w:rPr>
        <w:rStyle w:val="PageNumber"/>
        <w:rFonts w:ascii="Cambria" w:hAnsi="Cambria"/>
      </w:rPr>
      <w:fldChar w:fldCharType="separate"/>
    </w:r>
    <w:r w:rsidR="00626456">
      <w:rPr>
        <w:rStyle w:val="PageNumber"/>
        <w:rFonts w:ascii="Cambria" w:hAnsi="Cambria"/>
        <w:noProof/>
      </w:rPr>
      <w:t>1</w:t>
    </w:r>
    <w:r w:rsidRPr="00F90CF2">
      <w:rPr>
        <w:rStyle w:val="PageNumber"/>
        <w:rFonts w:ascii="Cambria" w:hAnsi="Cambria"/>
      </w:rPr>
      <w:fldChar w:fldCharType="end"/>
    </w:r>
    <w:r w:rsidRPr="00F90CF2">
      <w:rPr>
        <w:rStyle w:val="PageNumber"/>
        <w:rFonts w:ascii="Cambria" w:hAnsi="Cambria"/>
      </w:rPr>
      <w:t>/</w:t>
    </w:r>
    <w:r w:rsidRPr="00F90CF2">
      <w:rPr>
        <w:rStyle w:val="PageNumber"/>
        <w:rFonts w:ascii="Cambria" w:hAnsi="Cambria"/>
      </w:rPr>
      <w:fldChar w:fldCharType="begin"/>
    </w:r>
    <w:r w:rsidRPr="00F90CF2">
      <w:rPr>
        <w:rStyle w:val="PageNumber"/>
        <w:rFonts w:ascii="Cambria" w:hAnsi="Cambria"/>
      </w:rPr>
      <w:instrText xml:space="preserve"> NUMPAGES </w:instrText>
    </w:r>
    <w:r w:rsidRPr="00F90CF2">
      <w:rPr>
        <w:rStyle w:val="PageNumber"/>
        <w:rFonts w:ascii="Cambria" w:hAnsi="Cambria"/>
      </w:rPr>
      <w:fldChar w:fldCharType="separate"/>
    </w:r>
    <w:r w:rsidR="00626456">
      <w:rPr>
        <w:rStyle w:val="PageNumber"/>
        <w:rFonts w:ascii="Cambria" w:hAnsi="Cambria"/>
        <w:noProof/>
      </w:rPr>
      <w:t>1</w:t>
    </w:r>
    <w:r w:rsidRPr="00F90CF2">
      <w:rPr>
        <w:rStyle w:val="PageNumber"/>
        <w:rFonts w:ascii="Cambria" w:hAnsi="Cambria"/>
      </w:rPr>
      <w:fldChar w:fldCharType="end"/>
    </w:r>
    <w:r w:rsidRPr="00F90CF2">
      <w:rPr>
        <w:rFonts w:ascii="Cambria" w:hAnsi="Cambria"/>
        <w:b/>
        <w:sz w:val="24"/>
        <w:szCs w:val="24"/>
      </w:rPr>
      <w:t xml:space="preserve">     </w:t>
    </w:r>
    <w:r w:rsidRPr="00F90CF2">
      <w:rPr>
        <w:rFonts w:ascii="Cambria" w:hAnsi="Cambria"/>
        <w:b/>
        <w:sz w:val="24"/>
        <w:szCs w:val="24"/>
      </w:rPr>
      <w:tab/>
    </w:r>
    <w:r w:rsidRPr="00F90CF2">
      <w:rPr>
        <w:rFonts w:ascii="Cambria" w:hAnsi="Cambria"/>
        <w:b/>
        <w:sz w:val="24"/>
        <w:szCs w:val="24"/>
      </w:rPr>
      <w:tab/>
    </w:r>
    <w:r w:rsidRPr="00F90CF2">
      <w:rPr>
        <w:rFonts w:ascii="Cambria" w:hAnsi="Cambria"/>
        <w:b/>
        <w:sz w:val="24"/>
        <w:szCs w:val="24"/>
      </w:rPr>
      <w:tab/>
    </w:r>
    <w:r w:rsidRPr="00F90CF2">
      <w:rPr>
        <w:rFonts w:ascii="Cambria" w:hAnsi="Cambria"/>
        <w:b/>
        <w:sz w:val="24"/>
        <w:szCs w:val="24"/>
      </w:rPr>
      <w:tab/>
    </w:r>
    <w:r w:rsidRPr="00F90CF2">
      <w:rPr>
        <w:rFonts w:ascii="Cambria" w:hAnsi="Cambria"/>
        <w:b/>
        <w:sz w:val="24"/>
        <w:szCs w:val="24"/>
      </w:rPr>
      <w:tab/>
    </w:r>
    <w:r w:rsidRPr="00F90CF2">
      <w:rPr>
        <w:rFonts w:ascii="Cambria" w:hAnsi="Cambria"/>
        <w:b/>
        <w:sz w:val="24"/>
        <w:szCs w:val="24"/>
      </w:rPr>
      <w:tab/>
    </w:r>
    <w:r w:rsidRPr="00F90CF2">
      <w:rPr>
        <w:rFonts w:ascii="Cambria" w:hAnsi="Cambria"/>
        <w:b/>
        <w:sz w:val="24"/>
        <w:szCs w:val="24"/>
      </w:rPr>
      <w:tab/>
    </w:r>
    <w:r w:rsidRPr="00F90CF2">
      <w:rPr>
        <w:rFonts w:ascii="Cambria" w:hAnsi="Cambria"/>
        <w:b/>
        <w:sz w:val="24"/>
        <w:szCs w:val="24"/>
      </w:rPr>
      <w:tab/>
    </w:r>
    <w:r w:rsidRPr="00F90CF2">
      <w:rPr>
        <w:rFonts w:ascii="Cambria" w:hAnsi="Cambria"/>
        <w:b/>
        <w:sz w:val="24"/>
        <w:szCs w:val="24"/>
      </w:rPr>
      <w:tab/>
    </w:r>
    <w:r w:rsidRPr="00F90CF2">
      <w:rPr>
        <w:rFonts w:ascii="Cambria" w:hAnsi="Cambria"/>
        <w:b/>
        <w:sz w:val="24"/>
        <w:szCs w:val="24"/>
      </w:rPr>
      <w:tab/>
      <w:t xml:space="preserve">      </w:t>
    </w:r>
    <w:r w:rsidRPr="00F90CF2">
      <w:rPr>
        <w:rFonts w:ascii="Cambria" w:hAnsi="Cambria"/>
        <w:b/>
        <w:sz w:val="24"/>
        <w:szCs w:val="24"/>
      </w:rPr>
      <w:tab/>
      <w:t xml:space="preserve">    </w:t>
    </w:r>
    <w:r w:rsidRPr="00F90CF2">
      <w:rPr>
        <w:rFonts w:ascii="Cambria" w:hAnsi="Cambria"/>
        <w:b/>
        <w:sz w:val="22"/>
        <w:szCs w:val="22"/>
        <w:bdr w:val="single" w:sz="4" w:space="0" w:color="auto"/>
      </w:rPr>
      <w:t>FC-</w:t>
    </w:r>
    <w:r w:rsidR="00D8681A" w:rsidRPr="00F90CF2">
      <w:rPr>
        <w:rFonts w:ascii="Cambria" w:hAnsi="Cambria"/>
        <w:b/>
        <w:sz w:val="22"/>
        <w:szCs w:val="22"/>
        <w:bdr w:val="single" w:sz="4" w:space="0" w:color="auto"/>
      </w:rPr>
      <w:t>PF-</w:t>
    </w:r>
    <w:r w:rsidR="007812FB" w:rsidRPr="00F90CF2">
      <w:rPr>
        <w:rFonts w:ascii="Cambria" w:hAnsi="Cambria"/>
        <w:b/>
        <w:sz w:val="22"/>
        <w:szCs w:val="22"/>
        <w:bdr w:val="single" w:sz="4" w:space="0" w:color="auto"/>
      </w:rPr>
      <w:t>22</w:t>
    </w:r>
    <w:r w:rsidR="00573A77" w:rsidRPr="00F90CF2">
      <w:rPr>
        <w:rFonts w:ascii="Cambria" w:hAnsi="Cambria"/>
        <w:b/>
        <w:sz w:val="22"/>
        <w:szCs w:val="22"/>
        <w:bdr w:val="single" w:sz="4" w:space="0" w:color="auto"/>
      </w:rPr>
      <w:t>6</w:t>
    </w:r>
    <w:r w:rsidR="00116692" w:rsidRPr="00F90CF2">
      <w:rPr>
        <w:rFonts w:ascii="Cambria" w:hAnsi="Cambria"/>
        <w:b/>
        <w:sz w:val="22"/>
        <w:szCs w:val="22"/>
        <w:bdr w:val="single" w:sz="4" w:space="0" w:color="auto"/>
      </w:rPr>
      <w:t xml:space="preserve"> </w:t>
    </w:r>
  </w:p>
  <w:p w:rsidR="004D769B" w:rsidRPr="00270A38" w:rsidRDefault="004D769B" w:rsidP="004D769B">
    <w:pPr>
      <w:ind w:left="-1620" w:right="-1080"/>
      <w:jc w:val="center"/>
      <w:rPr>
        <w:rFonts w:ascii="Cambria" w:hAnsi="Cambria"/>
        <w:b/>
        <w:sz w:val="4"/>
        <w:szCs w:val="24"/>
      </w:rPr>
    </w:pPr>
  </w:p>
  <w:p w:rsidR="00270A38" w:rsidRDefault="004D769B" w:rsidP="004D769B">
    <w:pPr>
      <w:ind w:left="-1620" w:right="-1231"/>
      <w:jc w:val="center"/>
      <w:rPr>
        <w:rFonts w:ascii="Cambria" w:hAnsi="Cambria"/>
        <w:b/>
        <w:sz w:val="28"/>
        <w:szCs w:val="28"/>
      </w:rPr>
    </w:pPr>
    <w:r w:rsidRPr="00270A38">
      <w:rPr>
        <w:rFonts w:ascii="Cambria" w:hAnsi="Cambria"/>
        <w:b/>
        <w:sz w:val="32"/>
        <w:szCs w:val="32"/>
      </w:rPr>
      <w:t xml:space="preserve">        </w:t>
    </w:r>
    <w:r w:rsidRPr="00270A38">
      <w:rPr>
        <w:rFonts w:ascii="Cambria" w:hAnsi="Cambria"/>
        <w:b/>
        <w:sz w:val="28"/>
        <w:szCs w:val="28"/>
      </w:rPr>
      <w:t xml:space="preserve">PESTICIDE FORMULATION &amp; RESIDUE ANALYTICAL CENTRE, </w:t>
    </w:r>
  </w:p>
  <w:p w:rsidR="004D769B" w:rsidRPr="00270A38" w:rsidRDefault="004D769B" w:rsidP="004D769B">
    <w:pPr>
      <w:ind w:left="-1620" w:right="-1231"/>
      <w:jc w:val="center"/>
      <w:rPr>
        <w:rFonts w:ascii="Cambria" w:hAnsi="Cambria"/>
        <w:sz w:val="28"/>
        <w:szCs w:val="28"/>
      </w:rPr>
    </w:pPr>
    <w:r w:rsidRPr="00270A38">
      <w:rPr>
        <w:rFonts w:ascii="Cambria" w:hAnsi="Cambria"/>
        <w:b/>
        <w:sz w:val="28"/>
        <w:szCs w:val="28"/>
      </w:rPr>
      <w:t>PMD, NIPHM, HYDERABAD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4B7"/>
    <w:multiLevelType w:val="hybridMultilevel"/>
    <w:tmpl w:val="16BC80EC"/>
    <w:lvl w:ilvl="0" w:tplc="08E2384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1D"/>
    <w:rsid w:val="00000D61"/>
    <w:rsid w:val="0000244B"/>
    <w:rsid w:val="00002EDE"/>
    <w:rsid w:val="00005E34"/>
    <w:rsid w:val="00006A47"/>
    <w:rsid w:val="00010B8B"/>
    <w:rsid w:val="000225A0"/>
    <w:rsid w:val="00025DE8"/>
    <w:rsid w:val="00034FF3"/>
    <w:rsid w:val="00037394"/>
    <w:rsid w:val="0004659B"/>
    <w:rsid w:val="00052A18"/>
    <w:rsid w:val="00057DF6"/>
    <w:rsid w:val="0006706C"/>
    <w:rsid w:val="0007211D"/>
    <w:rsid w:val="00073AAA"/>
    <w:rsid w:val="00077B94"/>
    <w:rsid w:val="00083140"/>
    <w:rsid w:val="00083A99"/>
    <w:rsid w:val="000A2134"/>
    <w:rsid w:val="000B11B6"/>
    <w:rsid w:val="000C5F64"/>
    <w:rsid w:val="000D1DC7"/>
    <w:rsid w:val="000E30EC"/>
    <w:rsid w:val="000E39B5"/>
    <w:rsid w:val="000E5DF6"/>
    <w:rsid w:val="000F266F"/>
    <w:rsid w:val="000F2F5D"/>
    <w:rsid w:val="00102DA0"/>
    <w:rsid w:val="0010687F"/>
    <w:rsid w:val="00116692"/>
    <w:rsid w:val="00116A52"/>
    <w:rsid w:val="00117A49"/>
    <w:rsid w:val="00117B38"/>
    <w:rsid w:val="00122AF5"/>
    <w:rsid w:val="00127BF9"/>
    <w:rsid w:val="00134BD8"/>
    <w:rsid w:val="00143F9D"/>
    <w:rsid w:val="00156887"/>
    <w:rsid w:val="001615AB"/>
    <w:rsid w:val="00161B2B"/>
    <w:rsid w:val="00162BE5"/>
    <w:rsid w:val="0017764B"/>
    <w:rsid w:val="00177B04"/>
    <w:rsid w:val="001827A9"/>
    <w:rsid w:val="00183FAD"/>
    <w:rsid w:val="001B1CAC"/>
    <w:rsid w:val="001D211A"/>
    <w:rsid w:val="001E40A5"/>
    <w:rsid w:val="001E78C5"/>
    <w:rsid w:val="001F0C90"/>
    <w:rsid w:val="001F41BA"/>
    <w:rsid w:val="001F55EB"/>
    <w:rsid w:val="00201A91"/>
    <w:rsid w:val="002065D8"/>
    <w:rsid w:val="00230652"/>
    <w:rsid w:val="00236082"/>
    <w:rsid w:val="002376A1"/>
    <w:rsid w:val="00252BBB"/>
    <w:rsid w:val="00257863"/>
    <w:rsid w:val="00264ADA"/>
    <w:rsid w:val="00270A38"/>
    <w:rsid w:val="00282790"/>
    <w:rsid w:val="0028580F"/>
    <w:rsid w:val="00285B4B"/>
    <w:rsid w:val="0029287E"/>
    <w:rsid w:val="0029290F"/>
    <w:rsid w:val="00296C2A"/>
    <w:rsid w:val="00297B4E"/>
    <w:rsid w:val="002A1DEF"/>
    <w:rsid w:val="002A2C9B"/>
    <w:rsid w:val="002B074C"/>
    <w:rsid w:val="002C53B0"/>
    <w:rsid w:val="002C5500"/>
    <w:rsid w:val="002C5DAC"/>
    <w:rsid w:val="002D096E"/>
    <w:rsid w:val="002D2737"/>
    <w:rsid w:val="002D35BB"/>
    <w:rsid w:val="002D385F"/>
    <w:rsid w:val="002D74C8"/>
    <w:rsid w:val="002E0F8A"/>
    <w:rsid w:val="002E31A7"/>
    <w:rsid w:val="002F0A09"/>
    <w:rsid w:val="002F3685"/>
    <w:rsid w:val="00313A4D"/>
    <w:rsid w:val="00315BE8"/>
    <w:rsid w:val="00315D94"/>
    <w:rsid w:val="003242B7"/>
    <w:rsid w:val="003324F9"/>
    <w:rsid w:val="00334028"/>
    <w:rsid w:val="00335437"/>
    <w:rsid w:val="00343552"/>
    <w:rsid w:val="00344009"/>
    <w:rsid w:val="00356C1E"/>
    <w:rsid w:val="00360DDF"/>
    <w:rsid w:val="00362024"/>
    <w:rsid w:val="00362D02"/>
    <w:rsid w:val="00365FCD"/>
    <w:rsid w:val="003679AF"/>
    <w:rsid w:val="003800F2"/>
    <w:rsid w:val="00383BCD"/>
    <w:rsid w:val="00387B16"/>
    <w:rsid w:val="00387F08"/>
    <w:rsid w:val="0039344E"/>
    <w:rsid w:val="0039560A"/>
    <w:rsid w:val="003A4BEA"/>
    <w:rsid w:val="003A5D95"/>
    <w:rsid w:val="003B19A4"/>
    <w:rsid w:val="003B6824"/>
    <w:rsid w:val="003C241F"/>
    <w:rsid w:val="003C29FF"/>
    <w:rsid w:val="003C3F13"/>
    <w:rsid w:val="003C6DDE"/>
    <w:rsid w:val="003C7330"/>
    <w:rsid w:val="003D013D"/>
    <w:rsid w:val="003D043F"/>
    <w:rsid w:val="003D1BE0"/>
    <w:rsid w:val="003E48D2"/>
    <w:rsid w:val="003E5247"/>
    <w:rsid w:val="003F572B"/>
    <w:rsid w:val="00406FB8"/>
    <w:rsid w:val="004110A4"/>
    <w:rsid w:val="004164AF"/>
    <w:rsid w:val="00422859"/>
    <w:rsid w:val="00425FDB"/>
    <w:rsid w:val="004376E4"/>
    <w:rsid w:val="004451F5"/>
    <w:rsid w:val="00450120"/>
    <w:rsid w:val="00451B62"/>
    <w:rsid w:val="004606DD"/>
    <w:rsid w:val="00460AFA"/>
    <w:rsid w:val="004636E7"/>
    <w:rsid w:val="00463E07"/>
    <w:rsid w:val="00467733"/>
    <w:rsid w:val="00476B3F"/>
    <w:rsid w:val="00477314"/>
    <w:rsid w:val="00486A45"/>
    <w:rsid w:val="004900C7"/>
    <w:rsid w:val="00495FFC"/>
    <w:rsid w:val="00496477"/>
    <w:rsid w:val="004A4D16"/>
    <w:rsid w:val="004B33AA"/>
    <w:rsid w:val="004B5263"/>
    <w:rsid w:val="004D769B"/>
    <w:rsid w:val="004E0EBC"/>
    <w:rsid w:val="004E3F8E"/>
    <w:rsid w:val="004E6F56"/>
    <w:rsid w:val="004F01C0"/>
    <w:rsid w:val="004F3BA2"/>
    <w:rsid w:val="004F707F"/>
    <w:rsid w:val="0050127D"/>
    <w:rsid w:val="0050651B"/>
    <w:rsid w:val="00511282"/>
    <w:rsid w:val="00516EA9"/>
    <w:rsid w:val="00520EF2"/>
    <w:rsid w:val="00521D08"/>
    <w:rsid w:val="0053019C"/>
    <w:rsid w:val="00531D28"/>
    <w:rsid w:val="0055132D"/>
    <w:rsid w:val="00554B1D"/>
    <w:rsid w:val="00555415"/>
    <w:rsid w:val="00556825"/>
    <w:rsid w:val="0055747D"/>
    <w:rsid w:val="00570016"/>
    <w:rsid w:val="00573A77"/>
    <w:rsid w:val="0057581D"/>
    <w:rsid w:val="00577259"/>
    <w:rsid w:val="00582AC6"/>
    <w:rsid w:val="00583300"/>
    <w:rsid w:val="00584B25"/>
    <w:rsid w:val="00591CF4"/>
    <w:rsid w:val="00594432"/>
    <w:rsid w:val="00595F86"/>
    <w:rsid w:val="00597CCD"/>
    <w:rsid w:val="005A5E06"/>
    <w:rsid w:val="005A736D"/>
    <w:rsid w:val="005B0D06"/>
    <w:rsid w:val="005B5E9E"/>
    <w:rsid w:val="005C0EB2"/>
    <w:rsid w:val="005D485C"/>
    <w:rsid w:val="005E3624"/>
    <w:rsid w:val="005F1032"/>
    <w:rsid w:val="005F10EF"/>
    <w:rsid w:val="005F153E"/>
    <w:rsid w:val="0060076D"/>
    <w:rsid w:val="00624590"/>
    <w:rsid w:val="00626456"/>
    <w:rsid w:val="006326D3"/>
    <w:rsid w:val="00635271"/>
    <w:rsid w:val="00640087"/>
    <w:rsid w:val="006721E3"/>
    <w:rsid w:val="0067335D"/>
    <w:rsid w:val="00680946"/>
    <w:rsid w:val="006926F8"/>
    <w:rsid w:val="00694E22"/>
    <w:rsid w:val="006973E3"/>
    <w:rsid w:val="006A7492"/>
    <w:rsid w:val="006B291F"/>
    <w:rsid w:val="006B2FB5"/>
    <w:rsid w:val="006B7957"/>
    <w:rsid w:val="006C138A"/>
    <w:rsid w:val="006D1C10"/>
    <w:rsid w:val="006D781C"/>
    <w:rsid w:val="006E3DAB"/>
    <w:rsid w:val="006F0F5C"/>
    <w:rsid w:val="006F18CD"/>
    <w:rsid w:val="006F60AF"/>
    <w:rsid w:val="00700D42"/>
    <w:rsid w:val="00706EC9"/>
    <w:rsid w:val="00717C34"/>
    <w:rsid w:val="00732085"/>
    <w:rsid w:val="00734AA0"/>
    <w:rsid w:val="007414D8"/>
    <w:rsid w:val="00747314"/>
    <w:rsid w:val="007507AD"/>
    <w:rsid w:val="007541BF"/>
    <w:rsid w:val="00762808"/>
    <w:rsid w:val="007812FB"/>
    <w:rsid w:val="00782BEF"/>
    <w:rsid w:val="0078544A"/>
    <w:rsid w:val="00790716"/>
    <w:rsid w:val="00795E37"/>
    <w:rsid w:val="00797537"/>
    <w:rsid w:val="00797B58"/>
    <w:rsid w:val="007A4DD8"/>
    <w:rsid w:val="007A4ECC"/>
    <w:rsid w:val="007A7841"/>
    <w:rsid w:val="007B362C"/>
    <w:rsid w:val="007B4B00"/>
    <w:rsid w:val="007C1D56"/>
    <w:rsid w:val="007D0B96"/>
    <w:rsid w:val="007D2A70"/>
    <w:rsid w:val="007E0190"/>
    <w:rsid w:val="007E3950"/>
    <w:rsid w:val="007E5C81"/>
    <w:rsid w:val="007E7346"/>
    <w:rsid w:val="007E7B96"/>
    <w:rsid w:val="007F5368"/>
    <w:rsid w:val="00814AF0"/>
    <w:rsid w:val="00815BCA"/>
    <w:rsid w:val="00823B47"/>
    <w:rsid w:val="00824997"/>
    <w:rsid w:val="00831201"/>
    <w:rsid w:val="008334AE"/>
    <w:rsid w:val="0084491F"/>
    <w:rsid w:val="008457BA"/>
    <w:rsid w:val="008514AF"/>
    <w:rsid w:val="00863DCC"/>
    <w:rsid w:val="00866ECC"/>
    <w:rsid w:val="00871F13"/>
    <w:rsid w:val="008735C2"/>
    <w:rsid w:val="00882EB4"/>
    <w:rsid w:val="0088562A"/>
    <w:rsid w:val="008A0A4C"/>
    <w:rsid w:val="008C54B7"/>
    <w:rsid w:val="008C550B"/>
    <w:rsid w:val="008D11D2"/>
    <w:rsid w:val="008D3D4C"/>
    <w:rsid w:val="008E2A86"/>
    <w:rsid w:val="008F772A"/>
    <w:rsid w:val="00914C02"/>
    <w:rsid w:val="00914DA9"/>
    <w:rsid w:val="00915640"/>
    <w:rsid w:val="00921171"/>
    <w:rsid w:val="00926C35"/>
    <w:rsid w:val="009345A2"/>
    <w:rsid w:val="0094067F"/>
    <w:rsid w:val="00965125"/>
    <w:rsid w:val="009704E4"/>
    <w:rsid w:val="00975660"/>
    <w:rsid w:val="00977D66"/>
    <w:rsid w:val="009860D9"/>
    <w:rsid w:val="00987735"/>
    <w:rsid w:val="009933B6"/>
    <w:rsid w:val="0099508F"/>
    <w:rsid w:val="00996E46"/>
    <w:rsid w:val="00997B6C"/>
    <w:rsid w:val="00997BF8"/>
    <w:rsid w:val="009A1A69"/>
    <w:rsid w:val="009A59FB"/>
    <w:rsid w:val="009B3656"/>
    <w:rsid w:val="009B487A"/>
    <w:rsid w:val="009B52A2"/>
    <w:rsid w:val="009D0B5B"/>
    <w:rsid w:val="009D3BCE"/>
    <w:rsid w:val="009D4828"/>
    <w:rsid w:val="009E14B7"/>
    <w:rsid w:val="009F1C26"/>
    <w:rsid w:val="009F4535"/>
    <w:rsid w:val="009F4F02"/>
    <w:rsid w:val="009F70F4"/>
    <w:rsid w:val="00A01987"/>
    <w:rsid w:val="00A037BB"/>
    <w:rsid w:val="00A07252"/>
    <w:rsid w:val="00A07483"/>
    <w:rsid w:val="00A13821"/>
    <w:rsid w:val="00A20194"/>
    <w:rsid w:val="00A32ABF"/>
    <w:rsid w:val="00A3648A"/>
    <w:rsid w:val="00A400BF"/>
    <w:rsid w:val="00A41EBF"/>
    <w:rsid w:val="00A55DF4"/>
    <w:rsid w:val="00A5691B"/>
    <w:rsid w:val="00A61174"/>
    <w:rsid w:val="00A62707"/>
    <w:rsid w:val="00A76A6A"/>
    <w:rsid w:val="00A8723C"/>
    <w:rsid w:val="00A90DC5"/>
    <w:rsid w:val="00A9301C"/>
    <w:rsid w:val="00A9643D"/>
    <w:rsid w:val="00AA7CED"/>
    <w:rsid w:val="00AB0B9A"/>
    <w:rsid w:val="00AB4802"/>
    <w:rsid w:val="00AB48A1"/>
    <w:rsid w:val="00AB684B"/>
    <w:rsid w:val="00AC1CFC"/>
    <w:rsid w:val="00AC54DC"/>
    <w:rsid w:val="00AC6B24"/>
    <w:rsid w:val="00AD3A01"/>
    <w:rsid w:val="00AD3A1B"/>
    <w:rsid w:val="00AE016A"/>
    <w:rsid w:val="00AE1801"/>
    <w:rsid w:val="00AE233B"/>
    <w:rsid w:val="00AE2ECC"/>
    <w:rsid w:val="00B009C9"/>
    <w:rsid w:val="00B13D85"/>
    <w:rsid w:val="00B15B4B"/>
    <w:rsid w:val="00B15C4F"/>
    <w:rsid w:val="00B25EFF"/>
    <w:rsid w:val="00B268C1"/>
    <w:rsid w:val="00B27ADC"/>
    <w:rsid w:val="00B30DC7"/>
    <w:rsid w:val="00B330C7"/>
    <w:rsid w:val="00B35B19"/>
    <w:rsid w:val="00B403EF"/>
    <w:rsid w:val="00B612CF"/>
    <w:rsid w:val="00B7055B"/>
    <w:rsid w:val="00B70B03"/>
    <w:rsid w:val="00B70CB4"/>
    <w:rsid w:val="00B71354"/>
    <w:rsid w:val="00B7752A"/>
    <w:rsid w:val="00B86B71"/>
    <w:rsid w:val="00B8752F"/>
    <w:rsid w:val="00B879F0"/>
    <w:rsid w:val="00BA4497"/>
    <w:rsid w:val="00BA7269"/>
    <w:rsid w:val="00BB1D53"/>
    <w:rsid w:val="00BB3103"/>
    <w:rsid w:val="00BB47BF"/>
    <w:rsid w:val="00BB648D"/>
    <w:rsid w:val="00BC7407"/>
    <w:rsid w:val="00BD06EC"/>
    <w:rsid w:val="00BD7075"/>
    <w:rsid w:val="00BE021D"/>
    <w:rsid w:val="00BE4724"/>
    <w:rsid w:val="00BF212A"/>
    <w:rsid w:val="00BF6B8A"/>
    <w:rsid w:val="00C209DC"/>
    <w:rsid w:val="00C31264"/>
    <w:rsid w:val="00C36940"/>
    <w:rsid w:val="00C56ABD"/>
    <w:rsid w:val="00C57351"/>
    <w:rsid w:val="00C57540"/>
    <w:rsid w:val="00C627CA"/>
    <w:rsid w:val="00C6437C"/>
    <w:rsid w:val="00C70178"/>
    <w:rsid w:val="00C7021A"/>
    <w:rsid w:val="00C7325F"/>
    <w:rsid w:val="00C7766E"/>
    <w:rsid w:val="00C85B32"/>
    <w:rsid w:val="00CA424C"/>
    <w:rsid w:val="00CA5E3E"/>
    <w:rsid w:val="00CB121B"/>
    <w:rsid w:val="00CB48DD"/>
    <w:rsid w:val="00CC091A"/>
    <w:rsid w:val="00CC0F0D"/>
    <w:rsid w:val="00CC7F28"/>
    <w:rsid w:val="00CD1037"/>
    <w:rsid w:val="00CD12B8"/>
    <w:rsid w:val="00CD6253"/>
    <w:rsid w:val="00CE4519"/>
    <w:rsid w:val="00CF5585"/>
    <w:rsid w:val="00D16888"/>
    <w:rsid w:val="00D17213"/>
    <w:rsid w:val="00D23CD1"/>
    <w:rsid w:val="00D254EA"/>
    <w:rsid w:val="00D27A7A"/>
    <w:rsid w:val="00D35B55"/>
    <w:rsid w:val="00D35E05"/>
    <w:rsid w:val="00D36C5B"/>
    <w:rsid w:val="00D50C5B"/>
    <w:rsid w:val="00D578E6"/>
    <w:rsid w:val="00D61F82"/>
    <w:rsid w:val="00D71F8F"/>
    <w:rsid w:val="00D74B16"/>
    <w:rsid w:val="00D8271C"/>
    <w:rsid w:val="00D840E3"/>
    <w:rsid w:val="00D84716"/>
    <w:rsid w:val="00D864E7"/>
    <w:rsid w:val="00D8681A"/>
    <w:rsid w:val="00D91108"/>
    <w:rsid w:val="00DA0E23"/>
    <w:rsid w:val="00DB31E3"/>
    <w:rsid w:val="00DD4078"/>
    <w:rsid w:val="00DD68B4"/>
    <w:rsid w:val="00DE4B13"/>
    <w:rsid w:val="00DE57A3"/>
    <w:rsid w:val="00DF16EB"/>
    <w:rsid w:val="00E11980"/>
    <w:rsid w:val="00E2737F"/>
    <w:rsid w:val="00E30554"/>
    <w:rsid w:val="00E42F64"/>
    <w:rsid w:val="00E52B3E"/>
    <w:rsid w:val="00E60923"/>
    <w:rsid w:val="00E62DDF"/>
    <w:rsid w:val="00E67662"/>
    <w:rsid w:val="00E73331"/>
    <w:rsid w:val="00E744CA"/>
    <w:rsid w:val="00E865B7"/>
    <w:rsid w:val="00E94877"/>
    <w:rsid w:val="00E97A1F"/>
    <w:rsid w:val="00EA09C0"/>
    <w:rsid w:val="00EA10D3"/>
    <w:rsid w:val="00EC4FF0"/>
    <w:rsid w:val="00EE4F55"/>
    <w:rsid w:val="00EE7C7C"/>
    <w:rsid w:val="00EF4623"/>
    <w:rsid w:val="00F04A51"/>
    <w:rsid w:val="00F06469"/>
    <w:rsid w:val="00F07E3B"/>
    <w:rsid w:val="00F20115"/>
    <w:rsid w:val="00F254F2"/>
    <w:rsid w:val="00F2572B"/>
    <w:rsid w:val="00F40C8B"/>
    <w:rsid w:val="00F41AAE"/>
    <w:rsid w:val="00F42CED"/>
    <w:rsid w:val="00F454B6"/>
    <w:rsid w:val="00F45758"/>
    <w:rsid w:val="00F56276"/>
    <w:rsid w:val="00F70968"/>
    <w:rsid w:val="00F90CF2"/>
    <w:rsid w:val="00F91175"/>
    <w:rsid w:val="00FD0E34"/>
    <w:rsid w:val="00FD6CDE"/>
    <w:rsid w:val="00FF114C"/>
    <w:rsid w:val="00FF5C4E"/>
    <w:rsid w:val="00FF6182"/>
    <w:rsid w:val="00FF6441"/>
    <w:rsid w:val="00FF6617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Cypermethrin From Formulation Sample</vt:lpstr>
    </vt:vector>
  </TitlesOfParts>
  <Company>Hewlett-Packard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Cypermethrin From Formulation Sample</dc:title>
  <dc:creator>dal</dc:creator>
  <cp:lastModifiedBy>DBA</cp:lastModifiedBy>
  <cp:revision>2</cp:revision>
  <cp:lastPrinted>2015-04-06T10:54:00Z</cp:lastPrinted>
  <dcterms:created xsi:type="dcterms:W3CDTF">2015-04-06T10:55:00Z</dcterms:created>
  <dcterms:modified xsi:type="dcterms:W3CDTF">2015-04-06T10:55:00Z</dcterms:modified>
</cp:coreProperties>
</file>