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1818B7" w:rsidRPr="00A90FB1" w:rsidTr="001818B7">
        <w:trPr>
          <w:trHeight w:val="1080"/>
        </w:trPr>
        <w:tc>
          <w:tcPr>
            <w:tcW w:w="1116" w:type="dxa"/>
            <w:hideMark/>
          </w:tcPr>
          <w:p w:rsidR="001818B7" w:rsidRPr="00A90FB1" w:rsidRDefault="001818B7" w:rsidP="001818B7">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2322BB4B" wp14:editId="0677FFB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1818B7">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4499F6A8" wp14:editId="619869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1818B7">
        <w:trPr>
          <w:trHeight w:val="766"/>
        </w:trPr>
        <w:tc>
          <w:tcPr>
            <w:tcW w:w="8722" w:type="dxa"/>
            <w:gridSpan w:val="2"/>
            <w:tcBorders>
              <w:bottom w:val="single" w:sz="4" w:space="0" w:color="auto"/>
            </w:tcBorders>
            <w:hideMark/>
          </w:tcPr>
          <w:p w:rsidR="001818B7" w:rsidRPr="00A90FB1" w:rsidRDefault="001818B7" w:rsidP="001818B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1818B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1818B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B862E0" w:rsidP="001818B7">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F3063E">
        <w:rPr>
          <w:rFonts w:ascii="Book Antiqua" w:hAnsi="Book Antiqua" w:cs="Calibri"/>
          <w:bCs/>
          <w:color w:val="000000"/>
          <w:szCs w:val="20"/>
        </w:rPr>
        <w:t>NIPHM/</w:t>
      </w:r>
      <w:r w:rsidR="00C032FC">
        <w:rPr>
          <w:rFonts w:ascii="Book Antiqua" w:hAnsi="Book Antiqua" w:cs="Calibri"/>
          <w:bCs/>
          <w:color w:val="000000"/>
          <w:szCs w:val="20"/>
        </w:rPr>
        <w:t>9/PHM/</w:t>
      </w:r>
      <w:r w:rsidR="00E8341C">
        <w:rPr>
          <w:rFonts w:ascii="Book Antiqua" w:hAnsi="Book Antiqua" w:cs="Calibri"/>
          <w:bCs/>
          <w:color w:val="000000"/>
          <w:szCs w:val="20"/>
        </w:rPr>
        <w:t>DST/2016</w:t>
      </w:r>
      <w:r w:rsidR="00F3063E">
        <w:rPr>
          <w:rFonts w:ascii="Book Antiqua" w:hAnsi="Book Antiqua" w:cs="Calibri"/>
          <w:bCs/>
          <w:color w:val="000000"/>
          <w:szCs w:val="20"/>
        </w:rPr>
        <w:t>-1</w:t>
      </w:r>
      <w:r w:rsidR="00E8341C">
        <w:rPr>
          <w:rFonts w:ascii="Book Antiqua" w:hAnsi="Book Antiqua" w:cs="Calibri"/>
          <w:bCs/>
          <w:color w:val="000000"/>
          <w:szCs w:val="20"/>
        </w:rPr>
        <w:t>7</w:t>
      </w:r>
      <w:r w:rsidR="00F3063E">
        <w:rPr>
          <w:rFonts w:ascii="Book Antiqua" w:hAnsi="Book Antiqua" w:cs="Calibri"/>
          <w:bCs/>
          <w:color w:val="000000"/>
          <w:szCs w:val="20"/>
        </w:rPr>
        <w:t>/</w:t>
      </w:r>
      <w:r w:rsidR="00C850AC">
        <w:rPr>
          <w:rFonts w:ascii="Book Antiqua" w:hAnsi="Book Antiqua" w:cs="Calibri"/>
          <w:bCs/>
          <w:color w:val="000000"/>
          <w:szCs w:val="20"/>
        </w:rPr>
        <w:t>10</w:t>
      </w:r>
      <w:r w:rsidR="00E8341C">
        <w:rPr>
          <w:rFonts w:ascii="Book Antiqua" w:hAnsi="Book Antiqua" w:cs="Calibri"/>
          <w:bCs/>
          <w:color w:val="000000"/>
          <w:szCs w:val="20"/>
        </w:rPr>
        <w:tab/>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E8341C">
        <w:rPr>
          <w:rFonts w:ascii="Book Antiqua" w:hAnsi="Book Antiqua" w:cs="Calibri"/>
          <w:bCs/>
          <w:szCs w:val="20"/>
        </w:rPr>
        <w:t>1</w:t>
      </w:r>
      <w:r w:rsidR="00133612">
        <w:rPr>
          <w:rFonts w:ascii="Book Antiqua" w:hAnsi="Book Antiqua" w:cs="Calibri"/>
          <w:bCs/>
          <w:szCs w:val="20"/>
        </w:rPr>
        <w:t>7</w:t>
      </w:r>
      <w:r w:rsidR="00C032FC">
        <w:rPr>
          <w:rFonts w:ascii="Book Antiqua" w:hAnsi="Book Antiqua" w:cs="Calibri"/>
          <w:bCs/>
          <w:szCs w:val="20"/>
        </w:rPr>
        <w:t>.0</w:t>
      </w:r>
      <w:r w:rsidR="00E8341C">
        <w:rPr>
          <w:rFonts w:ascii="Book Antiqua" w:hAnsi="Book Antiqua" w:cs="Calibri"/>
          <w:bCs/>
          <w:szCs w:val="20"/>
        </w:rPr>
        <w:t>5</w:t>
      </w:r>
      <w:r w:rsidR="00C032FC">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sidR="0018761B">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sidR="00E8341C">
        <w:rPr>
          <w:rFonts w:ascii="Book Antiqua" w:hAnsi="Book Antiqua"/>
          <w:b/>
          <w:bCs/>
          <w:sz w:val="24"/>
          <w:szCs w:val="24"/>
        </w:rPr>
        <w:t>Microscope</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Pr="00CF395D">
        <w:rPr>
          <w:rFonts w:ascii="Book Antiqua" w:hAnsi="Book Antiqua"/>
          <w:bCs/>
          <w:sz w:val="24"/>
          <w:szCs w:val="24"/>
        </w:rPr>
        <w:t>Plant Health Management Division</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800372" w:rsidRDefault="00CF395D" w:rsidP="00CF395D">
      <w:pPr>
        <w:spacing w:after="0" w:line="240" w:lineRule="auto"/>
        <w:ind w:firstLine="720"/>
        <w:jc w:val="both"/>
        <w:rPr>
          <w:rFonts w:ascii="Book Antiqua" w:hAnsi="Book Antiqua"/>
          <w:sz w:val="24"/>
          <w:szCs w:val="24"/>
        </w:rPr>
      </w:pPr>
      <w:r w:rsidRPr="00800372">
        <w:rPr>
          <w:rFonts w:ascii="Book Antiqua" w:hAnsi="Book Antiqua"/>
          <w:sz w:val="24"/>
          <w:szCs w:val="24"/>
        </w:rPr>
        <w:t>National I</w:t>
      </w:r>
      <w:bookmarkStart w:id="0" w:name="_GoBack"/>
      <w:bookmarkEnd w:id="0"/>
      <w:r w:rsidRPr="00800372">
        <w:rPr>
          <w:rFonts w:ascii="Book Antiqua" w:hAnsi="Book Antiqua"/>
          <w:sz w:val="24"/>
          <w:szCs w:val="24"/>
        </w:rPr>
        <w:t xml:space="preserve">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w:t>
      </w:r>
      <w:r w:rsidR="00E8341C">
        <w:rPr>
          <w:rFonts w:ascii="Book Antiqua" w:hAnsi="Book Antiqua"/>
          <w:b/>
          <w:bCs/>
          <w:sz w:val="24"/>
          <w:szCs w:val="24"/>
        </w:rPr>
        <w:t>Microscope</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Pr="00CF395D">
        <w:rPr>
          <w:rFonts w:ascii="Book Antiqua" w:hAnsi="Book Antiqua"/>
          <w:bCs/>
          <w:sz w:val="24"/>
          <w:szCs w:val="24"/>
        </w:rPr>
        <w:t>Plant Health Management Division</w:t>
      </w:r>
      <w:r w:rsidR="00E8341C">
        <w:rPr>
          <w:rFonts w:ascii="Book Antiqua" w:hAnsi="Book Antiqua"/>
          <w:bCs/>
          <w:sz w:val="24"/>
          <w:szCs w:val="24"/>
        </w:rPr>
        <w:t xml:space="preserve"> under DST Project on Nematodes</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CF395D" w:rsidRPr="00800372" w:rsidRDefault="00CF395D" w:rsidP="00CF395D">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800372" w:rsidTr="0018761B">
        <w:tc>
          <w:tcPr>
            <w:tcW w:w="9608" w:type="dxa"/>
            <w:gridSpan w:val="3"/>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CF395D" w:rsidRPr="00843B17" w:rsidRDefault="00CF395D" w:rsidP="00133612">
            <w:pPr>
              <w:spacing w:after="0" w:line="240" w:lineRule="auto"/>
              <w:jc w:val="center"/>
              <w:rPr>
                <w:rFonts w:ascii="Book Antiqua" w:hAnsi="Book Antiqua"/>
                <w:b/>
                <w:bCs/>
                <w:sz w:val="24"/>
                <w:szCs w:val="24"/>
              </w:rPr>
            </w:pPr>
            <w:r w:rsidRPr="00843B17">
              <w:rPr>
                <w:rFonts w:ascii="Book Antiqua" w:hAnsi="Book Antiqua"/>
                <w:b/>
                <w:bCs/>
                <w:sz w:val="24"/>
                <w:szCs w:val="24"/>
              </w:rPr>
              <w:t>15:00 hrs on</w:t>
            </w:r>
            <w:r w:rsidR="00133612">
              <w:rPr>
                <w:rFonts w:ascii="Book Antiqua" w:hAnsi="Book Antiqua"/>
                <w:b/>
                <w:bCs/>
                <w:sz w:val="24"/>
                <w:szCs w:val="24"/>
              </w:rPr>
              <w:t xml:space="preserve"> 02</w:t>
            </w:r>
            <w:r w:rsidR="00AD2084" w:rsidRPr="00AD2084">
              <w:rPr>
                <w:rFonts w:ascii="Book Antiqua" w:hAnsi="Book Antiqua"/>
                <w:b/>
                <w:bCs/>
                <w:sz w:val="24"/>
                <w:szCs w:val="24"/>
              </w:rPr>
              <w:t>.0</w:t>
            </w:r>
            <w:r w:rsidR="00133612">
              <w:rPr>
                <w:rFonts w:ascii="Book Antiqua" w:hAnsi="Book Antiqua"/>
                <w:b/>
                <w:bCs/>
                <w:sz w:val="24"/>
                <w:szCs w:val="24"/>
              </w:rPr>
              <w:t>6</w:t>
            </w:r>
            <w:r w:rsidR="00AD2084" w:rsidRPr="00AD2084">
              <w:rPr>
                <w:rFonts w:ascii="Book Antiqua" w:hAnsi="Book Antiqua"/>
                <w:b/>
                <w:bCs/>
                <w:sz w:val="24"/>
                <w:szCs w:val="24"/>
              </w:rPr>
              <w:t>.</w:t>
            </w:r>
            <w:r w:rsidRPr="00AD2084">
              <w:rPr>
                <w:rFonts w:ascii="Book Antiqua" w:hAnsi="Book Antiqua"/>
                <w:b/>
                <w:bCs/>
                <w:sz w:val="24"/>
                <w:szCs w:val="24"/>
              </w:rPr>
              <w:t>2016</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CF395D" w:rsidRPr="00843B17" w:rsidRDefault="00CF395D" w:rsidP="00AD2084">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AD2084">
              <w:rPr>
                <w:rFonts w:ascii="Book Antiqua" w:hAnsi="Book Antiqua"/>
                <w:b/>
                <w:bCs/>
                <w:sz w:val="24"/>
                <w:szCs w:val="24"/>
              </w:rPr>
              <w:t xml:space="preserve">on </w:t>
            </w:r>
            <w:r w:rsidR="00133612">
              <w:rPr>
                <w:rFonts w:ascii="Book Antiqua" w:hAnsi="Book Antiqua"/>
                <w:b/>
                <w:bCs/>
                <w:sz w:val="24"/>
                <w:szCs w:val="24"/>
              </w:rPr>
              <w:t>02.06</w:t>
            </w:r>
            <w:r w:rsidR="00AD2084" w:rsidRPr="00AD2084">
              <w:rPr>
                <w:rFonts w:ascii="Book Antiqua" w:hAnsi="Book Antiqua"/>
                <w:b/>
                <w:bCs/>
                <w:sz w:val="24"/>
                <w:szCs w:val="24"/>
              </w:rPr>
              <w:t>.2</w:t>
            </w:r>
            <w:r w:rsidRPr="00AD2084">
              <w:rPr>
                <w:rFonts w:ascii="Book Antiqua" w:hAnsi="Book Antiqua"/>
                <w:b/>
                <w:bCs/>
                <w:sz w:val="24"/>
                <w:szCs w:val="24"/>
              </w:rPr>
              <w:t>016</w:t>
            </w:r>
          </w:p>
        </w:tc>
      </w:tr>
    </w:tbl>
    <w:p w:rsidR="00CF395D" w:rsidRPr="00800372" w:rsidRDefault="00CF395D" w:rsidP="00CF395D">
      <w:pPr>
        <w:spacing w:line="240" w:lineRule="auto"/>
        <w:jc w:val="both"/>
        <w:rPr>
          <w:rFonts w:ascii="Book Antiqua" w:hAnsi="Book Antiqua"/>
          <w:b/>
          <w:bCs/>
          <w:sz w:val="24"/>
          <w:szCs w:val="24"/>
        </w:rPr>
      </w:pP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CF395D" w:rsidRPr="003B5526" w:rsidRDefault="00CF395D" w:rsidP="00CF395D">
      <w:pPr>
        <w:tabs>
          <w:tab w:val="left" w:pos="7230"/>
        </w:tabs>
        <w:spacing w:line="240" w:lineRule="auto"/>
        <w:rPr>
          <w:rFonts w:asciiTheme="minorHAnsi" w:hAnsiTheme="minorHAnsi"/>
          <w:b/>
        </w:rPr>
      </w:pPr>
      <w:r w:rsidRPr="003B5526">
        <w:rPr>
          <w:rFonts w:asciiTheme="minorHAnsi" w:hAnsiTheme="minorHAnsi"/>
          <w:b/>
        </w:rPr>
        <w:tab/>
      </w:r>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AD2084" w:rsidRDefault="00CF395D" w:rsidP="00CF395D">
      <w:pPr>
        <w:pStyle w:val="NoSpacing"/>
        <w:ind w:left="6480" w:firstLine="720"/>
        <w:jc w:val="both"/>
        <w:rPr>
          <w:rFonts w:ascii="Book Antiqua" w:hAnsi="Book Antiqua"/>
        </w:rPr>
      </w:pPr>
      <w:r w:rsidRPr="00CF395D">
        <w:rPr>
          <w:rFonts w:ascii="Book Antiqua" w:hAnsi="Book Antiqua"/>
        </w:rPr>
        <w:t xml:space="preserve"> REGISTRAR I/c.</w:t>
      </w:r>
    </w:p>
    <w:p w:rsidR="00AD2084" w:rsidRDefault="00AD2084">
      <w:pPr>
        <w:spacing w:after="0" w:line="240" w:lineRule="auto"/>
        <w:rPr>
          <w:rFonts w:ascii="Book Antiqua" w:hAnsi="Book Antiqua" w:cs="Times New Roman"/>
          <w:sz w:val="24"/>
          <w:szCs w:val="24"/>
          <w:lang w:val="en-GB" w:eastAsia="ar-SA"/>
        </w:rPr>
      </w:pPr>
      <w:r>
        <w:rPr>
          <w:rFonts w:ascii="Book Antiqua" w:hAnsi="Book Antiqua"/>
        </w:rPr>
        <w:br w:type="page"/>
      </w: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6F4286" w:rsidRDefault="00E8341C" w:rsidP="00E8341C">
            <w:pPr>
              <w:pStyle w:val="BodyText2"/>
              <w:spacing w:after="0" w:line="240" w:lineRule="auto"/>
              <w:jc w:val="right"/>
              <w:rPr>
                <w:rFonts w:ascii="Times New Roman" w:hAnsi="Times New Roman"/>
                <w:b/>
              </w:rPr>
            </w:pPr>
            <w:r w:rsidRPr="006F4286">
              <w:rPr>
                <w:rFonts w:ascii="Times New Roman" w:hAnsi="Times New Roman"/>
                <w:b/>
              </w:rPr>
              <w:t>File-2</w:t>
            </w:r>
          </w:p>
        </w:tc>
        <w:tc>
          <w:tcPr>
            <w:tcW w:w="380" w:type="dxa"/>
          </w:tcPr>
          <w:p w:rsidR="00E8341C" w:rsidRPr="006F4286" w:rsidRDefault="00E8341C" w:rsidP="00E8341C">
            <w:pPr>
              <w:pStyle w:val="BodyText2"/>
              <w:spacing w:after="0" w:line="240" w:lineRule="auto"/>
              <w:jc w:val="center"/>
              <w:rPr>
                <w:rFonts w:ascii="Times New Roman" w:hAnsi="Times New Roman"/>
              </w:rPr>
            </w:pPr>
            <w:r w:rsidRPr="006F4286">
              <w:rPr>
                <w:rFonts w:ascii="Times New Roman" w:hAnsi="Times New Roman"/>
              </w:rPr>
              <w:t>:</w:t>
            </w:r>
          </w:p>
        </w:tc>
        <w:tc>
          <w:tcPr>
            <w:tcW w:w="6135" w:type="dxa"/>
          </w:tcPr>
          <w:p w:rsidR="00E8341C" w:rsidRPr="006F4286" w:rsidRDefault="00E8341C" w:rsidP="00E8341C">
            <w:pPr>
              <w:pStyle w:val="BodyText2"/>
              <w:spacing w:after="0" w:line="240" w:lineRule="auto"/>
              <w:jc w:val="both"/>
              <w:rPr>
                <w:rFonts w:ascii="Times New Roman" w:hAnsi="Times New Roman"/>
              </w:rPr>
            </w:pPr>
            <w:r>
              <w:rPr>
                <w:rFonts w:ascii="Times New Roman" w:hAnsi="Times New Roman"/>
              </w:rPr>
              <w:t>Scanned copy</w:t>
            </w:r>
            <w:r w:rsidRPr="006F4286">
              <w:rPr>
                <w:rFonts w:ascii="Times New Roman" w:hAnsi="Times New Roman"/>
              </w:rPr>
              <w:t xml:space="preserve"> of EMD amount in the form DD/FDR/BC/BG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61230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File-5</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C513D4" w:rsidRDefault="00C513D4" w:rsidP="00C3752A">
      <w:pPr>
        <w:rPr>
          <w:rFonts w:ascii="Times New Roman" w:hAnsi="Times New Roman"/>
        </w:rPr>
      </w:pPr>
    </w:p>
    <w:p w:rsidR="00C3752A" w:rsidRPr="00C3752A" w:rsidRDefault="00C3752A" w:rsidP="00C3752A">
      <w:pPr>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E8341C">
        <w:rPr>
          <w:rFonts w:ascii="Times New Roman" w:hAnsi="Times New Roman"/>
        </w:rPr>
        <w:t>5</w:t>
      </w:r>
      <w:r w:rsidR="00125002" w:rsidRPr="00141DBD">
        <w:rPr>
          <w:rFonts w:ascii="Times New Roman" w:hAnsi="Times New Roman"/>
        </w:rPr>
        <w:t xml:space="preserve">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E8341C">
        <w:rPr>
          <w:rFonts w:ascii="Times New Roman" w:hAnsi="Times New Roman"/>
        </w:rPr>
        <w:t>2</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E41272" w:rsidRDefault="00E41272"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801E1D">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C513D4">
        <w:rPr>
          <w:rFonts w:ascii="Times New Roman" w:hAnsi="Times New Roman" w:cs="Times New Roman"/>
          <w:sz w:val="24"/>
          <w:szCs w:val="24"/>
          <w:lang w:bidi="hi-IN"/>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7321BF" w:rsidTr="00EC7915">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612302" w:rsidRPr="007321BF" w:rsidTr="001818B7">
        <w:trPr>
          <w:trHeight w:val="1801"/>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w:t>
            </w:r>
            <w:r w:rsidR="00612302"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00612302"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612302" w:rsidRPr="007321BF" w:rsidTr="002206D9">
        <w:trPr>
          <w:trHeight w:val="247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25 लाख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In respect of manufacturers gross annual turnover of Rs.</w:t>
            </w:r>
            <w:r w:rsidR="0018761B">
              <w:rPr>
                <w:rFonts w:ascii="Times New Roman" w:hAnsi="Times New Roman" w:cs="Times New Roman"/>
                <w:spacing w:val="-2"/>
              </w:rPr>
              <w:t> </w:t>
            </w:r>
            <w:r>
              <w:rPr>
                <w:rFonts w:ascii="Times New Roman" w:hAnsi="Times New Roman" w:cs="Times New Roman"/>
                <w:spacing w:val="-2"/>
              </w:rPr>
              <w:t xml:space="preserve">25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20 लाख (रूपए-बीस लाख मात्र)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 xml:space="preserve">turnover should be at least Rs. 20.00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bl>
    <w:p w:rsidR="00133612" w:rsidRDefault="00133612">
      <w:r>
        <w:br w:type="page"/>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274F27" w:rsidRPr="007321BF" w:rsidTr="00D36DAD">
        <w:trPr>
          <w:trHeight w:val="582"/>
        </w:trPr>
        <w:tc>
          <w:tcPr>
            <w:tcW w:w="558" w:type="dxa"/>
            <w:vAlign w:val="center"/>
          </w:tcPr>
          <w:p w:rsidR="00274F27" w:rsidRPr="007321BF" w:rsidRDefault="00274F27" w:rsidP="00274F2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274F27" w:rsidRPr="007321BF" w:rsidRDefault="00274F27" w:rsidP="00274F27">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274F27" w:rsidRPr="007321BF" w:rsidRDefault="00274F27" w:rsidP="00274F27">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1684"/>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The firm should be income tax assessee at least for a period of three years.</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copies of the acknowledgments of Income tax returns or PAN Card of the firm should be enclosed.</w:t>
            </w:r>
          </w:p>
        </w:tc>
      </w:tr>
      <w:tr w:rsidR="002206D9" w:rsidRPr="007321BF" w:rsidTr="008656D1">
        <w:trPr>
          <w:trHeight w:val="757"/>
        </w:trPr>
        <w:tc>
          <w:tcPr>
            <w:tcW w:w="558" w:type="dxa"/>
          </w:tcPr>
          <w:p w:rsidR="002206D9"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818B7" w:rsidRPr="007321BF" w:rsidTr="001818B7">
        <w:trPr>
          <w:trHeight w:val="1954"/>
        </w:trPr>
        <w:tc>
          <w:tcPr>
            <w:tcW w:w="558" w:type="dxa"/>
          </w:tcPr>
          <w:p w:rsidR="001818B7"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818B7"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818B7"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r>
      <w:tr w:rsidR="00EA5895" w:rsidRPr="007321BF" w:rsidTr="008656D1">
        <w:trPr>
          <w:trHeight w:val="1245"/>
        </w:trPr>
        <w:tc>
          <w:tcPr>
            <w:tcW w:w="558" w:type="dxa"/>
          </w:tcPr>
          <w:p w:rsidR="00EA5895"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EA5895"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6043D9" w:rsidRPr="00274F27" w:rsidRDefault="006043D9" w:rsidP="00274F2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274F27">
              <w:rPr>
                <w:rFonts w:ascii="Mangal" w:hAnsi="Mangal" w:hint="cs"/>
                <w:spacing w:val="-2"/>
                <w:cs/>
                <w:lang w:bidi="hi-IN"/>
              </w:rPr>
              <w:t>राष्‍ट्रीय वनस्‍पति स्‍वास्‍थ्‍य प्रबंधन संस्‍थान</w:t>
            </w:r>
            <w:r w:rsidRPr="00274F27">
              <w:rPr>
                <w:rFonts w:ascii="Mangal" w:hAnsi="Mangal"/>
                <w:spacing w:val="-2"/>
                <w:lang w:bidi="hi-IN"/>
              </w:rPr>
              <w:t>’</w:t>
            </w:r>
            <w:r w:rsidRPr="00274F27">
              <w:rPr>
                <w:rFonts w:ascii="Mangal" w:hAnsi="Mangal" w:hint="cs"/>
                <w:spacing w:val="-2"/>
                <w:cs/>
                <w:lang w:bidi="hi-IN"/>
              </w:rPr>
              <w:t xml:space="preserve"> के पक्ष में </w:t>
            </w:r>
            <w:r w:rsidRPr="00274F27">
              <w:rPr>
                <w:rFonts w:ascii="Mangal" w:hAnsi="Mangal" w:hint="cs"/>
                <w:b/>
                <w:bCs/>
                <w:spacing w:val="-2"/>
                <w:cs/>
                <w:lang w:bidi="hi-IN"/>
              </w:rPr>
              <w:t xml:space="preserve">रू. </w:t>
            </w:r>
            <w:r w:rsidRPr="00274F27">
              <w:rPr>
                <w:rFonts w:ascii="Mangal" w:hAnsi="Mangal"/>
                <w:b/>
                <w:bCs/>
                <w:spacing w:val="-2"/>
                <w:lang w:bidi="hi-IN"/>
              </w:rPr>
              <w:t>7,000</w:t>
            </w:r>
            <w:r w:rsidRPr="00274F27">
              <w:rPr>
                <w:rFonts w:ascii="Mangal" w:hAnsi="Mangal" w:hint="cs"/>
                <w:b/>
                <w:bCs/>
                <w:spacing w:val="-2"/>
                <w:cs/>
                <w:lang w:bidi="hi-IN"/>
              </w:rPr>
              <w:t>/-</w:t>
            </w:r>
            <w:r w:rsidRPr="00274F27">
              <w:rPr>
                <w:rFonts w:ascii="Mangal" w:hAnsi="Mangal" w:hint="cs"/>
                <w:spacing w:val="-2"/>
                <w:cs/>
                <w:lang w:bidi="hi-IN"/>
              </w:rPr>
              <w:t xml:space="preserve"> हेतु जारी डिमांड ड्राफ्ट या आवधिक जमा पावती या बैंकर्स चेक या इरवोकेबल बैंक प्रतिभूति    नं.-----------------</w:t>
            </w:r>
            <w:r w:rsidRPr="00274F27">
              <w:rPr>
                <w:rFonts w:ascii="Mangal" w:hAnsi="Mangal" w:hint="cs"/>
                <w:spacing w:val="-2"/>
                <w:lang w:bidi="hi-IN"/>
              </w:rPr>
              <w:t>,</w:t>
            </w:r>
            <w:r w:rsidRPr="00274F27">
              <w:rPr>
                <w:rFonts w:ascii="Mangal" w:hAnsi="Mangal" w:hint="cs"/>
                <w:spacing w:val="-2"/>
                <w:cs/>
                <w:lang w:bidi="hi-IN"/>
              </w:rPr>
              <w:t xml:space="preserve"> दिनांक ---------------------. </w:t>
            </w:r>
          </w:p>
          <w:p w:rsidR="00EA5895" w:rsidRPr="006043D9" w:rsidRDefault="006043D9" w:rsidP="006043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lang w:bidi="hi-IN"/>
              </w:rPr>
            </w:pPr>
            <w:r w:rsidRPr="00274F27">
              <w:rPr>
                <w:rFonts w:ascii="Times New Roman" w:hAnsi="Times New Roman" w:cs="Times New Roman"/>
                <w:spacing w:val="-2"/>
              </w:rPr>
              <w:t xml:space="preserve">Demand Draft or Fixed Deposit Receipt or Bankers Cheque  or Irrevocable Bank Guarantee bearing No. __________Dated _______________ for </w:t>
            </w:r>
            <w:r w:rsidRPr="00274F27">
              <w:rPr>
                <w:rFonts w:ascii="Times New Roman" w:hAnsi="Times New Roman" w:cs="Times New Roman"/>
                <w:b/>
                <w:bCs/>
                <w:spacing w:val="-2"/>
              </w:rPr>
              <w:t>Rs.7,000/-</w:t>
            </w:r>
            <w:r w:rsidRPr="00274F27">
              <w:rPr>
                <w:rFonts w:ascii="Times New Roman" w:hAnsi="Times New Roman" w:cs="Times New Roman"/>
                <w:spacing w:val="-2"/>
              </w:rPr>
              <w:t xml:space="preserve"> drawn infavour of ‘NATIONAL INSTITUTE OF PLANT HEALTH MANAGEMENT’</w:t>
            </w:r>
          </w:p>
        </w:tc>
      </w:tr>
      <w:tr w:rsidR="008656D1" w:rsidRPr="007321BF" w:rsidTr="008656D1">
        <w:trPr>
          <w:trHeight w:val="678"/>
        </w:trPr>
        <w:tc>
          <w:tcPr>
            <w:tcW w:w="10464" w:type="dxa"/>
            <w:gridSpan w:val="3"/>
          </w:tcPr>
          <w:p w:rsidR="008656D1" w:rsidRPr="007321BF" w:rsidRDefault="008656D1" w:rsidP="007321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b/>
                <w:bCs/>
                <w:spacing w:val="-2"/>
              </w:rPr>
              <w:t>Note: The supplier/dealer who are registered with NIPHM and submitted their documents for fulfilling eligibility criteria during current financial year by submitting documents mentioned at Sl. No. 2, 4 &amp; 5 only are exempted from submission of documents for the present tender (kindly refer the tender number).</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274F27"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14CBA" w:rsidRDefault="00246669" w:rsidP="008656D1">
      <w:pPr>
        <w:pStyle w:val="ListParagraph"/>
        <w:numPr>
          <w:ilvl w:val="1"/>
          <w:numId w:val="9"/>
        </w:numPr>
        <w:ind w:left="900" w:hanging="450"/>
        <w:jc w:val="both"/>
        <w:rPr>
          <w:rFonts w:ascii="Times New Roman" w:hAnsi="Times New Roman"/>
          <w:color w:val="FF0000"/>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 xml:space="preserve">Price quoted shall be firm and final. </w:t>
      </w:r>
    </w:p>
    <w:p w:rsidR="00060852" w:rsidRPr="002F3E6B" w:rsidRDefault="003B4AFD" w:rsidP="008656D1">
      <w:pPr>
        <w:pStyle w:val="ListParagraph"/>
        <w:numPr>
          <w:ilvl w:val="1"/>
          <w:numId w:val="9"/>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C513D4" w:rsidRPr="00275317" w:rsidRDefault="003B4AFD" w:rsidP="008656D1">
      <w:pPr>
        <w:pStyle w:val="ListParagraph"/>
        <w:numPr>
          <w:ilvl w:val="1"/>
          <w:numId w:val="9"/>
        </w:numPr>
        <w:tabs>
          <w:tab w:val="num" w:pos="2520"/>
        </w:tabs>
        <w:ind w:left="900" w:hanging="450"/>
        <w:jc w:val="both"/>
        <w:rPr>
          <w:rFonts w:ascii="Times New Roman" w:hAnsi="Times New Roman"/>
          <w:color w:val="FF0000"/>
        </w:rPr>
      </w:pPr>
      <w:r w:rsidRPr="00060852">
        <w:rPr>
          <w:rFonts w:ascii="Times New Roman" w:hAnsi="Times New Roman"/>
        </w:rPr>
        <w:t>Sales tax /VAT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B14CBA">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133612" w:rsidRDefault="00133612" w:rsidP="00133612">
      <w:pPr>
        <w:pStyle w:val="ListParagraph"/>
        <w:jc w:val="both"/>
        <w:rPr>
          <w:rFonts w:ascii="Times New Roman" w:hAnsi="Times New Roman"/>
          <w:b/>
        </w:rPr>
      </w:pP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w:t>
      </w:r>
      <w:r w:rsidR="00133612">
        <w:rPr>
          <w:rFonts w:ascii="Times New Roman" w:hAnsi="Times New Roman"/>
          <w:color w:val="000000"/>
        </w:rPr>
        <w:t>the Tenders in full or in part.</w:t>
      </w:r>
    </w:p>
    <w:p w:rsidR="00133612" w:rsidRDefault="00133612" w:rsidP="00133612">
      <w:pPr>
        <w:pStyle w:val="ListParagraph"/>
        <w:spacing w:before="60" w:after="60"/>
        <w:ind w:left="1440"/>
        <w:jc w:val="both"/>
        <w:rPr>
          <w:rFonts w:ascii="Times New Roman" w:hAnsi="Times New Roman"/>
          <w:color w:val="000000"/>
        </w:rPr>
      </w:pPr>
    </w:p>
    <w:p w:rsidR="00B91293" w:rsidRPr="00133612"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133612" w:rsidRPr="00133612" w:rsidRDefault="00133612" w:rsidP="00133612">
      <w:pPr>
        <w:pStyle w:val="ListParagraph"/>
        <w:rPr>
          <w:rFonts w:ascii="Times New Roman" w:hAnsi="Times New Roman"/>
          <w:color w:val="000000"/>
        </w:rPr>
      </w:pP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133612" w:rsidRPr="00133612" w:rsidRDefault="00133612" w:rsidP="00133612">
      <w:pPr>
        <w:pStyle w:val="ListParagraph"/>
        <w:rPr>
          <w:rFonts w:ascii="Times New Roman" w:hAnsi="Times New Roman"/>
          <w:color w:val="000000"/>
        </w:rPr>
      </w:pPr>
    </w:p>
    <w:p w:rsidR="006F0E50" w:rsidRPr="00133612"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133612" w:rsidRPr="00133612" w:rsidRDefault="00133612" w:rsidP="00133612">
      <w:pPr>
        <w:pStyle w:val="ListParagraph"/>
        <w:rPr>
          <w:rFonts w:ascii="Times New Roman" w:hAnsi="Times New Roman"/>
        </w:rPr>
      </w:pP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274F27" w:rsidRPr="006B2520" w:rsidRDefault="00274F27" w:rsidP="00AA4BD1">
      <w:pPr>
        <w:pStyle w:val="ListParagraph"/>
        <w:ind w:left="1440"/>
        <w:jc w:val="both"/>
        <w:rPr>
          <w:rFonts w:ascii="Times New Roman" w:hAnsi="Times New Roman"/>
          <w:lang w:val="en-US" w:eastAsia="en-US"/>
        </w:rPr>
      </w:pPr>
    </w:p>
    <w:p w:rsidR="00AA4BD1"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274F27" w:rsidRPr="00F6673C" w:rsidRDefault="00274F27" w:rsidP="00274F27">
      <w:pPr>
        <w:pStyle w:val="ListParagraph"/>
        <w:jc w:val="both"/>
        <w:rPr>
          <w:rFonts w:ascii="Times New Roman" w:hAnsi="Times New Roman"/>
          <w:b/>
          <w:color w:val="000000"/>
        </w:rPr>
      </w:pPr>
    </w:p>
    <w:p w:rsidR="003B4AFD" w:rsidRDefault="006F0E50" w:rsidP="00801E1D">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441B3A" w:rsidRPr="0018761B">
        <w:rPr>
          <w:rFonts w:ascii="Times New Roman" w:hAnsi="Times New Roman"/>
          <w:sz w:val="24"/>
        </w:rPr>
        <w:t>5</w:t>
      </w:r>
      <w:r w:rsidRPr="0018761B">
        <w:rPr>
          <w:rFonts w:ascii="Times New Roman" w:hAnsi="Times New Roman"/>
          <w:sz w:val="24"/>
        </w:rPr>
        <w:t>% of value of purchase order shall be imposed/levied as liquidated damages.</w:t>
      </w:r>
    </w:p>
    <w:p w:rsidR="003B4AFD"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274F27" w:rsidRPr="00F6673C" w:rsidRDefault="00274F27" w:rsidP="00274F27">
      <w:pPr>
        <w:pStyle w:val="ListParagraph"/>
        <w:jc w:val="both"/>
        <w:rPr>
          <w:rFonts w:ascii="Times New Roman" w:hAnsi="Times New Roman"/>
          <w:b/>
          <w:color w:val="000000"/>
        </w:rPr>
      </w:pPr>
    </w:p>
    <w:p w:rsidR="00F067E6" w:rsidRDefault="003B4AFD" w:rsidP="00801E1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960035">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60035" w:rsidRDefault="00960035" w:rsidP="003B4AFD">
      <w:pPr>
        <w:spacing w:after="0" w:line="240" w:lineRule="auto"/>
        <w:ind w:left="810"/>
        <w:jc w:val="both"/>
        <w:rPr>
          <w:rFonts w:ascii="Times New Roman" w:hAnsi="Times New Roman" w:cs="Times New Roman"/>
          <w:color w:val="000000"/>
          <w:sz w:val="24"/>
          <w:szCs w:val="24"/>
        </w:rPr>
      </w:pPr>
    </w:p>
    <w:p w:rsidR="003B4AFD"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274F27" w:rsidRPr="007331B2" w:rsidRDefault="00274F27" w:rsidP="00274F27">
      <w:pPr>
        <w:pStyle w:val="ListParagraph"/>
        <w:jc w:val="both"/>
        <w:rPr>
          <w:rFonts w:ascii="Times New Roman" w:hAnsi="Times New Roman"/>
          <w:b/>
          <w:color w:val="000000"/>
        </w:rPr>
      </w:pP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CC17A6" w:rsidRDefault="00CC17A6" w:rsidP="007331B2">
      <w:pPr>
        <w:pStyle w:val="BodyText2"/>
        <w:spacing w:after="0" w:line="240" w:lineRule="auto"/>
        <w:ind w:left="720"/>
        <w:jc w:val="both"/>
        <w:rPr>
          <w:rFonts w:ascii="Times New Roman" w:hAnsi="Times New Roman"/>
        </w:rPr>
      </w:pP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w:t>
      </w:r>
      <w:r w:rsidR="00274F27">
        <w:rPr>
          <w:rFonts w:ascii="Times New Roman" w:hAnsi="Times New Roman"/>
        </w:rPr>
        <w:t xml:space="preserve"> </w:t>
      </w:r>
      <w:r w:rsidRPr="00300A21">
        <w:rPr>
          <w:rFonts w:ascii="Times New Roman" w:hAnsi="Times New Roman"/>
        </w:rPr>
        <w:t>cuttings/</w:t>
      </w:r>
      <w:r w:rsidR="00274F27">
        <w:rPr>
          <w:rFonts w:ascii="Times New Roman" w:hAnsi="Times New Roman"/>
        </w:rPr>
        <w:t xml:space="preserve"> </w:t>
      </w:r>
      <w:r w:rsidRPr="00300A21">
        <w:rPr>
          <w:rFonts w:ascii="Times New Roman" w:hAnsi="Times New Roman"/>
        </w:rPr>
        <w:t>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801E1D">
        <w:rPr>
          <w:rFonts w:ascii="Times New Roman" w:hAnsi="Times New Roman" w:cs="Mangal"/>
          <w:b/>
          <w:color w:val="000000"/>
          <w:lang w:bidi="hi-IN"/>
        </w:rPr>
        <w:t>Microscope</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04502D" w:rsidRPr="00415ACA" w:rsidRDefault="0004502D" w:rsidP="0004502D">
      <w:pPr>
        <w:pStyle w:val="StyleHeading2NotBoldBlackUnderlineCentered"/>
        <w:numPr>
          <w:ilvl w:val="0"/>
          <w:numId w:val="9"/>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W w:w="10667" w:type="dxa"/>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7352"/>
        <w:gridCol w:w="1468"/>
        <w:gridCol w:w="1080"/>
      </w:tblGrid>
      <w:tr w:rsidR="00801E1D" w:rsidRPr="005A5021" w:rsidTr="00D36DAD">
        <w:trPr>
          <w:jc w:val="center"/>
        </w:trPr>
        <w:tc>
          <w:tcPr>
            <w:tcW w:w="767" w:type="dxa"/>
            <w:vAlign w:val="center"/>
          </w:tcPr>
          <w:p w:rsidR="00801E1D" w:rsidRPr="005A5021" w:rsidRDefault="00801E1D" w:rsidP="00D36DAD">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क्र.सं.</w:t>
            </w:r>
            <w:r w:rsidRPr="005A5021">
              <w:rPr>
                <w:rFonts w:ascii="Times New Roman" w:eastAsia="Calibri" w:hAnsi="Times New Roman" w:cs="Times New Roman"/>
                <w:b w:val="0"/>
                <w:bCs/>
                <w:sz w:val="22"/>
                <w:szCs w:val="22"/>
                <w:u w:val="none"/>
              </w:rPr>
              <w:t xml:space="preserve">Sl. </w:t>
            </w:r>
          </w:p>
          <w:p w:rsidR="00801E1D" w:rsidRPr="005A5021" w:rsidRDefault="00801E1D" w:rsidP="00D36DAD">
            <w:pPr>
              <w:pStyle w:val="StyleHeading2NotBoldBlackUnderlineCentered"/>
              <w:rPr>
                <w:rFonts w:ascii="Times New Roman" w:eastAsia="Calibri" w:hAnsi="Times New Roman" w:cs="Times New Roman"/>
                <w:b w:val="0"/>
                <w:bCs/>
                <w:sz w:val="22"/>
                <w:szCs w:val="22"/>
                <w:u w:val="none"/>
              </w:rPr>
            </w:pPr>
            <w:r w:rsidRPr="005A5021">
              <w:rPr>
                <w:rFonts w:ascii="Times New Roman" w:eastAsia="Calibri" w:hAnsi="Times New Roman" w:cs="Times New Roman"/>
                <w:b w:val="0"/>
                <w:bCs/>
                <w:sz w:val="22"/>
                <w:szCs w:val="22"/>
                <w:u w:val="none"/>
              </w:rPr>
              <w:t>No.</w:t>
            </w:r>
          </w:p>
        </w:tc>
        <w:tc>
          <w:tcPr>
            <w:tcW w:w="7352" w:type="dxa"/>
            <w:vAlign w:val="center"/>
          </w:tcPr>
          <w:p w:rsidR="00801E1D" w:rsidRPr="005A5021" w:rsidRDefault="00801E1D" w:rsidP="00D36DAD">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मदा</w:t>
            </w:r>
            <w:r w:rsidRPr="005A5021">
              <w:rPr>
                <w:rFonts w:ascii="Mangal" w:eastAsia="Calibri" w:hAnsi="Mangal" w:hint="cs"/>
                <w:b w:val="0"/>
                <w:bCs/>
                <w:sz w:val="22"/>
                <w:szCs w:val="22"/>
                <w:u w:val="none"/>
                <w:cs/>
              </w:rPr>
              <w:t xml:space="preserve"> का विवरण / </w:t>
            </w:r>
            <w:r w:rsidRPr="005A5021">
              <w:rPr>
                <w:rFonts w:ascii="Times New Roman" w:eastAsia="Calibri" w:hAnsi="Times New Roman" w:cs="Times New Roman"/>
                <w:b w:val="0"/>
                <w:bCs/>
                <w:sz w:val="22"/>
                <w:szCs w:val="22"/>
                <w:u w:val="none"/>
              </w:rPr>
              <w:t>Item Description</w:t>
            </w:r>
          </w:p>
        </w:tc>
        <w:tc>
          <w:tcPr>
            <w:tcW w:w="1468" w:type="dxa"/>
            <w:vAlign w:val="center"/>
          </w:tcPr>
          <w:p w:rsidR="00801E1D" w:rsidRPr="005A5021" w:rsidRDefault="00801E1D" w:rsidP="00D36DAD">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अनुपालन/</w:t>
            </w:r>
            <w:r w:rsidR="00133612">
              <w:rPr>
                <w:rFonts w:ascii="Mangal" w:eastAsia="Calibri" w:hAnsi="Mangal"/>
                <w:b w:val="0"/>
                <w:bCs/>
                <w:sz w:val="22"/>
                <w:szCs w:val="22"/>
                <w:u w:val="none"/>
              </w:rPr>
              <w:t xml:space="preserve">  </w:t>
            </w:r>
            <w:r w:rsidRPr="005A5021">
              <w:rPr>
                <w:rFonts w:ascii="Times New Roman" w:eastAsia="Calibri" w:hAnsi="Times New Roman" w:cs="Times New Roman"/>
                <w:b w:val="0"/>
                <w:bCs/>
                <w:sz w:val="22"/>
                <w:szCs w:val="22"/>
                <w:u w:val="none"/>
              </w:rPr>
              <w:t>Compliance</w:t>
            </w:r>
          </w:p>
          <w:p w:rsidR="00801E1D" w:rsidRPr="005A5021" w:rsidRDefault="00801E1D" w:rsidP="00D36DAD">
            <w:pPr>
              <w:pStyle w:val="StyleHeading2NotBoldBlackUnderlineCentered"/>
              <w:rPr>
                <w:rFonts w:ascii="Mangal" w:eastAsia="Calibri" w:hAnsi="Mangal"/>
                <w:b w:val="0"/>
                <w:bCs/>
                <w:sz w:val="22"/>
                <w:szCs w:val="22"/>
                <w:u w:val="none"/>
              </w:rPr>
            </w:pPr>
            <w:r w:rsidRPr="005A5021">
              <w:rPr>
                <w:rFonts w:ascii="Mangal" w:eastAsia="Calibri" w:hAnsi="Mangal"/>
                <w:b w:val="0"/>
                <w:bCs/>
                <w:sz w:val="22"/>
                <w:szCs w:val="22"/>
                <w:u w:val="none"/>
                <w:cs/>
              </w:rPr>
              <w:t>हां/ना</w:t>
            </w:r>
          </w:p>
          <w:p w:rsidR="00801E1D" w:rsidRPr="005A5021" w:rsidRDefault="00801E1D" w:rsidP="00D36DAD">
            <w:pPr>
              <w:pStyle w:val="StyleHeading2NotBoldBlackUnderlineCentered"/>
              <w:rPr>
                <w:rFonts w:ascii="Times New Roman" w:eastAsia="Calibri" w:hAnsi="Times New Roman" w:cs="Times New Roman"/>
                <w:b w:val="0"/>
                <w:bCs/>
                <w:sz w:val="22"/>
                <w:szCs w:val="22"/>
                <w:u w:val="none"/>
              </w:rPr>
            </w:pPr>
            <w:r w:rsidRPr="005A5021">
              <w:rPr>
                <w:rFonts w:ascii="Times New Roman" w:eastAsia="Calibri" w:hAnsi="Times New Roman" w:cs="Times New Roman"/>
                <w:b w:val="0"/>
                <w:bCs/>
                <w:sz w:val="22"/>
                <w:szCs w:val="22"/>
                <w:u w:val="none"/>
              </w:rPr>
              <w:t>Yes / No</w:t>
            </w:r>
          </w:p>
        </w:tc>
        <w:tc>
          <w:tcPr>
            <w:tcW w:w="1080" w:type="dxa"/>
            <w:vAlign w:val="center"/>
          </w:tcPr>
          <w:p w:rsidR="00801E1D" w:rsidRPr="005A5021" w:rsidRDefault="00801E1D" w:rsidP="00D36DAD">
            <w:pPr>
              <w:pStyle w:val="StyleHeading2NotBoldBlackUnderlineCentered"/>
              <w:rPr>
                <w:rFonts w:ascii="Times New Roman" w:eastAsia="Calibri" w:hAnsi="Times New Roman"/>
                <w:b w:val="0"/>
                <w:bCs/>
                <w:sz w:val="22"/>
                <w:szCs w:val="22"/>
                <w:u w:val="none"/>
              </w:rPr>
            </w:pPr>
            <w:r w:rsidRPr="005A5021">
              <w:rPr>
                <w:rFonts w:ascii="Times New Roman" w:eastAsia="Calibri" w:hAnsi="Times New Roman" w:cs="Times New Roman"/>
                <w:b w:val="0"/>
                <w:bCs/>
                <w:sz w:val="22"/>
                <w:szCs w:val="22"/>
                <w:u w:val="none"/>
              </w:rPr>
              <w:t>Quantity</w:t>
            </w:r>
          </w:p>
          <w:p w:rsidR="00801E1D" w:rsidRPr="005A5021" w:rsidRDefault="00801E1D" w:rsidP="00D36DAD">
            <w:pPr>
              <w:pStyle w:val="StyleHeading2NotBoldBlackUnderlineCentered"/>
              <w:rPr>
                <w:rFonts w:ascii="Times New Roman" w:eastAsia="Calibri" w:hAnsi="Times New Roman"/>
                <w:b w:val="0"/>
                <w:bCs/>
                <w:sz w:val="22"/>
                <w:szCs w:val="22"/>
                <w:u w:val="none"/>
              </w:rPr>
            </w:pPr>
            <w:r w:rsidRPr="005A5021">
              <w:rPr>
                <w:rFonts w:ascii="Times New Roman" w:eastAsia="Calibri" w:hAnsi="Times New Roman" w:hint="cs"/>
                <w:b w:val="0"/>
                <w:bCs/>
                <w:sz w:val="22"/>
                <w:szCs w:val="22"/>
                <w:u w:val="none"/>
                <w:cs/>
              </w:rPr>
              <w:t xml:space="preserve">परिमाण </w:t>
            </w:r>
          </w:p>
        </w:tc>
      </w:tr>
      <w:tr w:rsidR="00801E1D" w:rsidRPr="005A5021" w:rsidTr="00D36DAD">
        <w:trPr>
          <w:jc w:val="center"/>
        </w:trPr>
        <w:tc>
          <w:tcPr>
            <w:tcW w:w="767" w:type="dxa"/>
          </w:tcPr>
          <w:p w:rsidR="00801E1D" w:rsidRPr="005A5021" w:rsidRDefault="00801E1D" w:rsidP="00D36DAD">
            <w:pPr>
              <w:suppressAutoHyphens/>
              <w:spacing w:after="0" w:line="240" w:lineRule="auto"/>
              <w:jc w:val="center"/>
              <w:rPr>
                <w:rFonts w:ascii="Times New Roman" w:eastAsia="Calibri" w:hAnsi="Times New Roman" w:cs="Times New Roman"/>
                <w:bCs/>
                <w:color w:val="000000"/>
              </w:rPr>
            </w:pPr>
          </w:p>
        </w:tc>
        <w:tc>
          <w:tcPr>
            <w:tcW w:w="7352" w:type="dxa"/>
          </w:tcPr>
          <w:p w:rsidR="00801E1D" w:rsidRPr="005A5021" w:rsidRDefault="00801E1D" w:rsidP="00D36DAD">
            <w:pPr>
              <w:spacing w:after="0" w:line="240" w:lineRule="auto"/>
              <w:jc w:val="both"/>
              <w:rPr>
                <w:rFonts w:ascii="Times New Roman" w:hAnsi="Times New Roman" w:cs="Times New Roman"/>
              </w:rPr>
            </w:pPr>
            <w:r w:rsidRPr="005A5021">
              <w:rPr>
                <w:rFonts w:ascii="Times New Roman" w:hAnsi="Times New Roman" w:cs="Times New Roman"/>
                <w:b/>
                <w:bCs/>
              </w:rPr>
              <w:t>Trinocular Stereo Microscope</w:t>
            </w:r>
          </w:p>
          <w:p w:rsidR="00801E1D" w:rsidRPr="005A5021" w:rsidRDefault="00801E1D" w:rsidP="00D36DAD">
            <w:pPr>
              <w:spacing w:after="0" w:line="240" w:lineRule="auto"/>
              <w:jc w:val="both"/>
              <w:rPr>
                <w:rFonts w:ascii="Times New Roman" w:hAnsi="Times New Roman" w:cs="Times New Roman"/>
              </w:rPr>
            </w:pP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Optical System</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Trinocular Greenough system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Manually operable zoom 5:1 (0.8x...4.0x) on both sides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Magnifi cation range 8× to 40× with Fixed zoom clickstops 0.8x-1x-2x-3x-4x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Eyepieces 10x/23 Br. foc.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Free working distance 110 mm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Viewing angle 45° with adjustable interocular distance 55...75 mm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Illumination</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Integrated near-vertical LED illumination (IVI)  and LED controller</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 Built-in LED transillumination unit with rotatable and slidable mirror for brightfield, darkfield and oblique transillumination - sockets for IVI and illuminator  LED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Double arm gooseneck, self-carrying, for variable oblique light illumination with distinct shadow effect</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Stand and Electricals</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Stand base D310xW200xH90 mm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Working surface D195xW160 mm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Column 250 mm with drive and handle, lifting range 145 mm -  load capacity 5 Kg, Adjustable friction/tourqe</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Separate Reflected light/Transmitted Light controls for on/off/dimming - Integrated power unit 12V DC 24W/100...240V AC/50...60Hz -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Glass and B/W plastic plate D=84x5 mm - Country-specific power cable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Camera</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5mp HDMI camera with inbuilt WIFI </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All in 1( HDMI+WIFI+SD card) C-mount camera with high sensitivity SONY CMOS sensor;</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Simultaneous HDMI &amp; WIFI output; Built-in mouse control;</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High speed 30 FPS live view on HDMI 1080P</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Built-in image capture &amp; video record to SD card;</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Built-in camera control panel for mouse control;</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Built-in toolbar including zoom,mirror,freeze,cross,browser functions;</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Built-in image &amp; video browsing,display&amp; play;</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SUPER-Fine color engine with perfect color reproduction capability(USB);</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With advanced video &amp; image processing application MicroView,</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Screen</w:t>
            </w:r>
          </w:p>
          <w:p w:rsidR="00801E1D" w:rsidRPr="005A5021" w:rsidRDefault="00801E1D" w:rsidP="00D36DAD">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FULL HDMI screen 23" for demonstrations.  </w:t>
            </w:r>
          </w:p>
        </w:tc>
        <w:tc>
          <w:tcPr>
            <w:tcW w:w="1468" w:type="dxa"/>
            <w:vAlign w:val="center"/>
          </w:tcPr>
          <w:p w:rsidR="00801E1D" w:rsidRPr="005A5021" w:rsidRDefault="00801E1D" w:rsidP="00D36DAD">
            <w:pPr>
              <w:jc w:val="center"/>
              <w:rPr>
                <w:rFonts w:ascii="Times New Roman" w:hAnsi="Times New Roman" w:cs="Times New Roman"/>
              </w:rPr>
            </w:pPr>
          </w:p>
        </w:tc>
        <w:tc>
          <w:tcPr>
            <w:tcW w:w="1080" w:type="dxa"/>
            <w:vAlign w:val="center"/>
          </w:tcPr>
          <w:p w:rsidR="00801E1D" w:rsidRPr="005A5021" w:rsidRDefault="00801E1D" w:rsidP="00D36DAD">
            <w:pPr>
              <w:jc w:val="center"/>
              <w:rPr>
                <w:rFonts w:ascii="Times New Roman" w:hAnsi="Times New Roman" w:cs="Times New Roman"/>
              </w:rPr>
            </w:pPr>
          </w:p>
        </w:tc>
      </w:tr>
    </w:tbl>
    <w:p w:rsidR="003F3154" w:rsidRPr="00C26E6E" w:rsidRDefault="003F3154" w:rsidP="0004502D">
      <w:pPr>
        <w:pStyle w:val="ListParagraph"/>
        <w:contextualSpacing/>
        <w:rPr>
          <w:rFonts w:ascii="Times New Roman" w:hAnsi="Times New Roman"/>
          <w:b/>
        </w:rPr>
      </w:pPr>
    </w:p>
    <w:p w:rsidR="00E70260" w:rsidRDefault="00E70260">
      <w:pPr>
        <w:spacing w:after="0" w:line="240" w:lineRule="auto"/>
      </w:pPr>
      <w:r>
        <w:br w:type="page"/>
      </w:r>
    </w:p>
    <w:p w:rsidR="00801E1D" w:rsidRDefault="00801E1D" w:rsidP="00E70260">
      <w:pPr>
        <w:pStyle w:val="StyleHeading2NotBoldBlackUnderlineCentered"/>
        <w:jc w:val="right"/>
        <w:rPr>
          <w:rFonts w:ascii="Times New Roman" w:hAnsi="Times New Roman"/>
          <w:szCs w:val="24"/>
          <w:u w:val="none"/>
        </w:rPr>
      </w:pPr>
    </w:p>
    <w:p w:rsidR="00E70260" w:rsidRPr="006B20C4"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E70260" w:rsidRPr="00415ACA" w:rsidRDefault="00E70260" w:rsidP="00E70260">
      <w:pPr>
        <w:pStyle w:val="ListParagraph"/>
        <w:numPr>
          <w:ilvl w:val="0"/>
          <w:numId w:val="9"/>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Pr="00415ACA">
        <w:rPr>
          <w:rFonts w:ascii="Times New Roman" w:hAnsi="Times New Roman"/>
          <w:b/>
        </w:rPr>
        <w:t>PRICE BID –</w:t>
      </w:r>
      <w:r w:rsidRPr="006243FB">
        <w:rPr>
          <w:rFonts w:ascii="Times New Roman" w:hAnsi="Times New Roman" w:cs="Mangal" w:hint="cs"/>
          <w:b/>
          <w:szCs w:val="21"/>
          <w:cs/>
          <w:lang w:bidi="hi-IN"/>
        </w:rPr>
        <w:t xml:space="preserve"> </w:t>
      </w:r>
      <w:r w:rsidRPr="00415ACA">
        <w:rPr>
          <w:rFonts w:ascii="Times New Roman" w:hAnsi="Times New Roman"/>
          <w:b/>
        </w:rPr>
        <w:t xml:space="preserve"> PART-B</w:t>
      </w:r>
    </w:p>
    <w:p w:rsidR="00801E1D" w:rsidRDefault="00801E1D" w:rsidP="00801E1D">
      <w:pPr>
        <w:pStyle w:val="ListParagraph"/>
        <w:suppressAutoHyphens w:val="0"/>
        <w:contextualSpacing/>
        <w:rPr>
          <w:rFonts w:ascii="Times New Roman" w:hAnsi="Times New Roman"/>
          <w:b/>
        </w:rPr>
      </w:pPr>
    </w:p>
    <w:p w:rsidR="00801E1D" w:rsidRPr="00415ACA" w:rsidRDefault="00801E1D" w:rsidP="00801E1D">
      <w:pPr>
        <w:pStyle w:val="ListParagraph"/>
        <w:suppressAutoHyphens w:val="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Pr>
          <w:rFonts w:ascii="Times New Roman" w:hAnsi="Times New Roman"/>
          <w:b/>
        </w:rPr>
        <w:t>Microscope</w:t>
      </w:r>
    </w:p>
    <w:p w:rsidR="00801E1D" w:rsidRDefault="00801E1D" w:rsidP="00801E1D">
      <w:pPr>
        <w:pStyle w:val="ListParagraph"/>
        <w:suppressAutoHyphens w:val="0"/>
        <w:ind w:left="2160" w:firstLine="720"/>
        <w:contextualSpacing/>
        <w:rPr>
          <w:rFonts w:ascii="Times New Roman" w:hAnsi="Times New Roman"/>
          <w:b/>
        </w:rPr>
      </w:pPr>
      <w:r w:rsidRPr="00415ACA">
        <w:rPr>
          <w:rFonts w:ascii="Times New Roman" w:hAnsi="Times New Roman"/>
          <w:b/>
        </w:rPr>
        <w:t>(As per specifications mentioned at Annexure-II)</w:t>
      </w:r>
    </w:p>
    <w:p w:rsidR="00801E1D" w:rsidRDefault="00801E1D" w:rsidP="00801E1D">
      <w:pPr>
        <w:contextualSpacing/>
        <w:rPr>
          <w:rFonts w:ascii="Times New Roman" w:hAnsi="Times New Roman"/>
          <w:b/>
        </w:rPr>
      </w:pP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16"/>
        <w:gridCol w:w="1238"/>
        <w:gridCol w:w="1294"/>
        <w:gridCol w:w="1334"/>
        <w:gridCol w:w="1316"/>
        <w:gridCol w:w="2193"/>
      </w:tblGrid>
      <w:tr w:rsidR="00801E1D" w:rsidRPr="00415ACA" w:rsidTr="00801E1D">
        <w:trPr>
          <w:jc w:val="right"/>
        </w:trPr>
        <w:tc>
          <w:tcPr>
            <w:tcW w:w="719" w:type="dxa"/>
            <w:tcBorders>
              <w:top w:val="single" w:sz="4" w:space="0" w:color="auto"/>
              <w:left w:val="single" w:sz="4" w:space="0" w:color="auto"/>
              <w:bottom w:val="single" w:sz="4" w:space="0" w:color="auto"/>
              <w:right w:val="single" w:sz="4" w:space="0" w:color="auto"/>
            </w:tcBorders>
            <w:vAlign w:val="center"/>
          </w:tcPr>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416" w:type="dxa"/>
            <w:tcBorders>
              <w:top w:val="single" w:sz="4" w:space="0" w:color="auto"/>
              <w:left w:val="single" w:sz="4" w:space="0" w:color="auto"/>
              <w:bottom w:val="single" w:sz="4" w:space="0" w:color="auto"/>
              <w:right w:val="single" w:sz="4" w:space="0" w:color="auto"/>
            </w:tcBorders>
            <w:vAlign w:val="center"/>
          </w:tcPr>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238" w:type="dxa"/>
            <w:tcBorders>
              <w:top w:val="single" w:sz="4" w:space="0" w:color="auto"/>
              <w:left w:val="single" w:sz="4" w:space="0" w:color="auto"/>
              <w:bottom w:val="single" w:sz="4" w:space="0" w:color="auto"/>
              <w:right w:val="single" w:sz="4" w:space="0" w:color="auto"/>
            </w:tcBorders>
            <w:vAlign w:val="center"/>
          </w:tcPr>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294" w:type="dxa"/>
            <w:tcBorders>
              <w:top w:val="single" w:sz="4" w:space="0" w:color="auto"/>
              <w:left w:val="single" w:sz="4" w:space="0" w:color="auto"/>
              <w:bottom w:val="single" w:sz="4" w:space="0" w:color="auto"/>
              <w:right w:val="single" w:sz="4" w:space="0" w:color="auto"/>
            </w:tcBorders>
            <w:vAlign w:val="center"/>
          </w:tcPr>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Rs.</w:t>
            </w:r>
          </w:p>
        </w:tc>
        <w:tc>
          <w:tcPr>
            <w:tcW w:w="1334" w:type="dxa"/>
            <w:tcBorders>
              <w:top w:val="single" w:sz="4" w:space="0" w:color="auto"/>
              <w:left w:val="single" w:sz="4" w:space="0" w:color="auto"/>
              <w:bottom w:val="single" w:sz="4" w:space="0" w:color="auto"/>
              <w:right w:val="single" w:sz="4" w:space="0" w:color="auto"/>
            </w:tcBorders>
            <w:vAlign w:val="center"/>
          </w:tcPr>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Sales Tax/ </w:t>
            </w:r>
          </w:p>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316" w:type="dxa"/>
            <w:tcBorders>
              <w:top w:val="single" w:sz="4" w:space="0" w:color="auto"/>
              <w:left w:val="single" w:sz="4" w:space="0" w:color="auto"/>
              <w:bottom w:val="single" w:sz="4" w:space="0" w:color="auto"/>
              <w:right w:val="single" w:sz="4" w:space="0" w:color="auto"/>
            </w:tcBorders>
            <w:vAlign w:val="center"/>
          </w:tcPr>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Rate </w:t>
            </w:r>
          </w:p>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93" w:type="dxa"/>
            <w:tcBorders>
              <w:top w:val="single" w:sz="4" w:space="0" w:color="auto"/>
              <w:left w:val="single" w:sz="4" w:space="0" w:color="auto"/>
              <w:bottom w:val="single" w:sz="4" w:space="0" w:color="auto"/>
              <w:right w:val="single" w:sz="4" w:space="0" w:color="auto"/>
            </w:tcBorders>
          </w:tcPr>
          <w:p w:rsidR="00801E1D" w:rsidRPr="00415ACA" w:rsidRDefault="00801E1D" w:rsidP="00D36DA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801E1D" w:rsidRPr="00415ACA" w:rsidTr="00801E1D">
        <w:trPr>
          <w:jc w:val="right"/>
        </w:trPr>
        <w:tc>
          <w:tcPr>
            <w:tcW w:w="719" w:type="dxa"/>
            <w:tcBorders>
              <w:top w:val="single" w:sz="4" w:space="0" w:color="auto"/>
              <w:left w:val="single" w:sz="4" w:space="0" w:color="auto"/>
              <w:bottom w:val="single" w:sz="4" w:space="0" w:color="auto"/>
              <w:right w:val="single" w:sz="4" w:space="0" w:color="auto"/>
            </w:tcBorders>
            <w:vAlign w:val="center"/>
          </w:tcPr>
          <w:p w:rsidR="00801E1D" w:rsidRPr="00801E1D" w:rsidRDefault="00801E1D" w:rsidP="00D36DAD">
            <w:pPr>
              <w:pStyle w:val="StyleHeading2NotBoldBlackUnderlineCentered"/>
              <w:rPr>
                <w:rFonts w:ascii="Times New Roman" w:hAnsi="Times New Roman" w:cs="Times New Roman"/>
                <w:bCs/>
                <w:sz w:val="24"/>
                <w:szCs w:val="24"/>
                <w:u w:val="none"/>
                <w:lang w:bidi="ar-SA"/>
              </w:rPr>
            </w:pPr>
            <w:r w:rsidRPr="00801E1D">
              <w:rPr>
                <w:rFonts w:ascii="Times New Roman" w:hAnsi="Times New Roman" w:cs="Times New Roman"/>
                <w:bCs/>
                <w:sz w:val="24"/>
                <w:szCs w:val="24"/>
                <w:u w:val="none"/>
                <w:lang w:bidi="ar-SA"/>
              </w:rPr>
              <w:t>1</w:t>
            </w:r>
          </w:p>
        </w:tc>
        <w:tc>
          <w:tcPr>
            <w:tcW w:w="2416" w:type="dxa"/>
            <w:tcBorders>
              <w:top w:val="single" w:sz="4" w:space="0" w:color="auto"/>
              <w:left w:val="single" w:sz="4" w:space="0" w:color="auto"/>
              <w:bottom w:val="single" w:sz="4" w:space="0" w:color="auto"/>
              <w:right w:val="single" w:sz="4" w:space="0" w:color="auto"/>
            </w:tcBorders>
            <w:vAlign w:val="center"/>
          </w:tcPr>
          <w:p w:rsidR="00801E1D" w:rsidRPr="00801E1D" w:rsidRDefault="00801E1D" w:rsidP="00801E1D">
            <w:pPr>
              <w:pStyle w:val="StyleHeading2NotBoldBlackUnderlineCentered"/>
              <w:rPr>
                <w:rFonts w:ascii="Times New Roman" w:hAnsi="Times New Roman" w:cs="Times New Roman"/>
                <w:bCs/>
                <w:sz w:val="24"/>
                <w:szCs w:val="24"/>
                <w:u w:val="none"/>
                <w:lang w:bidi="ar-SA"/>
              </w:rPr>
            </w:pPr>
            <w:r w:rsidRPr="00801E1D">
              <w:rPr>
                <w:rFonts w:ascii="Times New Roman" w:hAnsi="Times New Roman" w:cs="Times New Roman"/>
                <w:bCs/>
                <w:sz w:val="24"/>
                <w:szCs w:val="24"/>
                <w:u w:val="none"/>
                <w:lang w:bidi="ar-SA"/>
              </w:rPr>
              <w:t>Trinocular Stereo Microscope</w:t>
            </w:r>
          </w:p>
        </w:tc>
        <w:tc>
          <w:tcPr>
            <w:tcW w:w="1238" w:type="dxa"/>
            <w:tcBorders>
              <w:top w:val="single" w:sz="4" w:space="0" w:color="auto"/>
              <w:left w:val="single" w:sz="4" w:space="0" w:color="auto"/>
              <w:bottom w:val="single" w:sz="4" w:space="0" w:color="auto"/>
              <w:right w:val="single" w:sz="4" w:space="0" w:color="auto"/>
            </w:tcBorders>
            <w:vAlign w:val="center"/>
          </w:tcPr>
          <w:p w:rsidR="00801E1D" w:rsidRPr="00801E1D" w:rsidRDefault="00801E1D" w:rsidP="00D36DAD">
            <w:pPr>
              <w:pStyle w:val="StyleHeading2NotBoldBlackUnderlineCentered"/>
              <w:rPr>
                <w:rFonts w:ascii="Times New Roman" w:hAnsi="Times New Roman" w:cs="Times New Roman"/>
                <w:bCs/>
                <w:sz w:val="24"/>
                <w:szCs w:val="24"/>
                <w:u w:val="none"/>
                <w:lang w:bidi="ar-SA"/>
              </w:rPr>
            </w:pPr>
            <w:r w:rsidRPr="00801E1D">
              <w:rPr>
                <w:rFonts w:ascii="Times New Roman" w:hAnsi="Times New Roman" w:cs="Times New Roman"/>
                <w:bCs/>
                <w:sz w:val="24"/>
                <w:szCs w:val="24"/>
                <w:u w:val="none"/>
                <w:lang w:bidi="ar-SA"/>
              </w:rPr>
              <w:t>1 No.</w:t>
            </w:r>
          </w:p>
        </w:tc>
        <w:tc>
          <w:tcPr>
            <w:tcW w:w="1294" w:type="dxa"/>
            <w:tcBorders>
              <w:top w:val="single" w:sz="4" w:space="0" w:color="auto"/>
              <w:left w:val="single" w:sz="4" w:space="0" w:color="auto"/>
              <w:bottom w:val="single" w:sz="4" w:space="0" w:color="auto"/>
              <w:right w:val="single" w:sz="4" w:space="0" w:color="auto"/>
            </w:tcBorders>
            <w:vAlign w:val="center"/>
          </w:tcPr>
          <w:p w:rsidR="00801E1D" w:rsidRPr="00801E1D" w:rsidRDefault="00801E1D" w:rsidP="00D36DAD">
            <w:pPr>
              <w:pStyle w:val="StyleHeading2NotBoldBlackUnderlineCentered"/>
              <w:rPr>
                <w:rFonts w:ascii="Times New Roman" w:hAnsi="Times New Roman" w:cs="Times New Roman"/>
                <w:bCs/>
                <w:sz w:val="24"/>
                <w:szCs w:val="24"/>
                <w:u w:val="none"/>
                <w:lang w:bidi="ar-SA"/>
              </w:rPr>
            </w:pPr>
          </w:p>
        </w:tc>
        <w:tc>
          <w:tcPr>
            <w:tcW w:w="1334" w:type="dxa"/>
            <w:tcBorders>
              <w:top w:val="single" w:sz="4" w:space="0" w:color="auto"/>
              <w:left w:val="single" w:sz="4" w:space="0" w:color="auto"/>
              <w:bottom w:val="single" w:sz="4" w:space="0" w:color="auto"/>
              <w:right w:val="single" w:sz="4" w:space="0" w:color="auto"/>
            </w:tcBorders>
            <w:vAlign w:val="center"/>
          </w:tcPr>
          <w:p w:rsidR="00801E1D" w:rsidRPr="00801E1D" w:rsidRDefault="00801E1D" w:rsidP="00D36DAD">
            <w:pPr>
              <w:pStyle w:val="StyleHeading2NotBoldBlackUnderlineCentered"/>
              <w:rPr>
                <w:rFonts w:ascii="Times New Roman" w:hAnsi="Times New Roman" w:cs="Times New Roman"/>
                <w:bCs/>
                <w:sz w:val="24"/>
                <w:szCs w:val="24"/>
                <w:u w:val="none"/>
                <w:lang w:bidi="ar-SA"/>
              </w:rPr>
            </w:pPr>
          </w:p>
        </w:tc>
        <w:tc>
          <w:tcPr>
            <w:tcW w:w="1316" w:type="dxa"/>
            <w:tcBorders>
              <w:top w:val="single" w:sz="4" w:space="0" w:color="auto"/>
              <w:left w:val="single" w:sz="4" w:space="0" w:color="auto"/>
              <w:bottom w:val="single" w:sz="4" w:space="0" w:color="auto"/>
              <w:right w:val="single" w:sz="4" w:space="0" w:color="auto"/>
            </w:tcBorders>
            <w:vAlign w:val="center"/>
          </w:tcPr>
          <w:p w:rsidR="00801E1D" w:rsidRPr="00801E1D" w:rsidRDefault="00801E1D" w:rsidP="00D36DAD">
            <w:pPr>
              <w:pStyle w:val="StyleHeading2NotBoldBlackUnderlineCentered"/>
              <w:rPr>
                <w:rFonts w:ascii="Times New Roman" w:hAnsi="Times New Roman" w:cs="Times New Roman"/>
                <w:bCs/>
                <w:sz w:val="24"/>
                <w:szCs w:val="24"/>
                <w:u w:val="none"/>
                <w:lang w:bidi="ar-SA"/>
              </w:rPr>
            </w:pPr>
          </w:p>
        </w:tc>
        <w:tc>
          <w:tcPr>
            <w:tcW w:w="2193" w:type="dxa"/>
            <w:tcBorders>
              <w:top w:val="single" w:sz="4" w:space="0" w:color="auto"/>
              <w:left w:val="single" w:sz="4" w:space="0" w:color="auto"/>
              <w:bottom w:val="single" w:sz="4" w:space="0" w:color="auto"/>
              <w:right w:val="single" w:sz="4" w:space="0" w:color="auto"/>
            </w:tcBorders>
          </w:tcPr>
          <w:p w:rsidR="00801E1D" w:rsidRPr="00801E1D" w:rsidRDefault="00801E1D" w:rsidP="00D36DAD">
            <w:pPr>
              <w:pStyle w:val="StyleHeading2NotBoldBlackUnderlineCentered"/>
              <w:rPr>
                <w:rFonts w:ascii="Times New Roman" w:hAnsi="Times New Roman" w:cs="Times New Roman"/>
                <w:bCs/>
                <w:sz w:val="24"/>
                <w:szCs w:val="24"/>
                <w:u w:val="none"/>
                <w:lang w:bidi="ar-SA"/>
              </w:rPr>
            </w:pPr>
          </w:p>
        </w:tc>
      </w:tr>
    </w:tbl>
    <w:p w:rsidR="00E70260" w:rsidRPr="00415ACA" w:rsidRDefault="0018761B" w:rsidP="00E70260">
      <w:pPr>
        <w:pStyle w:val="StyleHeading2NotBoldBlackUnderlineCentered"/>
        <w:tabs>
          <w:tab w:val="left" w:pos="720"/>
        </w:tabs>
        <w:jc w:val="left"/>
        <w:rPr>
          <w:rFonts w:ascii="Times New Roman" w:hAnsi="Times New Roman" w:cs="Times New Roman"/>
          <w:sz w:val="24"/>
          <w:szCs w:val="24"/>
          <w:u w:val="none"/>
        </w:rPr>
      </w:pPr>
      <w:r>
        <w:rPr>
          <w:rFonts w:ascii="Times New Roman" w:hAnsi="Times New Roman" w:cs="Times New Roman"/>
          <w:i/>
          <w:iCs/>
          <w:sz w:val="24"/>
          <w:szCs w:val="24"/>
          <w:u w:val="none"/>
        </w:rPr>
        <w:tab/>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801E1D" w:rsidRDefault="00801E1D">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801E1D" w:rsidRDefault="00801E1D" w:rsidP="00801E1D">
      <w:pPr>
        <w:pStyle w:val="StyleHeading2NotBoldBlackUnderlineCentered"/>
        <w:numPr>
          <w:ilvl w:val="0"/>
          <w:numId w:val="0"/>
        </w:numPr>
        <w:jc w:val="left"/>
        <w:rPr>
          <w:rFonts w:ascii="Times New Roman" w:hAnsi="Times New Roman"/>
          <w:sz w:val="24"/>
          <w:szCs w:val="24"/>
        </w:rPr>
      </w:pP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E0" w:rsidRDefault="00B862E0" w:rsidP="003A7CC6">
      <w:pPr>
        <w:spacing w:after="0" w:line="240" w:lineRule="auto"/>
      </w:pPr>
      <w:r>
        <w:separator/>
      </w:r>
    </w:p>
  </w:endnote>
  <w:endnote w:type="continuationSeparator" w:id="0">
    <w:p w:rsidR="00B862E0" w:rsidRDefault="00B862E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1C" w:rsidRDefault="00E8341C">
    <w:pPr>
      <w:pStyle w:val="Footer"/>
      <w:jc w:val="right"/>
    </w:pPr>
    <w:r>
      <w:t xml:space="preserve">              </w:t>
    </w:r>
    <w:r>
      <w:tab/>
    </w:r>
  </w:p>
  <w:p w:rsidR="00E8341C" w:rsidRDefault="00E8341C"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B862E0">
      <w:rPr>
        <w:noProof/>
      </w:rPr>
      <w:t>1</w:t>
    </w:r>
    <w:r>
      <w:rPr>
        <w:noProof/>
      </w:rPr>
      <w:fldChar w:fldCharType="end"/>
    </w:r>
  </w:p>
  <w:p w:rsidR="00E8341C" w:rsidRDefault="00E8341C"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E0" w:rsidRDefault="00B862E0" w:rsidP="003A7CC6">
      <w:pPr>
        <w:spacing w:after="0" w:line="240" w:lineRule="auto"/>
      </w:pPr>
      <w:r>
        <w:separator/>
      </w:r>
    </w:p>
  </w:footnote>
  <w:footnote w:type="continuationSeparator" w:id="0">
    <w:p w:rsidR="00B862E0" w:rsidRDefault="00B862E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5">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431FB"/>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32"/>
  </w:num>
  <w:num w:numId="4">
    <w:abstractNumId w:val="27"/>
  </w:num>
  <w:num w:numId="5">
    <w:abstractNumId w:val="29"/>
  </w:num>
  <w:num w:numId="6">
    <w:abstractNumId w:val="19"/>
  </w:num>
  <w:num w:numId="7">
    <w:abstractNumId w:val="15"/>
  </w:num>
  <w:num w:numId="8">
    <w:abstractNumId w:val="11"/>
  </w:num>
  <w:num w:numId="9">
    <w:abstractNumId w:val="33"/>
  </w:num>
  <w:num w:numId="10">
    <w:abstractNumId w:val="1"/>
  </w:num>
  <w:num w:numId="11">
    <w:abstractNumId w:val="2"/>
  </w:num>
  <w:num w:numId="12">
    <w:abstractNumId w:val="16"/>
  </w:num>
  <w:num w:numId="13">
    <w:abstractNumId w:val="12"/>
  </w:num>
  <w:num w:numId="14">
    <w:abstractNumId w:val="21"/>
  </w:num>
  <w:num w:numId="15">
    <w:abstractNumId w:val="22"/>
  </w:num>
  <w:num w:numId="16">
    <w:abstractNumId w:val="5"/>
  </w:num>
  <w:num w:numId="17">
    <w:abstractNumId w:val="4"/>
  </w:num>
  <w:num w:numId="18">
    <w:abstractNumId w:val="26"/>
  </w:num>
  <w:num w:numId="19">
    <w:abstractNumId w:val="20"/>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28"/>
  </w:num>
  <w:num w:numId="25">
    <w:abstractNumId w:val="31"/>
  </w:num>
  <w:num w:numId="26">
    <w:abstractNumId w:val="24"/>
  </w:num>
  <w:num w:numId="27">
    <w:abstractNumId w:val="0"/>
  </w:num>
  <w:num w:numId="28">
    <w:abstractNumId w:val="3"/>
  </w:num>
  <w:num w:numId="29">
    <w:abstractNumId w:val="2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A2B47"/>
    <w:rsid w:val="000B4365"/>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FE0"/>
    <w:rsid w:val="001124D8"/>
    <w:rsid w:val="00120D2F"/>
    <w:rsid w:val="001211E6"/>
    <w:rsid w:val="00122E22"/>
    <w:rsid w:val="00125002"/>
    <w:rsid w:val="00125CDD"/>
    <w:rsid w:val="00126C72"/>
    <w:rsid w:val="001326E7"/>
    <w:rsid w:val="00133612"/>
    <w:rsid w:val="001353C9"/>
    <w:rsid w:val="0013750A"/>
    <w:rsid w:val="00141451"/>
    <w:rsid w:val="00141DBD"/>
    <w:rsid w:val="0014667F"/>
    <w:rsid w:val="00153A77"/>
    <w:rsid w:val="0015493F"/>
    <w:rsid w:val="00164BFC"/>
    <w:rsid w:val="00171F5A"/>
    <w:rsid w:val="00174505"/>
    <w:rsid w:val="00175DEB"/>
    <w:rsid w:val="00176AD7"/>
    <w:rsid w:val="001809E1"/>
    <w:rsid w:val="00181579"/>
    <w:rsid w:val="001818B7"/>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F89"/>
    <w:rsid w:val="0025652C"/>
    <w:rsid w:val="00260837"/>
    <w:rsid w:val="00265439"/>
    <w:rsid w:val="002660B5"/>
    <w:rsid w:val="00266A50"/>
    <w:rsid w:val="00266D7D"/>
    <w:rsid w:val="00267315"/>
    <w:rsid w:val="00274F27"/>
    <w:rsid w:val="00275317"/>
    <w:rsid w:val="00275F87"/>
    <w:rsid w:val="00281B3D"/>
    <w:rsid w:val="00293AF0"/>
    <w:rsid w:val="002A0FE7"/>
    <w:rsid w:val="002A3ECB"/>
    <w:rsid w:val="002A7211"/>
    <w:rsid w:val="002B1229"/>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3E6B"/>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7082"/>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43D9"/>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1E1D"/>
    <w:rsid w:val="00802462"/>
    <w:rsid w:val="008029AD"/>
    <w:rsid w:val="008047AE"/>
    <w:rsid w:val="00804CD1"/>
    <w:rsid w:val="008058AD"/>
    <w:rsid w:val="00806275"/>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6D1"/>
    <w:rsid w:val="0086595F"/>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3ED8"/>
    <w:rsid w:val="009926ED"/>
    <w:rsid w:val="00994A46"/>
    <w:rsid w:val="009A1089"/>
    <w:rsid w:val="009A2FA7"/>
    <w:rsid w:val="009A53E2"/>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A97"/>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C7A2D"/>
    <w:rsid w:val="00AD0811"/>
    <w:rsid w:val="00AD1FDE"/>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862E0"/>
    <w:rsid w:val="00B91293"/>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F29"/>
    <w:rsid w:val="00C8437D"/>
    <w:rsid w:val="00C84CF5"/>
    <w:rsid w:val="00C850AC"/>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3168"/>
    <w:rsid w:val="00CD48F6"/>
    <w:rsid w:val="00CF20FB"/>
    <w:rsid w:val="00CF2D94"/>
    <w:rsid w:val="00CF395D"/>
    <w:rsid w:val="00CF5E10"/>
    <w:rsid w:val="00D02C6D"/>
    <w:rsid w:val="00D05DDB"/>
    <w:rsid w:val="00D108ED"/>
    <w:rsid w:val="00D124C3"/>
    <w:rsid w:val="00D203BD"/>
    <w:rsid w:val="00D207BA"/>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82F64"/>
    <w:rsid w:val="00E8341C"/>
    <w:rsid w:val="00E84271"/>
    <w:rsid w:val="00E84E5E"/>
    <w:rsid w:val="00E918AD"/>
    <w:rsid w:val="00E91E3E"/>
    <w:rsid w:val="00E96274"/>
    <w:rsid w:val="00E96627"/>
    <w:rsid w:val="00E96894"/>
    <w:rsid w:val="00E96B94"/>
    <w:rsid w:val="00E96F28"/>
    <w:rsid w:val="00EA1BA1"/>
    <w:rsid w:val="00EA35BC"/>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79C3"/>
    <w:rsid w:val="00EE15CE"/>
    <w:rsid w:val="00EE2DE1"/>
    <w:rsid w:val="00EE4A77"/>
    <w:rsid w:val="00EF001D"/>
    <w:rsid w:val="00EF1AEF"/>
    <w:rsid w:val="00EF2C98"/>
    <w:rsid w:val="00EF648C"/>
    <w:rsid w:val="00F067E6"/>
    <w:rsid w:val="00F076F1"/>
    <w:rsid w:val="00F07EA3"/>
    <w:rsid w:val="00F22264"/>
    <w:rsid w:val="00F23E6B"/>
    <w:rsid w:val="00F26F57"/>
    <w:rsid w:val="00F27397"/>
    <w:rsid w:val="00F3063E"/>
    <w:rsid w:val="00F34F1B"/>
    <w:rsid w:val="00F3672C"/>
    <w:rsid w:val="00F36D60"/>
    <w:rsid w:val="00F40A55"/>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2F89-7711-41B4-B377-C03F387B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4907</Words>
  <Characters>27974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32816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2016-05-17T08:49:00Z</cp:lastPrinted>
  <dcterms:created xsi:type="dcterms:W3CDTF">2016-05-18T11:01:00Z</dcterms:created>
  <dcterms:modified xsi:type="dcterms:W3CDTF">2016-05-18T11:01:00Z</dcterms:modified>
</cp:coreProperties>
</file>