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58" w:rsidRPr="00D82147" w:rsidRDefault="00222C58" w:rsidP="00222C58">
      <w:pPr>
        <w:jc w:val="center"/>
        <w:rPr>
          <w:rFonts w:ascii="Times New Roman" w:hAnsi="Times New Roman" w:cs="Times New Roman"/>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Cs/>
          <w:cs/>
          <w:lang w:bidi="hi-IN"/>
        </w:rPr>
      </w:pPr>
      <w:r w:rsidRPr="00D82147">
        <w:rPr>
          <w:rFonts w:ascii="Times New Roman" w:hAnsi="Times New Roman" w:cs="Times New Roman"/>
          <w:b/>
          <w:noProof/>
          <w:lang w:val="en-IN" w:eastAsia="en-IN"/>
        </w:rPr>
        <w:drawing>
          <wp:inline distT="0" distB="0" distL="0" distR="0" wp14:anchorId="2B65DE95" wp14:editId="7E18C67B">
            <wp:extent cx="712470" cy="659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p w:rsidR="00222C58" w:rsidRPr="00D82147" w:rsidRDefault="00222C58" w:rsidP="00222C58">
      <w:pPr>
        <w:autoSpaceDE w:val="0"/>
        <w:autoSpaceDN w:val="0"/>
        <w:adjustRightInd w:val="0"/>
        <w:spacing w:after="0" w:line="240" w:lineRule="auto"/>
        <w:jc w:val="center"/>
        <w:rPr>
          <w:rFonts w:ascii="Times New Roman" w:hAnsi="Times New Roman" w:cs="Times New Roman"/>
          <w:bCs/>
          <w:cs/>
          <w:lang w:bidi="hi-IN"/>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75659" w:rsidRPr="00D82147" w:rsidRDefault="00275659" w:rsidP="00275659">
      <w:pPr>
        <w:pStyle w:val="NoSpacing"/>
        <w:jc w:val="center"/>
        <w:rPr>
          <w:rFonts w:ascii="Times New Roman" w:hAnsi="Times New Roman"/>
          <w:b/>
          <w:sz w:val="22"/>
          <w:szCs w:val="22"/>
          <w:u w:val="single"/>
        </w:rPr>
      </w:pPr>
      <w:r w:rsidRPr="00D82147">
        <w:rPr>
          <w:rFonts w:ascii="Times New Roman" w:hAnsi="Times New Roman"/>
          <w:b/>
          <w:sz w:val="22"/>
          <w:szCs w:val="22"/>
          <w:u w:val="single"/>
        </w:rPr>
        <w:t xml:space="preserve">TENDER NOTICE FOR </w:t>
      </w:r>
    </w:p>
    <w:p w:rsidR="00275659" w:rsidRPr="00D82147" w:rsidRDefault="00275659" w:rsidP="00275659">
      <w:pPr>
        <w:pStyle w:val="NoSpacing"/>
        <w:jc w:val="center"/>
        <w:rPr>
          <w:rFonts w:ascii="Times New Roman" w:hAnsi="Times New Roman"/>
          <w:sz w:val="22"/>
          <w:szCs w:val="22"/>
        </w:rPr>
      </w:pPr>
    </w:p>
    <w:p w:rsidR="00275659" w:rsidRPr="00D82147" w:rsidRDefault="00275659" w:rsidP="00275659">
      <w:pPr>
        <w:pStyle w:val="NoSpacing"/>
        <w:jc w:val="center"/>
        <w:rPr>
          <w:rFonts w:ascii="Times New Roman" w:hAnsi="Times New Roman"/>
          <w:sz w:val="22"/>
          <w:szCs w:val="22"/>
        </w:rPr>
      </w:pPr>
      <w:r w:rsidRPr="00D82147">
        <w:rPr>
          <w:rFonts w:ascii="Times New Roman" w:hAnsi="Times New Roman"/>
          <w:sz w:val="22"/>
          <w:szCs w:val="22"/>
        </w:rPr>
        <w:t>Procuring the services to Re-locate/Shifting of laboratory goods/ equipment from LBS Building to newly constructed PMD Building in the same campus of NIPHM, Hyderabad</w:t>
      </w:r>
    </w:p>
    <w:p w:rsidR="00275659" w:rsidRPr="00D82147" w:rsidRDefault="00275659" w:rsidP="00275659">
      <w:pPr>
        <w:pStyle w:val="NoSpacing"/>
        <w:jc w:val="center"/>
        <w:rPr>
          <w:rFonts w:ascii="Times New Roman" w:hAnsi="Times New Roman"/>
          <w:sz w:val="22"/>
          <w:szCs w:val="22"/>
        </w:rPr>
      </w:pPr>
      <w:r w:rsidRPr="00D82147">
        <w:rPr>
          <w:rFonts w:ascii="Times New Roman" w:hAnsi="Times New Roman"/>
          <w:sz w:val="22"/>
          <w:szCs w:val="22"/>
        </w:rPr>
        <w:t>(Dismantling/De-commissioning, Shifting, Erection, Commissioning and ensuring required Calibration after Re-Installation of Laboratory Equipment)</w:t>
      </w:r>
    </w:p>
    <w:p w:rsidR="00F0450E" w:rsidRPr="00D82147" w:rsidRDefault="00F0450E" w:rsidP="00275659">
      <w:pPr>
        <w:pStyle w:val="NoSpacing"/>
        <w:jc w:val="center"/>
        <w:rPr>
          <w:rFonts w:ascii="Times New Roman" w:hAnsi="Times New Roman"/>
          <w:sz w:val="22"/>
          <w:szCs w:val="22"/>
        </w:rPr>
      </w:pPr>
    </w:p>
    <w:p w:rsidR="00275659" w:rsidRPr="00D82147" w:rsidRDefault="006E6B7F" w:rsidP="00275659">
      <w:pPr>
        <w:pStyle w:val="NoSpacing"/>
        <w:jc w:val="center"/>
        <w:rPr>
          <w:rFonts w:ascii="Times New Roman" w:hAnsi="Times New Roman"/>
          <w:b/>
          <w:sz w:val="22"/>
          <w:szCs w:val="22"/>
          <w:u w:val="single"/>
        </w:rPr>
      </w:pPr>
      <w:r w:rsidRPr="00D82147">
        <w:rPr>
          <w:rFonts w:ascii="Times New Roman" w:hAnsi="Times New Roman"/>
          <w:b/>
          <w:sz w:val="22"/>
          <w:szCs w:val="22"/>
          <w:u w:val="single"/>
        </w:rPr>
        <w:t xml:space="preserve">UNDER PAC BASIS </w:t>
      </w:r>
      <w:r w:rsidR="00166D9A" w:rsidRPr="00D82147">
        <w:rPr>
          <w:rFonts w:ascii="Times New Roman" w:hAnsi="Times New Roman"/>
          <w:b/>
          <w:sz w:val="22"/>
          <w:szCs w:val="22"/>
          <w:u w:val="single"/>
        </w:rPr>
        <w:t xml:space="preserve">THROUGH </w:t>
      </w:r>
    </w:p>
    <w:p w:rsidR="00275659" w:rsidRPr="00D82147" w:rsidRDefault="00275659" w:rsidP="00275659">
      <w:pPr>
        <w:pStyle w:val="NoSpacing"/>
        <w:jc w:val="center"/>
        <w:rPr>
          <w:rFonts w:ascii="Times New Roman" w:hAnsi="Times New Roman"/>
          <w:sz w:val="22"/>
          <w:szCs w:val="22"/>
        </w:rPr>
      </w:pPr>
    </w:p>
    <w:p w:rsidR="00222C58" w:rsidRPr="00D82147" w:rsidRDefault="00275659" w:rsidP="00275659">
      <w:pPr>
        <w:pStyle w:val="NoSpacing"/>
        <w:jc w:val="center"/>
        <w:rPr>
          <w:rFonts w:ascii="Times New Roman" w:hAnsi="Times New Roman"/>
          <w:sz w:val="22"/>
          <w:szCs w:val="22"/>
        </w:rPr>
      </w:pPr>
      <w:r w:rsidRPr="00D82147">
        <w:rPr>
          <w:rFonts w:ascii="Times New Roman" w:hAnsi="Times New Roman"/>
          <w:color w:val="FF0000"/>
          <w:sz w:val="22"/>
          <w:szCs w:val="22"/>
        </w:rPr>
        <w:t>M/</w:t>
      </w:r>
      <w:r w:rsidR="00171FE9" w:rsidRPr="00D82147">
        <w:rPr>
          <w:rFonts w:ascii="Times New Roman" w:hAnsi="Times New Roman"/>
          <w:color w:val="FF0000"/>
          <w:sz w:val="22"/>
          <w:szCs w:val="22"/>
        </w:rPr>
        <w:t>s</w:t>
      </w:r>
      <w:r w:rsidRPr="00D82147">
        <w:rPr>
          <w:rFonts w:ascii="Times New Roman" w:hAnsi="Times New Roman"/>
          <w:color w:val="FF0000"/>
          <w:sz w:val="22"/>
          <w:szCs w:val="22"/>
        </w:rPr>
        <w:t xml:space="preserve">. </w:t>
      </w:r>
      <w:r w:rsidR="00171FE9" w:rsidRPr="00D82147">
        <w:rPr>
          <w:rFonts w:ascii="Times New Roman" w:hAnsi="Times New Roman"/>
          <w:color w:val="FF0000"/>
          <w:sz w:val="22"/>
          <w:szCs w:val="22"/>
        </w:rPr>
        <w:t xml:space="preserve">Agilent </w:t>
      </w:r>
      <w:r w:rsidRPr="00D82147">
        <w:rPr>
          <w:rFonts w:ascii="Times New Roman" w:hAnsi="Times New Roman"/>
          <w:color w:val="FF0000"/>
          <w:sz w:val="22"/>
          <w:szCs w:val="22"/>
        </w:rPr>
        <w:t xml:space="preserve">Technologies India </w:t>
      </w:r>
      <w:proofErr w:type="spellStart"/>
      <w:r w:rsidRPr="00D82147">
        <w:rPr>
          <w:rFonts w:ascii="Times New Roman" w:hAnsi="Times New Roman"/>
          <w:color w:val="FF0000"/>
          <w:sz w:val="22"/>
          <w:szCs w:val="22"/>
        </w:rPr>
        <w:t>Pvt.</w:t>
      </w:r>
      <w:proofErr w:type="spellEnd"/>
      <w:r w:rsidRPr="00D82147">
        <w:rPr>
          <w:rFonts w:ascii="Times New Roman" w:hAnsi="Times New Roman"/>
          <w:color w:val="FF0000"/>
          <w:sz w:val="22"/>
          <w:szCs w:val="22"/>
        </w:rPr>
        <w:t xml:space="preserve"> Ltd., 4</w:t>
      </w:r>
      <w:r w:rsidRPr="00D82147">
        <w:rPr>
          <w:rFonts w:ascii="Times New Roman" w:hAnsi="Times New Roman"/>
          <w:color w:val="FF0000"/>
          <w:sz w:val="22"/>
          <w:szCs w:val="22"/>
          <w:vertAlign w:val="superscript"/>
        </w:rPr>
        <w:t>th</w:t>
      </w:r>
      <w:r w:rsidRPr="00D82147">
        <w:rPr>
          <w:rFonts w:ascii="Times New Roman" w:hAnsi="Times New Roman"/>
          <w:color w:val="FF0000"/>
          <w:sz w:val="22"/>
          <w:szCs w:val="22"/>
        </w:rPr>
        <w:t xml:space="preserve"> Floor, #</w:t>
      </w:r>
      <w:proofErr w:type="spellStart"/>
      <w:r w:rsidRPr="00D82147">
        <w:rPr>
          <w:rFonts w:ascii="Times New Roman" w:hAnsi="Times New Roman"/>
          <w:color w:val="FF0000"/>
          <w:sz w:val="22"/>
          <w:szCs w:val="22"/>
        </w:rPr>
        <w:t>C#Block</w:t>
      </w:r>
      <w:proofErr w:type="spellEnd"/>
      <w:r w:rsidRPr="00D82147">
        <w:rPr>
          <w:rFonts w:ascii="Times New Roman" w:hAnsi="Times New Roman"/>
          <w:color w:val="FF0000"/>
          <w:sz w:val="22"/>
          <w:szCs w:val="22"/>
        </w:rPr>
        <w:t xml:space="preserve">, RMZ Centennial, Plot No. 8A, 8B, 8C &amp; 8D, </w:t>
      </w:r>
      <w:proofErr w:type="spellStart"/>
      <w:r w:rsidRPr="00D82147">
        <w:rPr>
          <w:rFonts w:ascii="Times New Roman" w:hAnsi="Times New Roman"/>
          <w:color w:val="FF0000"/>
          <w:sz w:val="22"/>
          <w:szCs w:val="22"/>
        </w:rPr>
        <w:t>Doddanakundi</w:t>
      </w:r>
      <w:proofErr w:type="spellEnd"/>
      <w:r w:rsidRPr="00D82147">
        <w:rPr>
          <w:rFonts w:ascii="Times New Roman" w:hAnsi="Times New Roman"/>
          <w:color w:val="FF0000"/>
          <w:sz w:val="22"/>
          <w:szCs w:val="22"/>
        </w:rPr>
        <w:t xml:space="preserve"> Industrial Area, ITPL Road, </w:t>
      </w:r>
      <w:proofErr w:type="spellStart"/>
      <w:r w:rsidRPr="00D82147">
        <w:rPr>
          <w:rFonts w:ascii="Times New Roman" w:hAnsi="Times New Roman"/>
          <w:color w:val="FF0000"/>
          <w:sz w:val="22"/>
          <w:szCs w:val="22"/>
        </w:rPr>
        <w:t>Mahadevapura</w:t>
      </w:r>
      <w:proofErr w:type="spellEnd"/>
      <w:r w:rsidRPr="00D82147">
        <w:rPr>
          <w:rFonts w:ascii="Times New Roman" w:hAnsi="Times New Roman"/>
          <w:color w:val="FF0000"/>
          <w:sz w:val="22"/>
          <w:szCs w:val="22"/>
        </w:rPr>
        <w:t xml:space="preserve"> Post, Bangalore, Karnataka – 560 048</w:t>
      </w:r>
    </w:p>
    <w:p w:rsidR="00222C58" w:rsidRPr="00D82147" w:rsidRDefault="00222C58" w:rsidP="00222C58">
      <w:pPr>
        <w:jc w:val="center"/>
        <w:rPr>
          <w:rFonts w:ascii="Times New Roman" w:hAnsi="Times New Roman" w:cs="Times New Roman"/>
        </w:rPr>
      </w:pPr>
    </w:p>
    <w:p w:rsidR="00222C58" w:rsidRPr="00D82147" w:rsidRDefault="00222C58" w:rsidP="00222C58">
      <w:pPr>
        <w:jc w:val="center"/>
        <w:rPr>
          <w:rFonts w:ascii="Times New Roman" w:hAnsi="Times New Roman" w:cs="Times New Roman"/>
        </w:rPr>
      </w:pPr>
    </w:p>
    <w:p w:rsidR="00222C58" w:rsidRPr="00D82147" w:rsidRDefault="00222C58" w:rsidP="00222C58">
      <w:pPr>
        <w:rPr>
          <w:rFonts w:ascii="Times New Roman" w:hAnsi="Times New Roman" w:cs="Times New Roman"/>
        </w:rPr>
      </w:pP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0738"/>
      </w:tblGrid>
      <w:tr w:rsidR="00222C58" w:rsidRPr="00D82147" w:rsidTr="00D82147">
        <w:trPr>
          <w:trHeight w:val="1080"/>
        </w:trPr>
        <w:tc>
          <w:tcPr>
            <w:tcW w:w="7606" w:type="dxa"/>
            <w:hideMark/>
          </w:tcPr>
          <w:p w:rsidR="00222C58" w:rsidRPr="00D82147" w:rsidRDefault="00222C58" w:rsidP="00D82147">
            <w:pPr>
              <w:pStyle w:val="Heading1"/>
              <w:tabs>
                <w:tab w:val="clear" w:pos="0"/>
              </w:tabs>
              <w:ind w:left="18"/>
              <w:jc w:val="center"/>
              <w:rPr>
                <w:rFonts w:ascii="Times New Roman" w:hAnsi="Times New Roman" w:cs="Times New Roman"/>
                <w:sz w:val="22"/>
                <w:szCs w:val="22"/>
              </w:rPr>
            </w:pPr>
          </w:p>
          <w:p w:rsidR="00E502B4" w:rsidRPr="00D82147" w:rsidRDefault="00E502B4" w:rsidP="00E502B4">
            <w:pPr>
              <w:rPr>
                <w:rFonts w:ascii="Times New Roman" w:hAnsi="Times New Roman" w:cs="Times New Roman"/>
                <w:lang w:val="en-GB" w:eastAsia="ar-SA" w:bidi="hi-IN"/>
              </w:rPr>
            </w:pPr>
          </w:p>
          <w:p w:rsidR="00222C58" w:rsidRPr="00D82147" w:rsidRDefault="00222C58" w:rsidP="00D82147">
            <w:pPr>
              <w:pStyle w:val="Heading1"/>
              <w:tabs>
                <w:tab w:val="clear" w:pos="0"/>
              </w:tabs>
              <w:ind w:left="18"/>
              <w:jc w:val="center"/>
              <w:rPr>
                <w:rFonts w:ascii="Times New Roman" w:hAnsi="Times New Roman" w:cs="Times New Roman"/>
                <w:sz w:val="22"/>
                <w:szCs w:val="22"/>
                <w:cs/>
              </w:rPr>
            </w:pPr>
            <w:r w:rsidRPr="00D82147">
              <w:rPr>
                <w:rFonts w:ascii="Nirmala UI" w:hAnsi="Nirmala UI" w:cs="Nirmala UI" w:hint="cs"/>
                <w:sz w:val="22"/>
                <w:szCs w:val="22"/>
                <w:cs/>
              </w:rPr>
              <w:t>राष्</w:t>
            </w:r>
            <w:r w:rsidRPr="00D82147">
              <w:rPr>
                <w:rFonts w:ascii="Times New Roman" w:hAnsi="Times New Roman" w:cs="Times New Roman"/>
                <w:sz w:val="22"/>
                <w:szCs w:val="22"/>
                <w:cs/>
              </w:rPr>
              <w:t>‍</w:t>
            </w:r>
            <w:r w:rsidRPr="00D82147">
              <w:rPr>
                <w:rFonts w:ascii="Nirmala UI" w:hAnsi="Nirmala UI" w:cs="Nirmala UI" w:hint="cs"/>
                <w:sz w:val="22"/>
                <w:szCs w:val="22"/>
                <w:cs/>
              </w:rPr>
              <w:t>ट्रीय</w:t>
            </w:r>
            <w:r w:rsidRPr="00D82147">
              <w:rPr>
                <w:rFonts w:ascii="Times New Roman" w:hAnsi="Times New Roman" w:cs="Times New Roman"/>
                <w:sz w:val="22"/>
                <w:szCs w:val="22"/>
                <w:cs/>
              </w:rPr>
              <w:t xml:space="preserve"> </w:t>
            </w:r>
            <w:r w:rsidRPr="00D82147">
              <w:rPr>
                <w:rFonts w:ascii="Nirmala UI" w:hAnsi="Nirmala UI" w:cs="Nirmala UI" w:hint="cs"/>
                <w:sz w:val="22"/>
                <w:szCs w:val="22"/>
                <w:cs/>
              </w:rPr>
              <w:t>वनस्</w:t>
            </w:r>
            <w:r w:rsidRPr="00D82147">
              <w:rPr>
                <w:rFonts w:ascii="Times New Roman" w:hAnsi="Times New Roman" w:cs="Times New Roman"/>
                <w:sz w:val="22"/>
                <w:szCs w:val="22"/>
                <w:cs/>
              </w:rPr>
              <w:t>‍</w:t>
            </w:r>
            <w:r w:rsidRPr="00D82147">
              <w:rPr>
                <w:rFonts w:ascii="Nirmala UI" w:hAnsi="Nirmala UI" w:cs="Nirmala UI" w:hint="cs"/>
                <w:sz w:val="22"/>
                <w:szCs w:val="22"/>
                <w:cs/>
              </w:rPr>
              <w:t>पति</w:t>
            </w:r>
            <w:r w:rsidRPr="00D82147">
              <w:rPr>
                <w:rFonts w:ascii="Times New Roman" w:hAnsi="Times New Roman" w:cs="Times New Roman"/>
                <w:sz w:val="22"/>
                <w:szCs w:val="22"/>
                <w:cs/>
              </w:rPr>
              <w:t xml:space="preserve"> </w:t>
            </w:r>
            <w:r w:rsidRPr="00D82147">
              <w:rPr>
                <w:rFonts w:ascii="Nirmala UI" w:hAnsi="Nirmala UI" w:cs="Nirmala UI" w:hint="cs"/>
                <w:sz w:val="22"/>
                <w:szCs w:val="22"/>
                <w:cs/>
              </w:rPr>
              <w:t>स्</w:t>
            </w:r>
            <w:r w:rsidRPr="00D82147">
              <w:rPr>
                <w:rFonts w:ascii="Times New Roman" w:hAnsi="Times New Roman" w:cs="Times New Roman"/>
                <w:sz w:val="22"/>
                <w:szCs w:val="22"/>
                <w:cs/>
              </w:rPr>
              <w:t>‍</w:t>
            </w:r>
            <w:r w:rsidRPr="00D82147">
              <w:rPr>
                <w:rFonts w:ascii="Nirmala UI" w:hAnsi="Nirmala UI" w:cs="Nirmala UI" w:hint="cs"/>
                <w:sz w:val="22"/>
                <w:szCs w:val="22"/>
                <w:cs/>
              </w:rPr>
              <w:t>वास्</w:t>
            </w:r>
            <w:r w:rsidRPr="00D82147">
              <w:rPr>
                <w:rFonts w:ascii="Times New Roman" w:hAnsi="Times New Roman" w:cs="Times New Roman"/>
                <w:sz w:val="22"/>
                <w:szCs w:val="22"/>
                <w:cs/>
              </w:rPr>
              <w:t>‍</w:t>
            </w:r>
            <w:r w:rsidRPr="00D82147">
              <w:rPr>
                <w:rFonts w:ascii="Nirmala UI" w:hAnsi="Nirmala UI" w:cs="Nirmala UI" w:hint="cs"/>
                <w:sz w:val="22"/>
                <w:szCs w:val="22"/>
                <w:cs/>
              </w:rPr>
              <w:t>थ्</w:t>
            </w:r>
            <w:r w:rsidRPr="00D82147">
              <w:rPr>
                <w:rFonts w:ascii="Times New Roman" w:hAnsi="Times New Roman" w:cs="Times New Roman"/>
                <w:sz w:val="22"/>
                <w:szCs w:val="22"/>
                <w:cs/>
              </w:rPr>
              <w:t>‍</w:t>
            </w:r>
            <w:r w:rsidRPr="00D82147">
              <w:rPr>
                <w:rFonts w:ascii="Nirmala UI" w:hAnsi="Nirmala UI" w:cs="Nirmala UI" w:hint="cs"/>
                <w:sz w:val="22"/>
                <w:szCs w:val="22"/>
                <w:cs/>
              </w:rPr>
              <w:t>य</w:t>
            </w:r>
            <w:r w:rsidRPr="00D82147">
              <w:rPr>
                <w:rFonts w:ascii="Times New Roman" w:hAnsi="Times New Roman" w:cs="Times New Roman"/>
                <w:sz w:val="22"/>
                <w:szCs w:val="22"/>
                <w:cs/>
              </w:rPr>
              <w:t xml:space="preserve"> </w:t>
            </w:r>
            <w:r w:rsidRPr="00D82147">
              <w:rPr>
                <w:rFonts w:ascii="Nirmala UI" w:hAnsi="Nirmala UI" w:cs="Nirmala UI" w:hint="cs"/>
                <w:sz w:val="22"/>
                <w:szCs w:val="22"/>
                <w:cs/>
              </w:rPr>
              <w:t>प्रबंधन</w:t>
            </w:r>
            <w:r w:rsidRPr="00D82147">
              <w:rPr>
                <w:rFonts w:ascii="Times New Roman" w:hAnsi="Times New Roman" w:cs="Times New Roman"/>
                <w:sz w:val="22"/>
                <w:szCs w:val="22"/>
                <w:cs/>
              </w:rPr>
              <w:t xml:space="preserve"> </w:t>
            </w:r>
            <w:r w:rsidRPr="00D82147">
              <w:rPr>
                <w:rFonts w:ascii="Nirmala UI" w:hAnsi="Nirmala UI" w:cs="Nirmala UI" w:hint="cs"/>
                <w:sz w:val="22"/>
                <w:szCs w:val="22"/>
                <w:cs/>
              </w:rPr>
              <w:t>संस्</w:t>
            </w:r>
            <w:r w:rsidRPr="00D82147">
              <w:rPr>
                <w:rFonts w:ascii="Times New Roman" w:hAnsi="Times New Roman" w:cs="Times New Roman"/>
                <w:sz w:val="22"/>
                <w:szCs w:val="22"/>
                <w:cs/>
              </w:rPr>
              <w:t>‍</w:t>
            </w:r>
            <w:r w:rsidRPr="00D82147">
              <w:rPr>
                <w:rFonts w:ascii="Nirmala UI" w:hAnsi="Nirmala UI" w:cs="Nirmala UI" w:hint="cs"/>
                <w:sz w:val="22"/>
                <w:szCs w:val="22"/>
                <w:cs/>
              </w:rPr>
              <w:t>थान</w:t>
            </w:r>
            <w:r w:rsidRPr="00D82147">
              <w:rPr>
                <w:rFonts w:ascii="Times New Roman" w:hAnsi="Times New Roman" w:cs="Times New Roman"/>
                <w:sz w:val="22"/>
                <w:szCs w:val="22"/>
                <w:cs/>
              </w:rPr>
              <w:t xml:space="preserve"> </w:t>
            </w:r>
          </w:p>
          <w:p w:rsidR="00222C58" w:rsidRPr="00D82147" w:rsidRDefault="00222C58" w:rsidP="00D82147">
            <w:pPr>
              <w:pStyle w:val="Heading1"/>
              <w:tabs>
                <w:tab w:val="clear" w:pos="0"/>
              </w:tabs>
              <w:ind w:left="18"/>
              <w:jc w:val="center"/>
              <w:rPr>
                <w:rFonts w:ascii="Times New Roman" w:hAnsi="Times New Roman" w:cs="Times New Roman"/>
                <w:sz w:val="22"/>
                <w:szCs w:val="22"/>
              </w:rPr>
            </w:pPr>
            <w:r w:rsidRPr="00D82147">
              <w:rPr>
                <w:rFonts w:ascii="Times New Roman" w:hAnsi="Times New Roman" w:cs="Times New Roman"/>
                <w:sz w:val="22"/>
                <w:szCs w:val="22"/>
              </w:rPr>
              <w:t>National Institute of Plant Health Management</w:t>
            </w:r>
          </w:p>
          <w:p w:rsidR="00222C58" w:rsidRPr="00D82147" w:rsidRDefault="00222C58" w:rsidP="00D82147">
            <w:pPr>
              <w:spacing w:after="0" w:line="240" w:lineRule="auto"/>
              <w:ind w:left="18"/>
              <w:jc w:val="center"/>
              <w:rPr>
                <w:rFonts w:ascii="Times New Roman" w:hAnsi="Times New Roman" w:cs="Times New Roman"/>
                <w:lang w:bidi="hi-IN"/>
              </w:rPr>
            </w:pPr>
            <w:r w:rsidRPr="00D82147">
              <w:rPr>
                <w:rFonts w:ascii="Nirmala UI" w:hAnsi="Nirmala UI" w:cs="Nirmala UI" w:hint="cs"/>
                <w:cs/>
                <w:lang w:bidi="hi-IN"/>
              </w:rPr>
              <w:t>कृषि</w:t>
            </w:r>
            <w:r w:rsidRPr="00D82147">
              <w:rPr>
                <w:rFonts w:ascii="Times New Roman" w:hAnsi="Times New Roman" w:cs="Times New Roman"/>
                <w:cs/>
                <w:lang w:bidi="hi-IN"/>
              </w:rPr>
              <w:t xml:space="preserve"> </w:t>
            </w:r>
            <w:r w:rsidRPr="00D82147">
              <w:rPr>
                <w:rFonts w:ascii="Nirmala UI" w:hAnsi="Nirmala UI" w:cs="Nirmala UI" w:hint="cs"/>
                <w:cs/>
                <w:lang w:bidi="hi-IN"/>
              </w:rPr>
              <w:t>एवं</w:t>
            </w:r>
            <w:r w:rsidRPr="00D82147">
              <w:rPr>
                <w:rFonts w:ascii="Times New Roman" w:hAnsi="Times New Roman" w:cs="Times New Roman"/>
                <w:cs/>
                <w:lang w:bidi="hi-IN"/>
              </w:rPr>
              <w:t xml:space="preserve"> </w:t>
            </w:r>
            <w:r w:rsidRPr="00D82147">
              <w:rPr>
                <w:rFonts w:ascii="Nirmala UI" w:hAnsi="Nirmala UI" w:cs="Nirmala UI" w:hint="cs"/>
                <w:cs/>
                <w:lang w:bidi="hi-IN"/>
              </w:rPr>
              <w:t>सहकारिता</w:t>
            </w:r>
            <w:r w:rsidRPr="00D82147">
              <w:rPr>
                <w:rFonts w:ascii="Times New Roman" w:hAnsi="Times New Roman" w:cs="Times New Roman"/>
                <w:cs/>
                <w:lang w:bidi="hi-IN"/>
              </w:rPr>
              <w:t xml:space="preserve"> </w:t>
            </w:r>
            <w:r w:rsidRPr="00D82147">
              <w:rPr>
                <w:rFonts w:ascii="Nirmala UI" w:hAnsi="Nirmala UI" w:cs="Nirmala UI" w:hint="cs"/>
                <w:cs/>
                <w:lang w:bidi="hi-IN"/>
              </w:rPr>
              <w:t>विभाग</w:t>
            </w:r>
            <w:r w:rsidRPr="00D82147">
              <w:rPr>
                <w:rFonts w:ascii="Times New Roman" w:hAnsi="Times New Roman" w:cs="Times New Roman"/>
                <w:lang w:bidi="hi-IN"/>
              </w:rPr>
              <w:t xml:space="preserve">, </w:t>
            </w:r>
            <w:r w:rsidRPr="00D82147">
              <w:rPr>
                <w:rFonts w:ascii="Times New Roman" w:hAnsi="Times New Roman" w:cs="Times New Roman"/>
                <w:cs/>
                <w:lang w:bidi="hi-IN"/>
              </w:rPr>
              <w:t xml:space="preserve"> </w:t>
            </w:r>
            <w:r w:rsidRPr="00D82147">
              <w:rPr>
                <w:rFonts w:ascii="Nirmala UI" w:hAnsi="Nirmala UI" w:cs="Nirmala UI" w:hint="cs"/>
                <w:cs/>
                <w:lang w:bidi="hi-IN"/>
              </w:rPr>
              <w:t>कृषि</w:t>
            </w:r>
            <w:r w:rsidRPr="00D82147">
              <w:rPr>
                <w:rFonts w:ascii="Times New Roman" w:hAnsi="Times New Roman" w:cs="Times New Roman"/>
                <w:cs/>
                <w:lang w:bidi="hi-IN"/>
              </w:rPr>
              <w:t xml:space="preserve"> </w:t>
            </w:r>
            <w:r w:rsidRPr="00D82147">
              <w:rPr>
                <w:rFonts w:ascii="Nirmala UI" w:hAnsi="Nirmala UI" w:cs="Nirmala UI" w:hint="cs"/>
                <w:cs/>
                <w:lang w:bidi="hi-IN"/>
              </w:rPr>
              <w:t>एवं</w:t>
            </w:r>
            <w:r w:rsidRPr="00D82147">
              <w:rPr>
                <w:rFonts w:ascii="Times New Roman" w:hAnsi="Times New Roman" w:cs="Times New Roman"/>
                <w:cs/>
                <w:lang w:bidi="hi-IN"/>
              </w:rPr>
              <w:t xml:space="preserve"> </w:t>
            </w:r>
            <w:r w:rsidRPr="00D82147">
              <w:rPr>
                <w:rFonts w:ascii="Nirmala UI" w:hAnsi="Nirmala UI" w:cs="Nirmala UI" w:hint="cs"/>
                <w:cs/>
                <w:lang w:bidi="hi-IN"/>
              </w:rPr>
              <w:t>किसान</w:t>
            </w:r>
            <w:r w:rsidRPr="00D82147">
              <w:rPr>
                <w:rFonts w:ascii="Times New Roman" w:hAnsi="Times New Roman" w:cs="Times New Roman"/>
                <w:cs/>
                <w:lang w:bidi="hi-IN"/>
              </w:rPr>
              <w:t xml:space="preserve"> </w:t>
            </w:r>
            <w:r w:rsidRPr="00D82147">
              <w:rPr>
                <w:rFonts w:ascii="Nirmala UI" w:hAnsi="Nirmala UI" w:cs="Nirmala UI" w:hint="cs"/>
                <w:cs/>
                <w:lang w:bidi="hi-IN"/>
              </w:rPr>
              <w:t>कल्</w:t>
            </w:r>
            <w:r w:rsidRPr="00D82147">
              <w:rPr>
                <w:rFonts w:ascii="Times New Roman" w:hAnsi="Times New Roman" w:cs="Times New Roman"/>
                <w:cs/>
                <w:lang w:bidi="hi-IN"/>
              </w:rPr>
              <w:t>‍</w:t>
            </w:r>
            <w:r w:rsidRPr="00D82147">
              <w:rPr>
                <w:rFonts w:ascii="Nirmala UI" w:hAnsi="Nirmala UI" w:cs="Nirmala UI" w:hint="cs"/>
                <w:cs/>
                <w:lang w:bidi="hi-IN"/>
              </w:rPr>
              <w:t>याण</w:t>
            </w:r>
            <w:r w:rsidRPr="00D82147">
              <w:rPr>
                <w:rFonts w:ascii="Times New Roman" w:hAnsi="Times New Roman" w:cs="Times New Roman"/>
                <w:cs/>
                <w:lang w:bidi="hi-IN"/>
              </w:rPr>
              <w:t xml:space="preserve"> </w:t>
            </w:r>
            <w:r w:rsidRPr="00D82147">
              <w:rPr>
                <w:rFonts w:ascii="Nirmala UI" w:hAnsi="Nirmala UI" w:cs="Nirmala UI" w:hint="cs"/>
                <w:cs/>
                <w:lang w:bidi="hi-IN"/>
              </w:rPr>
              <w:t>मंत्रालय</w:t>
            </w:r>
            <w:r w:rsidRPr="00D82147">
              <w:rPr>
                <w:rFonts w:ascii="Times New Roman" w:hAnsi="Times New Roman" w:cs="Times New Roman"/>
                <w:lang w:bidi="hi-IN"/>
              </w:rPr>
              <w:t xml:space="preserve">, </w:t>
            </w:r>
            <w:r w:rsidRPr="00D82147">
              <w:rPr>
                <w:rFonts w:ascii="Nirmala UI" w:hAnsi="Nirmala UI" w:cs="Nirmala UI" w:hint="cs"/>
                <w:cs/>
                <w:lang w:bidi="hi-IN"/>
              </w:rPr>
              <w:t>भारत</w:t>
            </w:r>
            <w:r w:rsidRPr="00D82147">
              <w:rPr>
                <w:rFonts w:ascii="Times New Roman" w:hAnsi="Times New Roman" w:cs="Times New Roman"/>
                <w:cs/>
                <w:lang w:bidi="hi-IN"/>
              </w:rPr>
              <w:t xml:space="preserve"> </w:t>
            </w:r>
            <w:r w:rsidRPr="00D82147">
              <w:rPr>
                <w:rFonts w:ascii="Nirmala UI" w:hAnsi="Nirmala UI" w:cs="Nirmala UI" w:hint="cs"/>
                <w:cs/>
                <w:lang w:bidi="hi-IN"/>
              </w:rPr>
              <w:t>सरकार</w:t>
            </w:r>
            <w:r w:rsidRPr="00D82147">
              <w:rPr>
                <w:rFonts w:ascii="Times New Roman" w:hAnsi="Times New Roman" w:cs="Times New Roman"/>
                <w:cs/>
                <w:lang w:bidi="hi-IN"/>
              </w:rPr>
              <w:t xml:space="preserve"> </w:t>
            </w:r>
          </w:p>
          <w:p w:rsidR="00222C58" w:rsidRPr="00D82147" w:rsidRDefault="00222C58" w:rsidP="00D82147">
            <w:pPr>
              <w:spacing w:after="0" w:line="240" w:lineRule="auto"/>
              <w:ind w:left="18"/>
              <w:jc w:val="center"/>
              <w:rPr>
                <w:rFonts w:ascii="Times New Roman" w:hAnsi="Times New Roman" w:cs="Times New Roman"/>
                <w:lang w:val="en-GB" w:eastAsia="ar-SA" w:bidi="hi-IN"/>
              </w:rPr>
            </w:pPr>
            <w:r w:rsidRPr="00D82147">
              <w:rPr>
                <w:rFonts w:ascii="Times New Roman" w:hAnsi="Times New Roman" w:cs="Times New Roman"/>
                <w:lang w:val="en-GB" w:eastAsia="ar-SA" w:bidi="hi-IN"/>
              </w:rPr>
              <w:t xml:space="preserve">Department of Agriculture &amp; Cooperation </w:t>
            </w:r>
          </w:p>
          <w:p w:rsidR="00222C58" w:rsidRPr="00D82147" w:rsidRDefault="00222C58" w:rsidP="00D82147">
            <w:pPr>
              <w:spacing w:after="0" w:line="240" w:lineRule="auto"/>
              <w:ind w:left="18"/>
              <w:jc w:val="center"/>
              <w:rPr>
                <w:rFonts w:ascii="Times New Roman" w:hAnsi="Times New Roman" w:cs="Times New Roman"/>
                <w:lang w:val="en-GB" w:eastAsia="ar-SA" w:bidi="hi-IN"/>
              </w:rPr>
            </w:pPr>
            <w:r w:rsidRPr="00D82147">
              <w:rPr>
                <w:rFonts w:ascii="Times New Roman" w:hAnsi="Times New Roman" w:cs="Times New Roman"/>
                <w:lang w:val="en-GB" w:eastAsia="ar-SA" w:bidi="hi-IN"/>
              </w:rPr>
              <w:t>Ministry of Agriculture</w:t>
            </w:r>
            <w:r w:rsidRPr="00D82147">
              <w:rPr>
                <w:rFonts w:ascii="Times New Roman" w:hAnsi="Times New Roman" w:cs="Times New Roman"/>
                <w:lang w:eastAsia="ar-SA" w:bidi="hi-IN"/>
              </w:rPr>
              <w:t xml:space="preserve">&amp; Farmers Welfare, </w:t>
            </w:r>
            <w:r w:rsidRPr="00D82147">
              <w:rPr>
                <w:rFonts w:ascii="Times New Roman" w:hAnsi="Times New Roman" w:cs="Times New Roman"/>
                <w:lang w:val="en-GB" w:eastAsia="ar-SA" w:bidi="hi-IN"/>
              </w:rPr>
              <w:t xml:space="preserve"> Government of India</w:t>
            </w:r>
          </w:p>
          <w:p w:rsidR="00222C58" w:rsidRPr="00D82147" w:rsidRDefault="00222C58" w:rsidP="00D82147">
            <w:pPr>
              <w:spacing w:after="0" w:line="240" w:lineRule="auto"/>
              <w:ind w:right="-18"/>
              <w:jc w:val="center"/>
              <w:outlineLvl w:val="0"/>
              <w:rPr>
                <w:rFonts w:ascii="Times New Roman" w:hAnsi="Times New Roman" w:cs="Times New Roman"/>
                <w:lang w:val="en-GB" w:eastAsia="ar-SA" w:bidi="hi-IN"/>
              </w:rPr>
            </w:pPr>
            <w:proofErr w:type="spellStart"/>
            <w:r w:rsidRPr="00D82147">
              <w:rPr>
                <w:rFonts w:ascii="Times New Roman" w:hAnsi="Times New Roman" w:cs="Times New Roman"/>
                <w:lang w:val="en-GB" w:eastAsia="ar-SA" w:bidi="hi-IN"/>
              </w:rPr>
              <w:t>Rajendra</w:t>
            </w:r>
            <w:proofErr w:type="spellEnd"/>
            <w:r w:rsidRPr="00D82147">
              <w:rPr>
                <w:rFonts w:ascii="Times New Roman" w:hAnsi="Times New Roman" w:cs="Times New Roman"/>
                <w:lang w:val="en-GB" w:eastAsia="ar-SA" w:bidi="hi-IN"/>
              </w:rPr>
              <w:t xml:space="preserve"> Nagar, Hyderabad – 500 030</w:t>
            </w:r>
          </w:p>
          <w:p w:rsidR="00222C58" w:rsidRPr="00D82147" w:rsidRDefault="00222C58" w:rsidP="00D82147">
            <w:pPr>
              <w:spacing w:after="0" w:line="240" w:lineRule="auto"/>
              <w:ind w:left="18"/>
              <w:jc w:val="center"/>
              <w:rPr>
                <w:rFonts w:ascii="Times New Roman" w:hAnsi="Times New Roman" w:cs="Times New Roman"/>
                <w:lang w:val="en-GB" w:eastAsia="ar-SA" w:bidi="hi-IN"/>
              </w:rPr>
            </w:pPr>
            <w:r w:rsidRPr="00D82147">
              <w:rPr>
                <w:rFonts w:ascii="Times New Roman" w:hAnsi="Times New Roman" w:cs="Times New Roman"/>
                <w:lang w:val="en-GB" w:eastAsia="ar-SA" w:bidi="hi-IN"/>
              </w:rPr>
              <w:t xml:space="preserve">Website: </w:t>
            </w:r>
            <w:hyperlink r:id="rId10" w:history="1">
              <w:r w:rsidRPr="00D82147">
                <w:rPr>
                  <w:rFonts w:ascii="Times New Roman" w:hAnsi="Times New Roman" w:cs="Times New Roman"/>
                  <w:lang w:val="en-GB" w:eastAsia="ar-SA" w:bidi="hi-IN"/>
                </w:rPr>
                <w:t>http://niphm.gov.in</w:t>
              </w:r>
            </w:hyperlink>
          </w:p>
          <w:p w:rsidR="00222C58" w:rsidRPr="00D82147" w:rsidRDefault="00222C58" w:rsidP="00D82147">
            <w:pPr>
              <w:spacing w:after="0" w:line="240" w:lineRule="auto"/>
              <w:ind w:left="18"/>
              <w:jc w:val="center"/>
              <w:rPr>
                <w:rFonts w:ascii="Times New Roman" w:hAnsi="Times New Roman" w:cs="Times New Roman"/>
              </w:rPr>
            </w:pPr>
            <w:r w:rsidRPr="00D82147">
              <w:rPr>
                <w:rFonts w:ascii="Times New Roman" w:hAnsi="Times New Roman" w:cs="Times New Roman"/>
                <w:lang w:val="en-GB" w:eastAsia="ar-SA" w:bidi="hi-IN"/>
              </w:rPr>
              <w:t xml:space="preserve">Telephone: 9140-24015374; E-mail: </w:t>
            </w:r>
            <w:hyperlink r:id="rId11" w:history="1">
              <w:r w:rsidRPr="00D82147">
                <w:rPr>
                  <w:rFonts w:ascii="Times New Roman" w:hAnsi="Times New Roman" w:cs="Times New Roman"/>
                  <w:lang w:val="en-GB" w:eastAsia="ar-SA" w:bidi="hi-IN"/>
                </w:rPr>
                <w:t>niphm@nic.in</w:t>
              </w:r>
            </w:hyperlink>
            <w:r w:rsidRPr="00D82147">
              <w:rPr>
                <w:rFonts w:ascii="Times New Roman" w:hAnsi="Times New Roman" w:cs="Times New Roman"/>
                <w:lang w:val="en-GB" w:eastAsia="ar-SA" w:bidi="hi-IN"/>
              </w:rPr>
              <w:t>; Tele-Fax:  9140-24015346</w:t>
            </w:r>
          </w:p>
        </w:tc>
      </w:tr>
    </w:tbl>
    <w:p w:rsidR="00352C95" w:rsidRPr="00D82147" w:rsidRDefault="00352C95">
      <w:pPr>
        <w:spacing w:after="0" w:line="240" w:lineRule="auto"/>
        <w:rPr>
          <w:rFonts w:ascii="Times New Roman" w:hAnsi="Times New Roman" w:cs="Times New Roman"/>
          <w:b/>
          <w:u w:val="single"/>
        </w:rPr>
      </w:pPr>
      <w:r w:rsidRPr="00D82147">
        <w:rPr>
          <w:rFonts w:ascii="Times New Roman" w:hAnsi="Times New Roman" w:cs="Times New Roman"/>
          <w:b/>
          <w:u w:val="single"/>
        </w:rPr>
        <w:br w:type="page"/>
      </w:r>
    </w:p>
    <w:p w:rsidR="00363F31" w:rsidRPr="00D82147" w:rsidRDefault="00363F31" w:rsidP="00531A4F">
      <w:pPr>
        <w:spacing w:after="0" w:line="240" w:lineRule="auto"/>
        <w:rPr>
          <w:rFonts w:ascii="Times New Roman" w:hAnsi="Times New Roman" w:cs="Times New Roman"/>
          <w:b/>
          <w:u w:val="single"/>
        </w:rPr>
      </w:pP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FE2E33" w:rsidRPr="00D82147" w:rsidTr="00141DBD">
        <w:trPr>
          <w:trHeight w:val="1080"/>
        </w:trPr>
        <w:tc>
          <w:tcPr>
            <w:tcW w:w="1116" w:type="dxa"/>
            <w:hideMark/>
          </w:tcPr>
          <w:p w:rsidR="00FE2E33" w:rsidRPr="00D82147" w:rsidRDefault="00B208FE" w:rsidP="00141DBD">
            <w:pPr>
              <w:spacing w:after="0" w:line="240" w:lineRule="auto"/>
              <w:rPr>
                <w:rFonts w:ascii="Times New Roman" w:hAnsi="Times New Roman" w:cs="Times New Roman"/>
              </w:rPr>
            </w:pPr>
            <w:r w:rsidRPr="00D82147">
              <w:rPr>
                <w:rFonts w:ascii="Times New Roman" w:hAnsi="Times New Roman" w:cs="Times New Roman"/>
                <w:noProof/>
                <w:lang w:val="en-IN" w:eastAsia="en-IN"/>
              </w:rPr>
              <w:drawing>
                <wp:inline distT="0" distB="0" distL="0" distR="0" wp14:anchorId="1783510D" wp14:editId="23C916A6">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FE2E33" w:rsidRPr="00D82147" w:rsidRDefault="00FE2E33" w:rsidP="00141DBD">
            <w:pPr>
              <w:pStyle w:val="Heading1"/>
              <w:tabs>
                <w:tab w:val="clear" w:pos="0"/>
              </w:tabs>
              <w:ind w:left="18"/>
              <w:jc w:val="center"/>
              <w:rPr>
                <w:rFonts w:ascii="Times New Roman" w:hAnsi="Times New Roman" w:cs="Times New Roman"/>
                <w:sz w:val="22"/>
                <w:szCs w:val="22"/>
                <w:cs/>
              </w:rPr>
            </w:pPr>
            <w:r w:rsidRPr="00D82147">
              <w:rPr>
                <w:rFonts w:ascii="Nirmala UI" w:hAnsi="Nirmala UI" w:cs="Nirmala UI" w:hint="cs"/>
                <w:sz w:val="22"/>
                <w:szCs w:val="22"/>
                <w:cs/>
              </w:rPr>
              <w:t>राष्</w:t>
            </w:r>
            <w:r w:rsidRPr="00D82147">
              <w:rPr>
                <w:rFonts w:ascii="Times New Roman" w:hAnsi="Times New Roman" w:cs="Times New Roman"/>
                <w:sz w:val="22"/>
                <w:szCs w:val="22"/>
                <w:cs/>
              </w:rPr>
              <w:t>‍</w:t>
            </w:r>
            <w:r w:rsidRPr="00D82147">
              <w:rPr>
                <w:rFonts w:ascii="Nirmala UI" w:hAnsi="Nirmala UI" w:cs="Nirmala UI" w:hint="cs"/>
                <w:sz w:val="22"/>
                <w:szCs w:val="22"/>
                <w:cs/>
              </w:rPr>
              <w:t>ट्रीय</w:t>
            </w:r>
            <w:r w:rsidRPr="00D82147">
              <w:rPr>
                <w:rFonts w:ascii="Times New Roman" w:hAnsi="Times New Roman" w:cs="Times New Roman"/>
                <w:sz w:val="22"/>
                <w:szCs w:val="22"/>
                <w:cs/>
              </w:rPr>
              <w:t xml:space="preserve"> </w:t>
            </w:r>
            <w:r w:rsidRPr="00D82147">
              <w:rPr>
                <w:rFonts w:ascii="Nirmala UI" w:hAnsi="Nirmala UI" w:cs="Nirmala UI" w:hint="cs"/>
                <w:sz w:val="22"/>
                <w:szCs w:val="22"/>
                <w:cs/>
              </w:rPr>
              <w:t>वनस्</w:t>
            </w:r>
            <w:r w:rsidRPr="00D82147">
              <w:rPr>
                <w:rFonts w:ascii="Times New Roman" w:hAnsi="Times New Roman" w:cs="Times New Roman"/>
                <w:sz w:val="22"/>
                <w:szCs w:val="22"/>
                <w:cs/>
              </w:rPr>
              <w:t>‍</w:t>
            </w:r>
            <w:r w:rsidRPr="00D82147">
              <w:rPr>
                <w:rFonts w:ascii="Nirmala UI" w:hAnsi="Nirmala UI" w:cs="Nirmala UI" w:hint="cs"/>
                <w:sz w:val="22"/>
                <w:szCs w:val="22"/>
                <w:cs/>
              </w:rPr>
              <w:t>पति</w:t>
            </w:r>
            <w:r w:rsidRPr="00D82147">
              <w:rPr>
                <w:rFonts w:ascii="Times New Roman" w:hAnsi="Times New Roman" w:cs="Times New Roman"/>
                <w:sz w:val="22"/>
                <w:szCs w:val="22"/>
                <w:cs/>
              </w:rPr>
              <w:t xml:space="preserve"> </w:t>
            </w:r>
            <w:r w:rsidRPr="00D82147">
              <w:rPr>
                <w:rFonts w:ascii="Nirmala UI" w:hAnsi="Nirmala UI" w:cs="Nirmala UI" w:hint="cs"/>
                <w:sz w:val="22"/>
                <w:szCs w:val="22"/>
                <w:cs/>
              </w:rPr>
              <w:t>स्</w:t>
            </w:r>
            <w:r w:rsidRPr="00D82147">
              <w:rPr>
                <w:rFonts w:ascii="Times New Roman" w:hAnsi="Times New Roman" w:cs="Times New Roman"/>
                <w:sz w:val="22"/>
                <w:szCs w:val="22"/>
                <w:cs/>
              </w:rPr>
              <w:t>‍</w:t>
            </w:r>
            <w:r w:rsidRPr="00D82147">
              <w:rPr>
                <w:rFonts w:ascii="Nirmala UI" w:hAnsi="Nirmala UI" w:cs="Nirmala UI" w:hint="cs"/>
                <w:sz w:val="22"/>
                <w:szCs w:val="22"/>
                <w:cs/>
              </w:rPr>
              <w:t>वास्</w:t>
            </w:r>
            <w:r w:rsidRPr="00D82147">
              <w:rPr>
                <w:rFonts w:ascii="Times New Roman" w:hAnsi="Times New Roman" w:cs="Times New Roman"/>
                <w:sz w:val="22"/>
                <w:szCs w:val="22"/>
                <w:cs/>
              </w:rPr>
              <w:t>‍</w:t>
            </w:r>
            <w:r w:rsidRPr="00D82147">
              <w:rPr>
                <w:rFonts w:ascii="Nirmala UI" w:hAnsi="Nirmala UI" w:cs="Nirmala UI" w:hint="cs"/>
                <w:sz w:val="22"/>
                <w:szCs w:val="22"/>
                <w:cs/>
              </w:rPr>
              <w:t>थ्</w:t>
            </w:r>
            <w:r w:rsidRPr="00D82147">
              <w:rPr>
                <w:rFonts w:ascii="Times New Roman" w:hAnsi="Times New Roman" w:cs="Times New Roman"/>
                <w:sz w:val="22"/>
                <w:szCs w:val="22"/>
                <w:cs/>
              </w:rPr>
              <w:t>‍</w:t>
            </w:r>
            <w:r w:rsidRPr="00D82147">
              <w:rPr>
                <w:rFonts w:ascii="Nirmala UI" w:hAnsi="Nirmala UI" w:cs="Nirmala UI" w:hint="cs"/>
                <w:sz w:val="22"/>
                <w:szCs w:val="22"/>
                <w:cs/>
              </w:rPr>
              <w:t>य</w:t>
            </w:r>
            <w:r w:rsidRPr="00D82147">
              <w:rPr>
                <w:rFonts w:ascii="Times New Roman" w:hAnsi="Times New Roman" w:cs="Times New Roman"/>
                <w:sz w:val="22"/>
                <w:szCs w:val="22"/>
                <w:cs/>
              </w:rPr>
              <w:t xml:space="preserve"> </w:t>
            </w:r>
            <w:r w:rsidRPr="00D82147">
              <w:rPr>
                <w:rFonts w:ascii="Nirmala UI" w:hAnsi="Nirmala UI" w:cs="Nirmala UI" w:hint="cs"/>
                <w:sz w:val="22"/>
                <w:szCs w:val="22"/>
                <w:cs/>
              </w:rPr>
              <w:t>प्रबंधन</w:t>
            </w:r>
            <w:r w:rsidRPr="00D82147">
              <w:rPr>
                <w:rFonts w:ascii="Times New Roman" w:hAnsi="Times New Roman" w:cs="Times New Roman"/>
                <w:sz w:val="22"/>
                <w:szCs w:val="22"/>
                <w:cs/>
              </w:rPr>
              <w:t xml:space="preserve"> </w:t>
            </w:r>
            <w:r w:rsidRPr="00D82147">
              <w:rPr>
                <w:rFonts w:ascii="Nirmala UI" w:hAnsi="Nirmala UI" w:cs="Nirmala UI" w:hint="cs"/>
                <w:sz w:val="22"/>
                <w:szCs w:val="22"/>
                <w:cs/>
              </w:rPr>
              <w:t>संस्</w:t>
            </w:r>
            <w:r w:rsidRPr="00D82147">
              <w:rPr>
                <w:rFonts w:ascii="Times New Roman" w:hAnsi="Times New Roman" w:cs="Times New Roman"/>
                <w:sz w:val="22"/>
                <w:szCs w:val="22"/>
                <w:cs/>
              </w:rPr>
              <w:t>‍</w:t>
            </w:r>
            <w:r w:rsidRPr="00D82147">
              <w:rPr>
                <w:rFonts w:ascii="Nirmala UI" w:hAnsi="Nirmala UI" w:cs="Nirmala UI" w:hint="cs"/>
                <w:sz w:val="22"/>
                <w:szCs w:val="22"/>
                <w:cs/>
              </w:rPr>
              <w:t>थान</w:t>
            </w:r>
            <w:r w:rsidRPr="00D82147">
              <w:rPr>
                <w:rFonts w:ascii="Times New Roman" w:hAnsi="Times New Roman" w:cs="Times New Roman"/>
                <w:sz w:val="22"/>
                <w:szCs w:val="22"/>
                <w:cs/>
              </w:rPr>
              <w:t xml:space="preserve"> </w:t>
            </w:r>
          </w:p>
          <w:p w:rsidR="00FE2E33" w:rsidRPr="00D82147" w:rsidRDefault="00FE2E33" w:rsidP="00141DBD">
            <w:pPr>
              <w:pStyle w:val="Heading1"/>
              <w:tabs>
                <w:tab w:val="clear" w:pos="0"/>
              </w:tabs>
              <w:ind w:left="18"/>
              <w:jc w:val="center"/>
              <w:rPr>
                <w:rFonts w:ascii="Times New Roman" w:hAnsi="Times New Roman" w:cs="Times New Roman"/>
                <w:sz w:val="22"/>
                <w:szCs w:val="22"/>
              </w:rPr>
            </w:pPr>
            <w:r w:rsidRPr="00D82147">
              <w:rPr>
                <w:rFonts w:ascii="Times New Roman" w:hAnsi="Times New Roman" w:cs="Times New Roman"/>
                <w:sz w:val="22"/>
                <w:szCs w:val="22"/>
              </w:rPr>
              <w:t>National Institute of Plant Health Management</w:t>
            </w:r>
          </w:p>
          <w:p w:rsidR="00FE2E33" w:rsidRPr="00D82147" w:rsidRDefault="00FE2E33" w:rsidP="00141DBD">
            <w:pPr>
              <w:spacing w:after="0" w:line="240" w:lineRule="auto"/>
              <w:ind w:left="18"/>
              <w:jc w:val="center"/>
              <w:rPr>
                <w:rFonts w:ascii="Times New Roman" w:hAnsi="Times New Roman" w:cs="Times New Roman"/>
                <w:lang w:bidi="hi-IN"/>
              </w:rPr>
            </w:pPr>
            <w:r w:rsidRPr="00D82147">
              <w:rPr>
                <w:rFonts w:ascii="Nirmala UI" w:hAnsi="Nirmala UI" w:cs="Nirmala UI" w:hint="cs"/>
                <w:cs/>
                <w:lang w:bidi="hi-IN"/>
              </w:rPr>
              <w:t>कृषि</w:t>
            </w:r>
            <w:r w:rsidRPr="00D82147">
              <w:rPr>
                <w:rFonts w:ascii="Times New Roman" w:hAnsi="Times New Roman" w:cs="Times New Roman"/>
                <w:cs/>
                <w:lang w:bidi="hi-IN"/>
              </w:rPr>
              <w:t xml:space="preserve"> </w:t>
            </w:r>
            <w:r w:rsidRPr="00D82147">
              <w:rPr>
                <w:rFonts w:ascii="Nirmala UI" w:hAnsi="Nirmala UI" w:cs="Nirmala UI" w:hint="cs"/>
                <w:cs/>
                <w:lang w:bidi="hi-IN"/>
              </w:rPr>
              <w:t>एवं</w:t>
            </w:r>
            <w:r w:rsidRPr="00D82147">
              <w:rPr>
                <w:rFonts w:ascii="Times New Roman" w:hAnsi="Times New Roman" w:cs="Times New Roman"/>
                <w:cs/>
                <w:lang w:bidi="hi-IN"/>
              </w:rPr>
              <w:t xml:space="preserve"> </w:t>
            </w:r>
            <w:r w:rsidRPr="00D82147">
              <w:rPr>
                <w:rFonts w:ascii="Nirmala UI" w:hAnsi="Nirmala UI" w:cs="Nirmala UI" w:hint="cs"/>
                <w:cs/>
                <w:lang w:bidi="hi-IN"/>
              </w:rPr>
              <w:t>सहकारिता</w:t>
            </w:r>
            <w:r w:rsidRPr="00D82147">
              <w:rPr>
                <w:rFonts w:ascii="Times New Roman" w:hAnsi="Times New Roman" w:cs="Times New Roman"/>
                <w:cs/>
                <w:lang w:bidi="hi-IN"/>
              </w:rPr>
              <w:t xml:space="preserve"> </w:t>
            </w:r>
            <w:r w:rsidRPr="00D82147">
              <w:rPr>
                <w:rFonts w:ascii="Nirmala UI" w:hAnsi="Nirmala UI" w:cs="Nirmala UI" w:hint="cs"/>
                <w:cs/>
                <w:lang w:bidi="hi-IN"/>
              </w:rPr>
              <w:t>विभाग</w:t>
            </w:r>
            <w:r w:rsidRPr="00D82147">
              <w:rPr>
                <w:rFonts w:ascii="Times New Roman" w:hAnsi="Times New Roman" w:cs="Times New Roman"/>
                <w:lang w:bidi="hi-IN"/>
              </w:rPr>
              <w:t xml:space="preserve">, </w:t>
            </w:r>
            <w:r w:rsidRPr="00D82147">
              <w:rPr>
                <w:rFonts w:ascii="Times New Roman" w:hAnsi="Times New Roman" w:cs="Times New Roman"/>
                <w:cs/>
                <w:lang w:bidi="hi-IN"/>
              </w:rPr>
              <w:t xml:space="preserve"> </w:t>
            </w:r>
            <w:r w:rsidRPr="00D82147">
              <w:rPr>
                <w:rFonts w:ascii="Nirmala UI" w:hAnsi="Nirmala UI" w:cs="Nirmala UI" w:hint="cs"/>
                <w:cs/>
                <w:lang w:bidi="hi-IN"/>
              </w:rPr>
              <w:t>कृषि</w:t>
            </w:r>
            <w:r w:rsidRPr="00D82147">
              <w:rPr>
                <w:rFonts w:ascii="Times New Roman" w:hAnsi="Times New Roman" w:cs="Times New Roman"/>
                <w:cs/>
                <w:lang w:bidi="hi-IN"/>
              </w:rPr>
              <w:t xml:space="preserve"> </w:t>
            </w:r>
            <w:r w:rsidRPr="00D82147">
              <w:rPr>
                <w:rFonts w:ascii="Nirmala UI" w:hAnsi="Nirmala UI" w:cs="Nirmala UI" w:hint="cs"/>
                <w:cs/>
                <w:lang w:bidi="hi-IN"/>
              </w:rPr>
              <w:t>एवं</w:t>
            </w:r>
            <w:r w:rsidRPr="00D82147">
              <w:rPr>
                <w:rFonts w:ascii="Times New Roman" w:hAnsi="Times New Roman" w:cs="Times New Roman"/>
                <w:cs/>
                <w:lang w:bidi="hi-IN"/>
              </w:rPr>
              <w:t xml:space="preserve"> </w:t>
            </w:r>
            <w:r w:rsidRPr="00D82147">
              <w:rPr>
                <w:rFonts w:ascii="Nirmala UI" w:hAnsi="Nirmala UI" w:cs="Nirmala UI" w:hint="cs"/>
                <w:cs/>
                <w:lang w:bidi="hi-IN"/>
              </w:rPr>
              <w:t>किसान</w:t>
            </w:r>
            <w:r w:rsidRPr="00D82147">
              <w:rPr>
                <w:rFonts w:ascii="Times New Roman" w:hAnsi="Times New Roman" w:cs="Times New Roman"/>
                <w:cs/>
                <w:lang w:bidi="hi-IN"/>
              </w:rPr>
              <w:t xml:space="preserve"> </w:t>
            </w:r>
            <w:r w:rsidRPr="00D82147">
              <w:rPr>
                <w:rFonts w:ascii="Nirmala UI" w:hAnsi="Nirmala UI" w:cs="Nirmala UI" w:hint="cs"/>
                <w:cs/>
                <w:lang w:bidi="hi-IN"/>
              </w:rPr>
              <w:t>कल्</w:t>
            </w:r>
            <w:r w:rsidRPr="00D82147">
              <w:rPr>
                <w:rFonts w:ascii="Times New Roman" w:hAnsi="Times New Roman" w:cs="Times New Roman"/>
                <w:cs/>
                <w:lang w:bidi="hi-IN"/>
              </w:rPr>
              <w:t>‍</w:t>
            </w:r>
            <w:r w:rsidRPr="00D82147">
              <w:rPr>
                <w:rFonts w:ascii="Nirmala UI" w:hAnsi="Nirmala UI" w:cs="Nirmala UI" w:hint="cs"/>
                <w:cs/>
                <w:lang w:bidi="hi-IN"/>
              </w:rPr>
              <w:t>याण</w:t>
            </w:r>
            <w:r w:rsidRPr="00D82147">
              <w:rPr>
                <w:rFonts w:ascii="Times New Roman" w:hAnsi="Times New Roman" w:cs="Times New Roman"/>
                <w:cs/>
                <w:lang w:bidi="hi-IN"/>
              </w:rPr>
              <w:t xml:space="preserve"> </w:t>
            </w:r>
            <w:r w:rsidRPr="00D82147">
              <w:rPr>
                <w:rFonts w:ascii="Nirmala UI" w:hAnsi="Nirmala UI" w:cs="Nirmala UI" w:hint="cs"/>
                <w:cs/>
                <w:lang w:bidi="hi-IN"/>
              </w:rPr>
              <w:t>मंत्रालय</w:t>
            </w:r>
            <w:r w:rsidRPr="00D82147">
              <w:rPr>
                <w:rFonts w:ascii="Times New Roman" w:hAnsi="Times New Roman" w:cs="Times New Roman"/>
                <w:lang w:bidi="hi-IN"/>
              </w:rPr>
              <w:t xml:space="preserve">, </w:t>
            </w:r>
            <w:r w:rsidRPr="00D82147">
              <w:rPr>
                <w:rFonts w:ascii="Nirmala UI" w:hAnsi="Nirmala UI" w:cs="Nirmala UI" w:hint="cs"/>
                <w:cs/>
                <w:lang w:bidi="hi-IN"/>
              </w:rPr>
              <w:t>भारत</w:t>
            </w:r>
            <w:r w:rsidRPr="00D82147">
              <w:rPr>
                <w:rFonts w:ascii="Times New Roman" w:hAnsi="Times New Roman" w:cs="Times New Roman"/>
                <w:cs/>
                <w:lang w:bidi="hi-IN"/>
              </w:rPr>
              <w:t xml:space="preserve"> </w:t>
            </w:r>
            <w:r w:rsidRPr="00D82147">
              <w:rPr>
                <w:rFonts w:ascii="Nirmala UI" w:hAnsi="Nirmala UI" w:cs="Nirmala UI" w:hint="cs"/>
                <w:cs/>
                <w:lang w:bidi="hi-IN"/>
              </w:rPr>
              <w:t>सरकार</w:t>
            </w:r>
            <w:r w:rsidRPr="00D82147">
              <w:rPr>
                <w:rFonts w:ascii="Times New Roman" w:hAnsi="Times New Roman" w:cs="Times New Roman"/>
                <w:cs/>
                <w:lang w:bidi="hi-IN"/>
              </w:rPr>
              <w:t xml:space="preserve"> </w:t>
            </w:r>
          </w:p>
          <w:p w:rsidR="00FE2E33" w:rsidRPr="00D82147" w:rsidRDefault="00FE2E33" w:rsidP="00141DBD">
            <w:pPr>
              <w:spacing w:after="0" w:line="240" w:lineRule="auto"/>
              <w:ind w:left="18"/>
              <w:jc w:val="center"/>
              <w:rPr>
                <w:rFonts w:ascii="Times New Roman" w:hAnsi="Times New Roman" w:cs="Times New Roman"/>
                <w:lang w:val="en-GB" w:eastAsia="ar-SA" w:bidi="hi-IN"/>
              </w:rPr>
            </w:pPr>
            <w:r w:rsidRPr="00D82147">
              <w:rPr>
                <w:rFonts w:ascii="Times New Roman" w:hAnsi="Times New Roman" w:cs="Times New Roman"/>
                <w:lang w:val="en-GB" w:eastAsia="ar-SA" w:bidi="hi-IN"/>
              </w:rPr>
              <w:t xml:space="preserve">Department of Agriculture &amp; Cooperation </w:t>
            </w:r>
          </w:p>
          <w:p w:rsidR="00FE2E33" w:rsidRPr="00D82147" w:rsidRDefault="00FE2E33" w:rsidP="00141DBD">
            <w:pPr>
              <w:spacing w:after="0" w:line="240" w:lineRule="auto"/>
              <w:ind w:left="18"/>
              <w:jc w:val="center"/>
              <w:rPr>
                <w:rFonts w:ascii="Times New Roman" w:hAnsi="Times New Roman" w:cs="Times New Roman"/>
                <w:lang w:val="en-GB" w:eastAsia="ar-SA" w:bidi="hi-IN"/>
              </w:rPr>
            </w:pPr>
            <w:r w:rsidRPr="00D82147">
              <w:rPr>
                <w:rFonts w:ascii="Times New Roman" w:hAnsi="Times New Roman" w:cs="Times New Roman"/>
                <w:lang w:val="en-GB" w:eastAsia="ar-SA" w:bidi="hi-IN"/>
              </w:rPr>
              <w:t>Ministry of Agriculture</w:t>
            </w:r>
            <w:r w:rsidRPr="00D82147">
              <w:rPr>
                <w:rFonts w:ascii="Times New Roman" w:hAnsi="Times New Roman" w:cs="Times New Roman"/>
                <w:lang w:eastAsia="ar-SA" w:bidi="hi-IN"/>
              </w:rPr>
              <w:t xml:space="preserve">&amp; Farmers Welfare, </w:t>
            </w:r>
            <w:r w:rsidRPr="00D82147">
              <w:rPr>
                <w:rFonts w:ascii="Times New Roman" w:hAnsi="Times New Roman" w:cs="Times New Roman"/>
                <w:lang w:val="en-GB" w:eastAsia="ar-SA" w:bidi="hi-IN"/>
              </w:rPr>
              <w:t xml:space="preserve"> Government of India</w:t>
            </w:r>
          </w:p>
          <w:p w:rsidR="001842EB" w:rsidRPr="00D82147" w:rsidRDefault="001842EB" w:rsidP="00141DBD">
            <w:pPr>
              <w:spacing w:after="0" w:line="240" w:lineRule="auto"/>
              <w:ind w:left="18"/>
              <w:jc w:val="center"/>
              <w:rPr>
                <w:rFonts w:ascii="Times New Roman" w:hAnsi="Times New Roman" w:cs="Times New Roman"/>
              </w:rPr>
            </w:pPr>
          </w:p>
        </w:tc>
        <w:tc>
          <w:tcPr>
            <w:tcW w:w="2016" w:type="dxa"/>
            <w:hideMark/>
          </w:tcPr>
          <w:p w:rsidR="00FE2E33" w:rsidRPr="00D82147" w:rsidRDefault="00FE2E33" w:rsidP="00141DBD">
            <w:pPr>
              <w:spacing w:after="0" w:line="240" w:lineRule="auto"/>
              <w:jc w:val="center"/>
              <w:rPr>
                <w:rFonts w:ascii="Times New Roman" w:hAnsi="Times New Roman" w:cs="Times New Roman"/>
                <w:b/>
              </w:rPr>
            </w:pPr>
            <w:r w:rsidRPr="00D82147">
              <w:rPr>
                <w:rFonts w:ascii="Times New Roman" w:hAnsi="Times New Roman" w:cs="Times New Roman"/>
                <w:b/>
                <w:noProof/>
                <w:lang w:val="en-IN" w:eastAsia="en-IN"/>
              </w:rPr>
              <w:drawing>
                <wp:inline distT="0" distB="0" distL="0" distR="0" wp14:anchorId="7476973F" wp14:editId="04954DE4">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D82147" w:rsidTr="00141DBD">
        <w:trPr>
          <w:trHeight w:val="766"/>
        </w:trPr>
        <w:tc>
          <w:tcPr>
            <w:tcW w:w="8722" w:type="dxa"/>
            <w:gridSpan w:val="2"/>
            <w:tcBorders>
              <w:bottom w:val="single" w:sz="4" w:space="0" w:color="auto"/>
            </w:tcBorders>
            <w:hideMark/>
          </w:tcPr>
          <w:p w:rsidR="00FE2E33" w:rsidRPr="00D82147" w:rsidRDefault="00FE2E33" w:rsidP="00141DBD">
            <w:pPr>
              <w:spacing w:after="0" w:line="240" w:lineRule="auto"/>
              <w:jc w:val="both"/>
              <w:rPr>
                <w:rFonts w:ascii="Times New Roman" w:hAnsi="Times New Roman" w:cs="Times New Roman"/>
              </w:rPr>
            </w:pPr>
            <w:r w:rsidRPr="00D82147">
              <w:rPr>
                <w:rFonts w:ascii="Times New Roman" w:hAnsi="Times New Roman" w:cs="Times New Roman"/>
              </w:rPr>
              <w:t>Telephone: 9140-24015374</w:t>
            </w:r>
          </w:p>
          <w:p w:rsidR="00FE2E33" w:rsidRPr="00D82147" w:rsidRDefault="00FE2E33" w:rsidP="00141DBD">
            <w:pPr>
              <w:spacing w:after="0" w:line="240" w:lineRule="auto"/>
              <w:jc w:val="both"/>
              <w:rPr>
                <w:rFonts w:ascii="Times New Roman" w:hAnsi="Times New Roman" w:cs="Times New Roman"/>
              </w:rPr>
            </w:pPr>
            <w:r w:rsidRPr="00D82147">
              <w:rPr>
                <w:rFonts w:ascii="Times New Roman" w:hAnsi="Times New Roman" w:cs="Times New Roman"/>
              </w:rPr>
              <w:t xml:space="preserve"> E-mail: niphm@nic.in</w:t>
            </w:r>
          </w:p>
          <w:p w:rsidR="00FE2E33" w:rsidRPr="00D82147" w:rsidRDefault="00FE2E33" w:rsidP="00141DBD">
            <w:pPr>
              <w:spacing w:after="0" w:line="240" w:lineRule="auto"/>
              <w:jc w:val="both"/>
              <w:rPr>
                <w:rFonts w:ascii="Times New Roman" w:hAnsi="Times New Roman" w:cs="Times New Roman"/>
              </w:rPr>
            </w:pPr>
            <w:r w:rsidRPr="00D82147">
              <w:rPr>
                <w:rFonts w:ascii="Times New Roman" w:hAnsi="Times New Roman" w:cs="Times New Roman"/>
              </w:rPr>
              <w:t xml:space="preserve"> Tele-Fax:  9140-24015346</w:t>
            </w:r>
          </w:p>
        </w:tc>
        <w:tc>
          <w:tcPr>
            <w:tcW w:w="2016" w:type="dxa"/>
            <w:tcBorders>
              <w:bottom w:val="single" w:sz="4" w:space="0" w:color="auto"/>
            </w:tcBorders>
            <w:hideMark/>
          </w:tcPr>
          <w:p w:rsidR="00FE2E33" w:rsidRPr="00D82147" w:rsidRDefault="00FE2E33" w:rsidP="00141DBD">
            <w:pPr>
              <w:spacing w:after="0" w:line="240" w:lineRule="auto"/>
              <w:ind w:right="-18"/>
              <w:jc w:val="center"/>
              <w:outlineLvl w:val="0"/>
              <w:rPr>
                <w:rFonts w:ascii="Times New Roman" w:hAnsi="Times New Roman" w:cs="Times New Roman"/>
                <w:sz w:val="20"/>
                <w:szCs w:val="20"/>
              </w:rPr>
            </w:pPr>
            <w:proofErr w:type="spellStart"/>
            <w:r w:rsidRPr="00D82147">
              <w:rPr>
                <w:rFonts w:ascii="Times New Roman" w:hAnsi="Times New Roman" w:cs="Times New Roman"/>
                <w:sz w:val="20"/>
                <w:szCs w:val="20"/>
              </w:rPr>
              <w:t>Rajendra</w:t>
            </w:r>
            <w:proofErr w:type="spellEnd"/>
            <w:r w:rsidRPr="00D82147">
              <w:rPr>
                <w:rFonts w:ascii="Times New Roman" w:hAnsi="Times New Roman" w:cs="Times New Roman"/>
                <w:sz w:val="20"/>
                <w:szCs w:val="20"/>
              </w:rPr>
              <w:t xml:space="preserve"> Nagar,</w:t>
            </w:r>
          </w:p>
          <w:p w:rsidR="00FE2E33" w:rsidRPr="00D82147" w:rsidRDefault="00FE2E33" w:rsidP="00141DBD">
            <w:pPr>
              <w:spacing w:after="0" w:line="240" w:lineRule="auto"/>
              <w:ind w:right="-18"/>
              <w:jc w:val="center"/>
              <w:outlineLvl w:val="0"/>
              <w:rPr>
                <w:rFonts w:ascii="Times New Roman" w:hAnsi="Times New Roman" w:cs="Times New Roman"/>
                <w:sz w:val="20"/>
                <w:szCs w:val="20"/>
              </w:rPr>
            </w:pPr>
            <w:r w:rsidRPr="00D82147">
              <w:rPr>
                <w:rFonts w:ascii="Times New Roman" w:hAnsi="Times New Roman" w:cs="Times New Roman"/>
                <w:sz w:val="20"/>
                <w:szCs w:val="20"/>
              </w:rPr>
              <w:t>Hyderabad – 500 030</w:t>
            </w:r>
          </w:p>
          <w:p w:rsidR="00FE2E33" w:rsidRPr="00D82147" w:rsidRDefault="009F1094" w:rsidP="00141DBD">
            <w:pPr>
              <w:spacing w:after="0" w:line="240" w:lineRule="auto"/>
              <w:ind w:right="-18"/>
              <w:jc w:val="center"/>
              <w:outlineLvl w:val="0"/>
              <w:rPr>
                <w:rFonts w:ascii="Times New Roman" w:hAnsi="Times New Roman" w:cs="Times New Roman"/>
              </w:rPr>
            </w:pPr>
            <w:hyperlink r:id="rId13" w:history="1">
              <w:r w:rsidR="00FE2E33" w:rsidRPr="00D82147">
                <w:rPr>
                  <w:rStyle w:val="Hyperlink"/>
                  <w:rFonts w:ascii="Times New Roman" w:hAnsi="Times New Roman" w:cs="Times New Roman"/>
                  <w:i/>
                  <w:sz w:val="20"/>
                  <w:szCs w:val="20"/>
                </w:rPr>
                <w:t>http://niphm.gov.in</w:t>
              </w:r>
            </w:hyperlink>
          </w:p>
        </w:tc>
      </w:tr>
    </w:tbl>
    <w:p w:rsidR="00D80C66" w:rsidRPr="00D82147" w:rsidRDefault="00D80C66" w:rsidP="004F119B">
      <w:pPr>
        <w:autoSpaceDE w:val="0"/>
        <w:autoSpaceDN w:val="0"/>
        <w:adjustRightInd w:val="0"/>
        <w:spacing w:after="0" w:line="240" w:lineRule="auto"/>
        <w:rPr>
          <w:rFonts w:ascii="Times New Roman" w:hAnsi="Times New Roman" w:cs="Times New Roman"/>
          <w:bCs/>
        </w:rPr>
      </w:pPr>
    </w:p>
    <w:p w:rsidR="00D80C66" w:rsidRPr="00D82147" w:rsidRDefault="00034A5C" w:rsidP="004F119B">
      <w:pPr>
        <w:autoSpaceDE w:val="0"/>
        <w:autoSpaceDN w:val="0"/>
        <w:adjustRightInd w:val="0"/>
        <w:spacing w:after="0" w:line="240" w:lineRule="auto"/>
        <w:rPr>
          <w:rFonts w:ascii="Times New Roman" w:hAnsi="Times New Roman" w:cs="Times New Roman"/>
          <w:bCs/>
        </w:rPr>
      </w:pPr>
      <w:r w:rsidRPr="00D82147">
        <w:rPr>
          <w:rFonts w:ascii="Times New Roman" w:hAnsi="Times New Roman" w:cs="Times New Roman"/>
          <w:bCs/>
        </w:rPr>
        <w:t>F.</w:t>
      </w:r>
      <w:r w:rsidR="00275659" w:rsidRPr="00D82147">
        <w:rPr>
          <w:rFonts w:ascii="Times New Roman" w:hAnsi="Times New Roman" w:cs="Times New Roman"/>
          <w:bCs/>
        </w:rPr>
        <w:t xml:space="preserve"> </w:t>
      </w:r>
      <w:r w:rsidRPr="00D82147">
        <w:rPr>
          <w:rFonts w:ascii="Times New Roman" w:hAnsi="Times New Roman" w:cs="Times New Roman"/>
          <w:bCs/>
        </w:rPr>
        <w:t>No.</w:t>
      </w:r>
      <w:r w:rsidR="00D757DE" w:rsidRPr="00D82147">
        <w:rPr>
          <w:rFonts w:ascii="Times New Roman" w:hAnsi="Times New Roman" w:cs="Times New Roman"/>
          <w:bCs/>
        </w:rPr>
        <w:t xml:space="preserve"> </w:t>
      </w:r>
      <w:r w:rsidR="00275659" w:rsidRPr="00D82147">
        <w:rPr>
          <w:rFonts w:ascii="Times New Roman" w:hAnsi="Times New Roman" w:cs="Times New Roman"/>
          <w:bCs/>
        </w:rPr>
        <w:t>PMD-</w:t>
      </w:r>
      <w:proofErr w:type="spellStart"/>
      <w:r w:rsidR="00275659" w:rsidRPr="00D82147">
        <w:rPr>
          <w:rFonts w:ascii="Times New Roman" w:hAnsi="Times New Roman" w:cs="Times New Roman"/>
          <w:bCs/>
        </w:rPr>
        <w:t>Misc</w:t>
      </w:r>
      <w:proofErr w:type="spellEnd"/>
      <w:r w:rsidR="00275659" w:rsidRPr="00D82147">
        <w:rPr>
          <w:rFonts w:ascii="Times New Roman" w:hAnsi="Times New Roman" w:cs="Times New Roman"/>
          <w:bCs/>
        </w:rPr>
        <w:t>/160/2021-JD-Chem/03</w:t>
      </w:r>
      <w:r w:rsidR="00983ED8" w:rsidRPr="00D82147">
        <w:rPr>
          <w:rFonts w:ascii="Times New Roman" w:hAnsi="Times New Roman" w:cs="Times New Roman"/>
          <w:bCs/>
        </w:rPr>
        <w:tab/>
      </w:r>
      <w:r w:rsidR="00983ED8" w:rsidRPr="00D82147">
        <w:rPr>
          <w:rFonts w:ascii="Times New Roman" w:hAnsi="Times New Roman" w:cs="Times New Roman"/>
          <w:bCs/>
        </w:rPr>
        <w:tab/>
      </w:r>
      <w:r w:rsidR="00D4501B" w:rsidRPr="00D82147">
        <w:rPr>
          <w:rFonts w:ascii="Times New Roman" w:hAnsi="Times New Roman" w:cs="Times New Roman"/>
          <w:bCs/>
        </w:rPr>
        <w:tab/>
      </w:r>
      <w:r w:rsidR="00D757DE" w:rsidRPr="00D82147">
        <w:rPr>
          <w:rFonts w:ascii="Times New Roman" w:hAnsi="Times New Roman" w:cs="Times New Roman"/>
          <w:bCs/>
        </w:rPr>
        <w:tab/>
      </w:r>
      <w:r w:rsidR="00D757DE" w:rsidRPr="00D82147">
        <w:rPr>
          <w:rFonts w:ascii="Times New Roman" w:hAnsi="Times New Roman" w:cs="Times New Roman"/>
          <w:bCs/>
        </w:rPr>
        <w:tab/>
      </w:r>
      <w:r w:rsidR="00D80C66" w:rsidRPr="00D82147">
        <w:rPr>
          <w:rFonts w:ascii="Times New Roman" w:hAnsi="Times New Roman" w:cs="Times New Roman"/>
          <w:bCs/>
        </w:rPr>
        <w:t>Date</w:t>
      </w:r>
      <w:proofErr w:type="gramStart"/>
      <w:r w:rsidR="00D80C66" w:rsidRPr="00D82147">
        <w:rPr>
          <w:rFonts w:ascii="Times New Roman" w:hAnsi="Times New Roman" w:cs="Times New Roman"/>
          <w:bCs/>
        </w:rPr>
        <w:t>:</w:t>
      </w:r>
      <w:r w:rsidR="0018552F">
        <w:rPr>
          <w:rFonts w:ascii="Times New Roman" w:hAnsi="Times New Roman" w:cs="Times New Roman"/>
          <w:bCs/>
        </w:rPr>
        <w:t>-</w:t>
      </w:r>
      <w:proofErr w:type="gramEnd"/>
      <w:r w:rsidR="0018552F">
        <w:rPr>
          <w:rFonts w:ascii="Times New Roman" w:hAnsi="Times New Roman" w:cs="Times New Roman"/>
          <w:bCs/>
        </w:rPr>
        <w:t xml:space="preserve"> </w:t>
      </w:r>
      <w:r w:rsidR="00E3074F">
        <w:rPr>
          <w:rFonts w:ascii="Times New Roman" w:hAnsi="Times New Roman" w:cs="Times New Roman"/>
          <w:bCs/>
        </w:rPr>
        <w:t>31/05/2021</w:t>
      </w:r>
    </w:p>
    <w:p w:rsidR="00275659" w:rsidRPr="00D82147" w:rsidRDefault="00275659" w:rsidP="008C2D9C">
      <w:pPr>
        <w:autoSpaceDE w:val="0"/>
        <w:autoSpaceDN w:val="0"/>
        <w:adjustRightInd w:val="0"/>
        <w:spacing w:after="0" w:line="240" w:lineRule="auto"/>
        <w:jc w:val="center"/>
        <w:rPr>
          <w:rFonts w:ascii="Times New Roman" w:hAnsi="Times New Roman" w:cs="Times New Roman"/>
          <w:b/>
          <w:bCs/>
          <w:u w:val="single"/>
        </w:rPr>
      </w:pPr>
    </w:p>
    <w:p w:rsidR="009255BB" w:rsidRPr="00D82147" w:rsidRDefault="00D82147" w:rsidP="008C2D9C">
      <w:pPr>
        <w:autoSpaceDE w:val="0"/>
        <w:autoSpaceDN w:val="0"/>
        <w:adjustRightInd w:val="0"/>
        <w:spacing w:after="0" w:line="240" w:lineRule="auto"/>
        <w:jc w:val="center"/>
        <w:rPr>
          <w:rFonts w:ascii="Times New Roman" w:hAnsi="Times New Roman" w:cs="Times New Roman"/>
          <w:b/>
          <w:bCs/>
          <w:u w:val="single"/>
        </w:rPr>
      </w:pPr>
      <w:r w:rsidRPr="00D82147">
        <w:rPr>
          <w:rFonts w:ascii="Times New Roman" w:hAnsi="Times New Roman" w:cs="Times New Roman"/>
          <w:b/>
          <w:bCs/>
          <w:u w:val="single"/>
        </w:rPr>
        <w:t xml:space="preserve">SECTION-I: </w:t>
      </w:r>
      <w:r w:rsidR="00981A86" w:rsidRPr="00D82147">
        <w:rPr>
          <w:rFonts w:ascii="Times New Roman" w:hAnsi="Times New Roman" w:cs="Times New Roman"/>
          <w:b/>
          <w:bCs/>
          <w:u w:val="single"/>
        </w:rPr>
        <w:t xml:space="preserve">NOTICE </w:t>
      </w:r>
      <w:r w:rsidR="001F22FE" w:rsidRPr="00D82147">
        <w:rPr>
          <w:rFonts w:ascii="Times New Roman" w:hAnsi="Times New Roman" w:cs="Times New Roman"/>
          <w:b/>
          <w:bCs/>
          <w:u w:val="single"/>
        </w:rPr>
        <w:t>INVITING TENDER</w:t>
      </w:r>
    </w:p>
    <w:p w:rsidR="00183F9D" w:rsidRPr="00D82147" w:rsidRDefault="00183F9D" w:rsidP="008C2D9C">
      <w:pPr>
        <w:autoSpaceDE w:val="0"/>
        <w:autoSpaceDN w:val="0"/>
        <w:adjustRightInd w:val="0"/>
        <w:spacing w:after="0" w:line="240" w:lineRule="auto"/>
        <w:jc w:val="center"/>
        <w:rPr>
          <w:rFonts w:ascii="Times New Roman" w:hAnsi="Times New Roman" w:cs="Times New Roman"/>
          <w:b/>
          <w:bCs/>
          <w:u w:val="single"/>
        </w:rPr>
      </w:pPr>
    </w:p>
    <w:p w:rsidR="007F0CEA" w:rsidRPr="00D82147" w:rsidRDefault="00751DC0" w:rsidP="008C2D9C">
      <w:pPr>
        <w:autoSpaceDE w:val="0"/>
        <w:autoSpaceDN w:val="0"/>
        <w:adjustRightInd w:val="0"/>
        <w:spacing w:after="0" w:line="240" w:lineRule="auto"/>
        <w:jc w:val="center"/>
        <w:rPr>
          <w:rFonts w:ascii="Times New Roman" w:hAnsi="Times New Roman" w:cs="Times New Roman"/>
          <w:b/>
          <w:bCs/>
          <w:u w:val="single"/>
        </w:rPr>
      </w:pPr>
      <w:r w:rsidRPr="00D82147">
        <w:rPr>
          <w:rFonts w:ascii="Times New Roman" w:hAnsi="Times New Roman" w:cs="Times New Roman"/>
          <w:b/>
          <w:bCs/>
          <w:u w:val="single"/>
        </w:rPr>
        <w:t xml:space="preserve">UNDER </w:t>
      </w:r>
      <w:r w:rsidR="007F0CEA" w:rsidRPr="00D82147">
        <w:rPr>
          <w:rFonts w:ascii="Times New Roman" w:hAnsi="Times New Roman" w:cs="Times New Roman"/>
          <w:b/>
          <w:bCs/>
          <w:u w:val="single"/>
        </w:rPr>
        <w:t>PROPRIETARY ARTICLE CERTIFICATE (BASIS)</w:t>
      </w:r>
    </w:p>
    <w:p w:rsidR="001F22FE" w:rsidRPr="00D82147" w:rsidRDefault="001F22FE" w:rsidP="009255BB">
      <w:pPr>
        <w:autoSpaceDE w:val="0"/>
        <w:autoSpaceDN w:val="0"/>
        <w:adjustRightInd w:val="0"/>
        <w:spacing w:after="0" w:line="240" w:lineRule="auto"/>
        <w:jc w:val="center"/>
        <w:rPr>
          <w:rFonts w:ascii="Times New Roman" w:hAnsi="Times New Roman" w:cs="Times New Roman"/>
          <w:bCs/>
          <w:u w:val="single"/>
        </w:rPr>
      </w:pPr>
    </w:p>
    <w:p w:rsidR="0006533C" w:rsidRPr="00D82147" w:rsidRDefault="002E5E32" w:rsidP="007A1CDF">
      <w:pPr>
        <w:pStyle w:val="ListParagraph"/>
        <w:numPr>
          <w:ilvl w:val="0"/>
          <w:numId w:val="5"/>
        </w:numPr>
        <w:ind w:left="1134" w:hanging="708"/>
        <w:jc w:val="both"/>
        <w:rPr>
          <w:rFonts w:ascii="Times New Roman" w:hAnsi="Times New Roman"/>
          <w:sz w:val="22"/>
          <w:szCs w:val="22"/>
        </w:rPr>
      </w:pPr>
      <w:r w:rsidRPr="00D82147">
        <w:rPr>
          <w:rFonts w:ascii="Times New Roman" w:hAnsi="Times New Roman"/>
          <w:sz w:val="22"/>
          <w:szCs w:val="22"/>
        </w:rPr>
        <w:t xml:space="preserve">National Institute of Plant Health Management, is an autonomous Institute under Ministry of Agriculture&amp; Farmers Welfare,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D82147">
        <w:rPr>
          <w:rFonts w:ascii="Times New Roman" w:hAnsi="Times New Roman"/>
          <w:sz w:val="22"/>
          <w:szCs w:val="22"/>
        </w:rPr>
        <w:t>Phyto</w:t>
      </w:r>
      <w:proofErr w:type="spellEnd"/>
      <w:r w:rsidRPr="00D82147">
        <w:rPr>
          <w:rFonts w:ascii="Times New Roman" w:hAnsi="Times New Roman"/>
          <w:sz w:val="22"/>
          <w:szCs w:val="22"/>
        </w:rPr>
        <w:t>-sanitary issues and emerging bio-security challenges.</w:t>
      </w:r>
    </w:p>
    <w:p w:rsidR="0006533C" w:rsidRPr="00D82147" w:rsidRDefault="0006533C" w:rsidP="0006533C">
      <w:pPr>
        <w:pStyle w:val="ListParagraph"/>
        <w:jc w:val="both"/>
        <w:rPr>
          <w:rFonts w:ascii="Times New Roman" w:hAnsi="Times New Roman"/>
          <w:sz w:val="22"/>
          <w:szCs w:val="22"/>
        </w:rPr>
      </w:pPr>
    </w:p>
    <w:p w:rsidR="00171FE9" w:rsidRPr="00D82147" w:rsidRDefault="0050727F" w:rsidP="007A1CDF">
      <w:pPr>
        <w:pStyle w:val="ListParagraph"/>
        <w:numPr>
          <w:ilvl w:val="0"/>
          <w:numId w:val="5"/>
        </w:numPr>
        <w:ind w:left="1134" w:hanging="708"/>
        <w:jc w:val="both"/>
        <w:rPr>
          <w:rFonts w:ascii="Times New Roman" w:hAnsi="Times New Roman"/>
          <w:sz w:val="22"/>
          <w:szCs w:val="22"/>
        </w:rPr>
      </w:pPr>
      <w:r w:rsidRPr="00D82147">
        <w:rPr>
          <w:rFonts w:ascii="Times New Roman" w:hAnsi="Times New Roman"/>
          <w:sz w:val="22"/>
          <w:szCs w:val="22"/>
          <w:lang w:val="en-IN"/>
        </w:rPr>
        <w:t xml:space="preserve">NIPHM intends </w:t>
      </w:r>
      <w:r w:rsidR="00852D1C" w:rsidRPr="00D82147">
        <w:rPr>
          <w:rFonts w:ascii="Times New Roman" w:hAnsi="Times New Roman"/>
          <w:sz w:val="22"/>
          <w:szCs w:val="22"/>
          <w:lang w:val="en-IN"/>
        </w:rPr>
        <w:t xml:space="preserve">for </w:t>
      </w:r>
      <w:r w:rsidR="00EE0DFE" w:rsidRPr="00D82147">
        <w:rPr>
          <w:rFonts w:ascii="Times New Roman" w:hAnsi="Times New Roman"/>
          <w:sz w:val="22"/>
          <w:szCs w:val="22"/>
          <w:lang w:val="en-IN"/>
        </w:rPr>
        <w:t xml:space="preserve">procurement of </w:t>
      </w:r>
      <w:r w:rsidR="00171FE9" w:rsidRPr="00D82147">
        <w:rPr>
          <w:rFonts w:ascii="Times New Roman" w:hAnsi="Times New Roman"/>
          <w:color w:val="000000"/>
          <w:spacing w:val="-4"/>
          <w:sz w:val="22"/>
          <w:szCs w:val="22"/>
        </w:rPr>
        <w:t xml:space="preserve">for procuring the services to Re-locate/Shifting of laboratory goods/ equipment from LBS Building to newly constructed PMD Building in the same campus of NIPHM, Hyderabad (Dismantling/De-commissioning, Shifting, Erection, Commissioning and ensuring required Calibration after Re-Installation of Laboratory Equipment)  </w:t>
      </w:r>
      <w:r w:rsidR="00171FE9" w:rsidRPr="00D82147">
        <w:rPr>
          <w:rFonts w:ascii="Times New Roman" w:hAnsi="Times New Roman"/>
          <w:b/>
          <w:color w:val="000000"/>
          <w:spacing w:val="-4"/>
          <w:sz w:val="22"/>
          <w:szCs w:val="22"/>
        </w:rPr>
        <w:t xml:space="preserve">under Proprietary Article Certificate (PAC) basis through </w:t>
      </w:r>
      <w:r w:rsidR="00171FE9" w:rsidRPr="00D82147">
        <w:rPr>
          <w:rFonts w:ascii="Times New Roman" w:hAnsi="Times New Roman"/>
          <w:color w:val="FF0000"/>
          <w:spacing w:val="-4"/>
          <w:sz w:val="22"/>
          <w:szCs w:val="22"/>
        </w:rPr>
        <w:t>M</w:t>
      </w:r>
      <w:r w:rsidR="00171FE9" w:rsidRPr="00D82147">
        <w:rPr>
          <w:rFonts w:ascii="Times New Roman" w:hAnsi="Times New Roman"/>
          <w:color w:val="FF0000"/>
          <w:sz w:val="22"/>
          <w:szCs w:val="22"/>
        </w:rPr>
        <w:t xml:space="preserve">/s. Agilent Technologies India </w:t>
      </w:r>
      <w:proofErr w:type="spellStart"/>
      <w:r w:rsidR="00171FE9" w:rsidRPr="00D82147">
        <w:rPr>
          <w:rFonts w:ascii="Times New Roman" w:hAnsi="Times New Roman"/>
          <w:color w:val="FF0000"/>
          <w:sz w:val="22"/>
          <w:szCs w:val="22"/>
        </w:rPr>
        <w:t>Pvt.</w:t>
      </w:r>
      <w:proofErr w:type="spellEnd"/>
      <w:r w:rsidR="00171FE9" w:rsidRPr="00D82147">
        <w:rPr>
          <w:rFonts w:ascii="Times New Roman" w:hAnsi="Times New Roman"/>
          <w:color w:val="FF0000"/>
          <w:sz w:val="22"/>
          <w:szCs w:val="22"/>
        </w:rPr>
        <w:t xml:space="preserve"> Ltd., 4</w:t>
      </w:r>
      <w:r w:rsidR="00171FE9" w:rsidRPr="00D82147">
        <w:rPr>
          <w:rFonts w:ascii="Times New Roman" w:hAnsi="Times New Roman"/>
          <w:color w:val="FF0000"/>
          <w:sz w:val="22"/>
          <w:szCs w:val="22"/>
          <w:vertAlign w:val="superscript"/>
        </w:rPr>
        <w:t>th</w:t>
      </w:r>
      <w:r w:rsidR="00171FE9" w:rsidRPr="00D82147">
        <w:rPr>
          <w:rFonts w:ascii="Times New Roman" w:hAnsi="Times New Roman"/>
          <w:color w:val="FF0000"/>
          <w:sz w:val="22"/>
          <w:szCs w:val="22"/>
        </w:rPr>
        <w:t xml:space="preserve"> Floor, #</w:t>
      </w:r>
      <w:proofErr w:type="spellStart"/>
      <w:r w:rsidR="00171FE9" w:rsidRPr="00D82147">
        <w:rPr>
          <w:rFonts w:ascii="Times New Roman" w:hAnsi="Times New Roman"/>
          <w:color w:val="FF0000"/>
          <w:sz w:val="22"/>
          <w:szCs w:val="22"/>
        </w:rPr>
        <w:t>C#Block</w:t>
      </w:r>
      <w:proofErr w:type="spellEnd"/>
      <w:r w:rsidR="00171FE9" w:rsidRPr="00D82147">
        <w:rPr>
          <w:rFonts w:ascii="Times New Roman" w:hAnsi="Times New Roman"/>
          <w:color w:val="FF0000"/>
          <w:sz w:val="22"/>
          <w:szCs w:val="22"/>
        </w:rPr>
        <w:t xml:space="preserve">, RMZ Centennial, Plot No. 8A, 8B, 8C &amp; 8D, </w:t>
      </w:r>
      <w:proofErr w:type="spellStart"/>
      <w:r w:rsidR="00171FE9" w:rsidRPr="00D82147">
        <w:rPr>
          <w:rFonts w:ascii="Times New Roman" w:hAnsi="Times New Roman"/>
          <w:color w:val="FF0000"/>
          <w:sz w:val="22"/>
          <w:szCs w:val="22"/>
        </w:rPr>
        <w:t>Doddanakundi</w:t>
      </w:r>
      <w:proofErr w:type="spellEnd"/>
      <w:r w:rsidR="00171FE9" w:rsidRPr="00D82147">
        <w:rPr>
          <w:rFonts w:ascii="Times New Roman" w:hAnsi="Times New Roman"/>
          <w:color w:val="FF0000"/>
          <w:sz w:val="22"/>
          <w:szCs w:val="22"/>
        </w:rPr>
        <w:t xml:space="preserve"> Industrial Area, ITPL Road, </w:t>
      </w:r>
      <w:proofErr w:type="spellStart"/>
      <w:r w:rsidR="00171FE9" w:rsidRPr="00D82147">
        <w:rPr>
          <w:rFonts w:ascii="Times New Roman" w:hAnsi="Times New Roman"/>
          <w:color w:val="FF0000"/>
          <w:sz w:val="22"/>
          <w:szCs w:val="22"/>
        </w:rPr>
        <w:t>Mahadevapura</w:t>
      </w:r>
      <w:proofErr w:type="spellEnd"/>
      <w:r w:rsidR="00171FE9" w:rsidRPr="00D82147">
        <w:rPr>
          <w:rFonts w:ascii="Times New Roman" w:hAnsi="Times New Roman"/>
          <w:color w:val="FF0000"/>
          <w:sz w:val="22"/>
          <w:szCs w:val="22"/>
        </w:rPr>
        <w:t xml:space="preserve"> Post, Bangalore, Karnataka – 560 048</w:t>
      </w:r>
    </w:p>
    <w:p w:rsidR="00AA5A4A" w:rsidRPr="00D82147" w:rsidRDefault="00AA5A4A" w:rsidP="00AA5A4A">
      <w:pPr>
        <w:pStyle w:val="ListParagraph"/>
        <w:rPr>
          <w:rFonts w:ascii="Times New Roman" w:hAnsi="Times New Roman"/>
          <w:sz w:val="22"/>
          <w:szCs w:val="22"/>
        </w:rPr>
      </w:pPr>
    </w:p>
    <w:p w:rsidR="00AA5A4A" w:rsidRDefault="00AA5A4A" w:rsidP="007A1CDF">
      <w:pPr>
        <w:pStyle w:val="ListParagraph"/>
        <w:numPr>
          <w:ilvl w:val="0"/>
          <w:numId w:val="5"/>
        </w:numPr>
        <w:ind w:left="1134" w:hanging="708"/>
        <w:jc w:val="both"/>
        <w:rPr>
          <w:rFonts w:ascii="Times New Roman" w:hAnsi="Times New Roman"/>
          <w:sz w:val="22"/>
          <w:szCs w:val="22"/>
        </w:rPr>
      </w:pPr>
      <w:r w:rsidRPr="00D82147">
        <w:rPr>
          <w:rFonts w:ascii="Times New Roman" w:hAnsi="Times New Roman"/>
          <w:sz w:val="22"/>
          <w:szCs w:val="22"/>
        </w:rPr>
        <w:t>The details of the equipment are given below:-</w:t>
      </w:r>
      <w:bookmarkStart w:id="0" w:name="_GoBack"/>
      <w:bookmarkEnd w:id="0"/>
    </w:p>
    <w:p w:rsidR="00762FD9" w:rsidRDefault="00762FD9" w:rsidP="00762FD9">
      <w:pPr>
        <w:pStyle w:val="ListParagraph"/>
        <w:rPr>
          <w:rFonts w:ascii="Times New Roman" w:hAnsi="Times New Roman"/>
          <w:sz w:val="22"/>
          <w:szCs w:val="22"/>
        </w:rPr>
      </w:pPr>
    </w:p>
    <w:tbl>
      <w:tblPr>
        <w:tblW w:w="8095" w:type="dxa"/>
        <w:jc w:val="center"/>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9"/>
        <w:gridCol w:w="3573"/>
        <w:gridCol w:w="2646"/>
        <w:gridCol w:w="1167"/>
      </w:tblGrid>
      <w:tr w:rsidR="00762FD9" w:rsidRPr="00D82147" w:rsidTr="00054A17">
        <w:trPr>
          <w:trHeight w:val="20"/>
          <w:jc w:val="center"/>
        </w:trPr>
        <w:tc>
          <w:tcPr>
            <w:tcW w:w="709" w:type="dxa"/>
            <w:tcMar>
              <w:top w:w="0" w:type="dxa"/>
              <w:left w:w="15" w:type="dxa"/>
              <w:bottom w:w="0" w:type="dxa"/>
              <w:right w:w="15" w:type="dxa"/>
            </w:tcMar>
            <w:vAlign w:val="center"/>
            <w:hideMark/>
          </w:tcPr>
          <w:p w:rsidR="00762FD9" w:rsidRPr="00D82147" w:rsidRDefault="00762FD9" w:rsidP="00054A17">
            <w:pPr>
              <w:pStyle w:val="NoSpacing"/>
              <w:jc w:val="center"/>
              <w:rPr>
                <w:rFonts w:ascii="Times New Roman" w:hAnsi="Times New Roman"/>
                <w:b/>
                <w:sz w:val="22"/>
                <w:szCs w:val="22"/>
                <w:lang w:bidi="hi-IN"/>
              </w:rPr>
            </w:pPr>
            <w:r w:rsidRPr="00D82147">
              <w:rPr>
                <w:rFonts w:ascii="Times New Roman" w:hAnsi="Times New Roman"/>
                <w:b/>
                <w:sz w:val="22"/>
                <w:szCs w:val="22"/>
                <w:lang w:bidi="hi-IN"/>
              </w:rPr>
              <w:t>Sl. No.</w:t>
            </w:r>
          </w:p>
        </w:tc>
        <w:tc>
          <w:tcPr>
            <w:tcW w:w="3573" w:type="dxa"/>
            <w:tcMar>
              <w:top w:w="0" w:type="dxa"/>
              <w:left w:w="15" w:type="dxa"/>
              <w:bottom w:w="0" w:type="dxa"/>
              <w:right w:w="15" w:type="dxa"/>
            </w:tcMar>
            <w:vAlign w:val="center"/>
            <w:hideMark/>
          </w:tcPr>
          <w:p w:rsidR="00762FD9" w:rsidRPr="00D82147" w:rsidRDefault="00762FD9" w:rsidP="00054A17">
            <w:pPr>
              <w:pStyle w:val="NoSpacing"/>
              <w:jc w:val="center"/>
              <w:rPr>
                <w:rFonts w:ascii="Times New Roman" w:hAnsi="Times New Roman"/>
                <w:b/>
                <w:sz w:val="22"/>
                <w:szCs w:val="22"/>
                <w:lang w:bidi="hi-IN"/>
              </w:rPr>
            </w:pPr>
            <w:r w:rsidRPr="00D82147">
              <w:rPr>
                <w:rFonts w:ascii="Times New Roman" w:hAnsi="Times New Roman"/>
                <w:b/>
                <w:bCs/>
                <w:sz w:val="22"/>
                <w:szCs w:val="22"/>
                <w:lang w:bidi="hi-IN"/>
              </w:rPr>
              <w:t>Name of the Equipment</w:t>
            </w:r>
          </w:p>
        </w:tc>
        <w:tc>
          <w:tcPr>
            <w:tcW w:w="2646" w:type="dxa"/>
            <w:tcMar>
              <w:top w:w="0" w:type="dxa"/>
              <w:left w:w="15" w:type="dxa"/>
              <w:bottom w:w="0" w:type="dxa"/>
              <w:right w:w="15" w:type="dxa"/>
            </w:tcMar>
            <w:vAlign w:val="center"/>
            <w:hideMark/>
          </w:tcPr>
          <w:p w:rsidR="00762FD9" w:rsidRPr="00D82147" w:rsidRDefault="00762FD9" w:rsidP="00054A17">
            <w:pPr>
              <w:pStyle w:val="NoSpacing"/>
              <w:jc w:val="center"/>
              <w:rPr>
                <w:rFonts w:ascii="Times New Roman" w:hAnsi="Times New Roman"/>
                <w:b/>
                <w:sz w:val="22"/>
                <w:szCs w:val="22"/>
                <w:lang w:bidi="hi-IN"/>
              </w:rPr>
            </w:pPr>
            <w:r w:rsidRPr="00D82147">
              <w:rPr>
                <w:rFonts w:ascii="Times New Roman" w:hAnsi="Times New Roman"/>
                <w:b/>
                <w:bCs/>
                <w:sz w:val="22"/>
                <w:szCs w:val="22"/>
                <w:lang w:bidi="hi-IN"/>
              </w:rPr>
              <w:t>Model No.</w:t>
            </w:r>
          </w:p>
        </w:tc>
        <w:tc>
          <w:tcPr>
            <w:tcW w:w="1167" w:type="dxa"/>
            <w:tcMar>
              <w:top w:w="0" w:type="dxa"/>
              <w:left w:w="15" w:type="dxa"/>
              <w:bottom w:w="0" w:type="dxa"/>
              <w:right w:w="15" w:type="dxa"/>
            </w:tcMar>
            <w:hideMark/>
          </w:tcPr>
          <w:p w:rsidR="00762FD9" w:rsidRPr="00D82147" w:rsidRDefault="00762FD9" w:rsidP="00054A17">
            <w:pPr>
              <w:pStyle w:val="NoSpacing"/>
              <w:jc w:val="center"/>
              <w:rPr>
                <w:rFonts w:ascii="Times New Roman" w:hAnsi="Times New Roman"/>
                <w:b/>
                <w:sz w:val="22"/>
                <w:szCs w:val="22"/>
                <w:lang w:bidi="hi-IN"/>
              </w:rPr>
            </w:pPr>
            <w:r w:rsidRPr="00D82147">
              <w:rPr>
                <w:rFonts w:ascii="Times New Roman" w:hAnsi="Times New Roman"/>
                <w:b/>
                <w:bCs/>
                <w:sz w:val="22"/>
                <w:szCs w:val="22"/>
                <w:lang w:bidi="hi-IN"/>
              </w:rPr>
              <w:t>No. of Equipment</w:t>
            </w:r>
          </w:p>
        </w:tc>
      </w:tr>
      <w:tr w:rsidR="00762FD9" w:rsidRPr="00D82147" w:rsidTr="00054A17">
        <w:trPr>
          <w:trHeight w:val="50"/>
          <w:jc w:val="center"/>
        </w:trPr>
        <w:tc>
          <w:tcPr>
            <w:tcW w:w="709" w:type="dxa"/>
            <w:tcMar>
              <w:top w:w="0" w:type="dxa"/>
              <w:left w:w="15" w:type="dxa"/>
              <w:bottom w:w="0" w:type="dxa"/>
              <w:right w:w="15" w:type="dxa"/>
            </w:tcMar>
            <w:vAlign w:val="center"/>
            <w:hideMark/>
          </w:tcPr>
          <w:p w:rsidR="00762FD9" w:rsidRPr="00D82147" w:rsidRDefault="00762FD9" w:rsidP="00054A17">
            <w:pPr>
              <w:pStyle w:val="NoSpacing"/>
              <w:numPr>
                <w:ilvl w:val="0"/>
                <w:numId w:val="12"/>
              </w:numPr>
              <w:rPr>
                <w:rFonts w:ascii="Times New Roman" w:hAnsi="Times New Roman"/>
                <w:sz w:val="22"/>
                <w:szCs w:val="22"/>
                <w:lang w:bidi="hi-IN"/>
              </w:rPr>
            </w:pPr>
          </w:p>
        </w:tc>
        <w:tc>
          <w:tcPr>
            <w:tcW w:w="3573" w:type="dxa"/>
            <w:tcMar>
              <w:top w:w="0" w:type="dxa"/>
              <w:left w:w="15" w:type="dxa"/>
              <w:bottom w:w="0" w:type="dxa"/>
              <w:right w:w="15" w:type="dxa"/>
            </w:tcMar>
            <w:vAlign w:val="center"/>
            <w:hideMark/>
          </w:tcPr>
          <w:p w:rsidR="00762FD9" w:rsidRPr="00D82147" w:rsidRDefault="00762FD9" w:rsidP="00054A17">
            <w:pPr>
              <w:pStyle w:val="NoSpacing"/>
              <w:rPr>
                <w:rFonts w:ascii="Times New Roman" w:hAnsi="Times New Roman"/>
                <w:sz w:val="22"/>
                <w:szCs w:val="22"/>
                <w:lang w:bidi="hi-IN"/>
              </w:rPr>
            </w:pPr>
            <w:r w:rsidRPr="00D82147">
              <w:rPr>
                <w:rFonts w:ascii="Times New Roman" w:hAnsi="Times New Roman"/>
                <w:sz w:val="22"/>
                <w:szCs w:val="22"/>
                <w:lang w:bidi="hi-IN"/>
              </w:rPr>
              <w:t>GC-ECD</w:t>
            </w:r>
          </w:p>
        </w:tc>
        <w:tc>
          <w:tcPr>
            <w:tcW w:w="2646" w:type="dxa"/>
            <w:tcMar>
              <w:top w:w="0" w:type="dxa"/>
              <w:left w:w="15" w:type="dxa"/>
              <w:bottom w:w="0" w:type="dxa"/>
              <w:right w:w="15" w:type="dxa"/>
            </w:tcMar>
            <w:vAlign w:val="center"/>
            <w:hideMark/>
          </w:tcPr>
          <w:p w:rsidR="00762FD9" w:rsidRPr="00D82147" w:rsidRDefault="00762FD9" w:rsidP="00054A17">
            <w:pPr>
              <w:pStyle w:val="NoSpacing"/>
              <w:rPr>
                <w:rFonts w:ascii="Times New Roman" w:hAnsi="Times New Roman"/>
                <w:sz w:val="22"/>
                <w:szCs w:val="22"/>
                <w:lang w:bidi="hi-IN"/>
              </w:rPr>
            </w:pPr>
            <w:r w:rsidRPr="00D82147">
              <w:rPr>
                <w:rFonts w:ascii="Times New Roman" w:hAnsi="Times New Roman"/>
                <w:sz w:val="22"/>
                <w:szCs w:val="22"/>
                <w:lang w:bidi="hi-IN"/>
              </w:rPr>
              <w:t>GC 7890A</w:t>
            </w:r>
          </w:p>
        </w:tc>
        <w:tc>
          <w:tcPr>
            <w:tcW w:w="1167" w:type="dxa"/>
            <w:tcMar>
              <w:top w:w="0" w:type="dxa"/>
              <w:left w:w="15" w:type="dxa"/>
              <w:bottom w:w="0" w:type="dxa"/>
              <w:right w:w="15" w:type="dxa"/>
            </w:tcMar>
            <w:hideMark/>
          </w:tcPr>
          <w:p w:rsidR="00762FD9" w:rsidRPr="00D82147" w:rsidRDefault="00762FD9" w:rsidP="00054A17">
            <w:pPr>
              <w:pStyle w:val="NoSpacing"/>
              <w:jc w:val="center"/>
              <w:rPr>
                <w:rFonts w:ascii="Times New Roman" w:hAnsi="Times New Roman"/>
                <w:sz w:val="22"/>
                <w:szCs w:val="22"/>
                <w:lang w:bidi="hi-IN"/>
              </w:rPr>
            </w:pPr>
            <w:r w:rsidRPr="00D82147">
              <w:rPr>
                <w:rFonts w:ascii="Times New Roman" w:hAnsi="Times New Roman"/>
                <w:sz w:val="22"/>
                <w:szCs w:val="22"/>
                <w:lang w:bidi="hi-IN"/>
              </w:rPr>
              <w:t>1</w:t>
            </w:r>
          </w:p>
        </w:tc>
      </w:tr>
      <w:tr w:rsidR="00762FD9" w:rsidRPr="00D82147" w:rsidTr="00054A17">
        <w:trPr>
          <w:trHeight w:val="284"/>
          <w:jc w:val="center"/>
        </w:trPr>
        <w:tc>
          <w:tcPr>
            <w:tcW w:w="709" w:type="dxa"/>
            <w:tcMar>
              <w:top w:w="0" w:type="dxa"/>
              <w:left w:w="15" w:type="dxa"/>
              <w:bottom w:w="0" w:type="dxa"/>
              <w:right w:w="15" w:type="dxa"/>
            </w:tcMar>
            <w:vAlign w:val="center"/>
            <w:hideMark/>
          </w:tcPr>
          <w:p w:rsidR="00762FD9" w:rsidRPr="00D82147" w:rsidRDefault="00762FD9" w:rsidP="00054A17">
            <w:pPr>
              <w:pStyle w:val="NoSpacing"/>
              <w:numPr>
                <w:ilvl w:val="0"/>
                <w:numId w:val="12"/>
              </w:numPr>
              <w:rPr>
                <w:rFonts w:ascii="Times New Roman" w:hAnsi="Times New Roman"/>
                <w:sz w:val="22"/>
                <w:szCs w:val="22"/>
                <w:lang w:bidi="hi-IN"/>
              </w:rPr>
            </w:pPr>
          </w:p>
        </w:tc>
        <w:tc>
          <w:tcPr>
            <w:tcW w:w="3573" w:type="dxa"/>
            <w:tcMar>
              <w:top w:w="0" w:type="dxa"/>
              <w:left w:w="15" w:type="dxa"/>
              <w:bottom w:w="0" w:type="dxa"/>
              <w:right w:w="15" w:type="dxa"/>
            </w:tcMar>
            <w:vAlign w:val="center"/>
            <w:hideMark/>
          </w:tcPr>
          <w:p w:rsidR="00762FD9" w:rsidRPr="00D82147" w:rsidRDefault="00762FD9" w:rsidP="00054A17">
            <w:pPr>
              <w:pStyle w:val="NoSpacing"/>
              <w:rPr>
                <w:rFonts w:ascii="Times New Roman" w:hAnsi="Times New Roman"/>
                <w:sz w:val="22"/>
                <w:szCs w:val="22"/>
                <w:lang w:bidi="hi-IN"/>
              </w:rPr>
            </w:pPr>
            <w:r w:rsidRPr="00D82147">
              <w:rPr>
                <w:rFonts w:ascii="Times New Roman" w:hAnsi="Times New Roman"/>
                <w:sz w:val="22"/>
                <w:szCs w:val="22"/>
                <w:lang w:bidi="hi-IN"/>
              </w:rPr>
              <w:t>GC-FID</w:t>
            </w:r>
          </w:p>
        </w:tc>
        <w:tc>
          <w:tcPr>
            <w:tcW w:w="2646" w:type="dxa"/>
            <w:tcMar>
              <w:top w:w="0" w:type="dxa"/>
              <w:left w:w="15" w:type="dxa"/>
              <w:bottom w:w="0" w:type="dxa"/>
              <w:right w:w="15" w:type="dxa"/>
            </w:tcMar>
            <w:vAlign w:val="center"/>
            <w:hideMark/>
          </w:tcPr>
          <w:p w:rsidR="00762FD9" w:rsidRPr="00D82147" w:rsidRDefault="00762FD9" w:rsidP="00054A17">
            <w:pPr>
              <w:pStyle w:val="NoSpacing"/>
              <w:rPr>
                <w:rFonts w:ascii="Times New Roman" w:hAnsi="Times New Roman"/>
                <w:sz w:val="22"/>
                <w:szCs w:val="22"/>
                <w:lang w:bidi="hi-IN"/>
              </w:rPr>
            </w:pPr>
            <w:r w:rsidRPr="00D82147">
              <w:rPr>
                <w:rFonts w:ascii="Times New Roman" w:hAnsi="Times New Roman"/>
                <w:sz w:val="22"/>
                <w:szCs w:val="22"/>
                <w:lang w:bidi="hi-IN"/>
              </w:rPr>
              <w:t>GC 7890B</w:t>
            </w:r>
          </w:p>
        </w:tc>
        <w:tc>
          <w:tcPr>
            <w:tcW w:w="1167" w:type="dxa"/>
            <w:tcMar>
              <w:top w:w="0" w:type="dxa"/>
              <w:left w:w="15" w:type="dxa"/>
              <w:bottom w:w="0" w:type="dxa"/>
              <w:right w:w="15" w:type="dxa"/>
            </w:tcMar>
            <w:hideMark/>
          </w:tcPr>
          <w:p w:rsidR="00762FD9" w:rsidRPr="00D82147" w:rsidRDefault="00762FD9" w:rsidP="00054A17">
            <w:pPr>
              <w:pStyle w:val="NoSpacing"/>
              <w:jc w:val="center"/>
              <w:rPr>
                <w:rFonts w:ascii="Times New Roman" w:hAnsi="Times New Roman"/>
                <w:sz w:val="22"/>
                <w:szCs w:val="22"/>
                <w:lang w:bidi="hi-IN"/>
              </w:rPr>
            </w:pPr>
            <w:r w:rsidRPr="00D82147">
              <w:rPr>
                <w:rFonts w:ascii="Times New Roman" w:hAnsi="Times New Roman"/>
                <w:sz w:val="22"/>
                <w:szCs w:val="22"/>
                <w:lang w:bidi="hi-IN"/>
              </w:rPr>
              <w:t>3</w:t>
            </w:r>
          </w:p>
        </w:tc>
      </w:tr>
      <w:tr w:rsidR="00762FD9" w:rsidRPr="00D82147" w:rsidTr="00054A17">
        <w:trPr>
          <w:trHeight w:val="284"/>
          <w:jc w:val="center"/>
        </w:trPr>
        <w:tc>
          <w:tcPr>
            <w:tcW w:w="709" w:type="dxa"/>
            <w:tcMar>
              <w:top w:w="0" w:type="dxa"/>
              <w:left w:w="15" w:type="dxa"/>
              <w:bottom w:w="0" w:type="dxa"/>
              <w:right w:w="15" w:type="dxa"/>
            </w:tcMar>
            <w:vAlign w:val="center"/>
            <w:hideMark/>
          </w:tcPr>
          <w:p w:rsidR="00762FD9" w:rsidRPr="00D82147" w:rsidRDefault="00762FD9" w:rsidP="00054A17">
            <w:pPr>
              <w:pStyle w:val="NoSpacing"/>
              <w:numPr>
                <w:ilvl w:val="0"/>
                <w:numId w:val="12"/>
              </w:numPr>
              <w:rPr>
                <w:rFonts w:ascii="Times New Roman" w:hAnsi="Times New Roman"/>
                <w:sz w:val="22"/>
                <w:szCs w:val="22"/>
                <w:lang w:bidi="hi-IN"/>
              </w:rPr>
            </w:pPr>
          </w:p>
        </w:tc>
        <w:tc>
          <w:tcPr>
            <w:tcW w:w="3573" w:type="dxa"/>
            <w:tcMar>
              <w:top w:w="0" w:type="dxa"/>
              <w:left w:w="15" w:type="dxa"/>
              <w:bottom w:w="0" w:type="dxa"/>
              <w:right w:w="15" w:type="dxa"/>
            </w:tcMar>
            <w:vAlign w:val="center"/>
            <w:hideMark/>
          </w:tcPr>
          <w:p w:rsidR="00762FD9" w:rsidRPr="00D82147" w:rsidRDefault="00762FD9" w:rsidP="00054A17">
            <w:pPr>
              <w:pStyle w:val="NoSpacing"/>
              <w:rPr>
                <w:rFonts w:ascii="Times New Roman" w:hAnsi="Times New Roman"/>
                <w:sz w:val="22"/>
                <w:szCs w:val="22"/>
                <w:lang w:bidi="hi-IN"/>
              </w:rPr>
            </w:pPr>
            <w:r w:rsidRPr="00D82147">
              <w:rPr>
                <w:rFonts w:ascii="Times New Roman" w:hAnsi="Times New Roman"/>
                <w:sz w:val="22"/>
                <w:szCs w:val="22"/>
                <w:lang w:bidi="hi-IN"/>
              </w:rPr>
              <w:t>GCMSMS</w:t>
            </w:r>
          </w:p>
        </w:tc>
        <w:tc>
          <w:tcPr>
            <w:tcW w:w="2646" w:type="dxa"/>
            <w:tcMar>
              <w:top w:w="0" w:type="dxa"/>
              <w:left w:w="15" w:type="dxa"/>
              <w:bottom w:w="0" w:type="dxa"/>
              <w:right w:w="15" w:type="dxa"/>
            </w:tcMar>
            <w:vAlign w:val="center"/>
            <w:hideMark/>
          </w:tcPr>
          <w:p w:rsidR="00762FD9" w:rsidRPr="00D82147" w:rsidRDefault="00762FD9" w:rsidP="00054A17">
            <w:pPr>
              <w:pStyle w:val="NoSpacing"/>
              <w:rPr>
                <w:rFonts w:ascii="Times New Roman" w:hAnsi="Times New Roman"/>
                <w:sz w:val="22"/>
                <w:szCs w:val="22"/>
                <w:lang w:bidi="hi-IN"/>
              </w:rPr>
            </w:pPr>
            <w:r w:rsidRPr="00D82147">
              <w:rPr>
                <w:rFonts w:ascii="Times New Roman" w:hAnsi="Times New Roman"/>
                <w:sz w:val="22"/>
                <w:szCs w:val="22"/>
                <w:lang w:bidi="hi-IN"/>
              </w:rPr>
              <w:t>GC-7890 MS 7000</w:t>
            </w:r>
          </w:p>
        </w:tc>
        <w:tc>
          <w:tcPr>
            <w:tcW w:w="1167" w:type="dxa"/>
            <w:tcMar>
              <w:top w:w="0" w:type="dxa"/>
              <w:left w:w="15" w:type="dxa"/>
              <w:bottom w:w="0" w:type="dxa"/>
              <w:right w:w="15" w:type="dxa"/>
            </w:tcMar>
            <w:hideMark/>
          </w:tcPr>
          <w:p w:rsidR="00762FD9" w:rsidRPr="00D82147" w:rsidRDefault="00762FD9" w:rsidP="00054A17">
            <w:pPr>
              <w:pStyle w:val="NoSpacing"/>
              <w:jc w:val="center"/>
              <w:rPr>
                <w:rFonts w:ascii="Times New Roman" w:hAnsi="Times New Roman"/>
                <w:sz w:val="22"/>
                <w:szCs w:val="22"/>
                <w:lang w:bidi="hi-IN"/>
              </w:rPr>
            </w:pPr>
            <w:r w:rsidRPr="00D82147">
              <w:rPr>
                <w:rFonts w:ascii="Times New Roman" w:hAnsi="Times New Roman"/>
                <w:sz w:val="22"/>
                <w:szCs w:val="22"/>
                <w:lang w:bidi="hi-IN"/>
              </w:rPr>
              <w:t>2</w:t>
            </w:r>
          </w:p>
        </w:tc>
      </w:tr>
      <w:tr w:rsidR="00762FD9" w:rsidRPr="00D82147" w:rsidTr="00054A17">
        <w:trPr>
          <w:trHeight w:val="284"/>
          <w:jc w:val="center"/>
        </w:trPr>
        <w:tc>
          <w:tcPr>
            <w:tcW w:w="709" w:type="dxa"/>
            <w:tcMar>
              <w:top w:w="0" w:type="dxa"/>
              <w:left w:w="15" w:type="dxa"/>
              <w:bottom w:w="0" w:type="dxa"/>
              <w:right w:w="15" w:type="dxa"/>
            </w:tcMar>
            <w:vAlign w:val="center"/>
            <w:hideMark/>
          </w:tcPr>
          <w:p w:rsidR="00762FD9" w:rsidRPr="00D82147" w:rsidRDefault="00762FD9" w:rsidP="00054A17">
            <w:pPr>
              <w:pStyle w:val="NoSpacing"/>
              <w:numPr>
                <w:ilvl w:val="0"/>
                <w:numId w:val="12"/>
              </w:numPr>
              <w:rPr>
                <w:rFonts w:ascii="Times New Roman" w:hAnsi="Times New Roman"/>
                <w:sz w:val="22"/>
                <w:szCs w:val="22"/>
                <w:lang w:bidi="hi-IN"/>
              </w:rPr>
            </w:pPr>
          </w:p>
        </w:tc>
        <w:tc>
          <w:tcPr>
            <w:tcW w:w="3573" w:type="dxa"/>
            <w:tcMar>
              <w:top w:w="0" w:type="dxa"/>
              <w:left w:w="15" w:type="dxa"/>
              <w:bottom w:w="0" w:type="dxa"/>
              <w:right w:w="15" w:type="dxa"/>
            </w:tcMar>
            <w:vAlign w:val="center"/>
            <w:hideMark/>
          </w:tcPr>
          <w:p w:rsidR="00762FD9" w:rsidRPr="00D82147" w:rsidRDefault="00762FD9" w:rsidP="00054A17">
            <w:pPr>
              <w:pStyle w:val="NoSpacing"/>
              <w:rPr>
                <w:rFonts w:ascii="Times New Roman" w:hAnsi="Times New Roman"/>
                <w:sz w:val="22"/>
                <w:szCs w:val="22"/>
                <w:lang w:bidi="hi-IN"/>
              </w:rPr>
            </w:pPr>
            <w:r w:rsidRPr="00D82147">
              <w:rPr>
                <w:rFonts w:ascii="Times New Roman" w:hAnsi="Times New Roman"/>
                <w:sz w:val="22"/>
                <w:szCs w:val="22"/>
                <w:lang w:bidi="hi-IN"/>
              </w:rPr>
              <w:t>GC-Q-</w:t>
            </w:r>
            <w:proofErr w:type="spellStart"/>
            <w:r w:rsidRPr="00D82147">
              <w:rPr>
                <w:rFonts w:ascii="Times New Roman" w:hAnsi="Times New Roman"/>
                <w:sz w:val="22"/>
                <w:szCs w:val="22"/>
                <w:lang w:bidi="hi-IN"/>
              </w:rPr>
              <w:t>ToF</w:t>
            </w:r>
            <w:proofErr w:type="spellEnd"/>
          </w:p>
        </w:tc>
        <w:tc>
          <w:tcPr>
            <w:tcW w:w="2646" w:type="dxa"/>
            <w:tcMar>
              <w:top w:w="0" w:type="dxa"/>
              <w:left w:w="15" w:type="dxa"/>
              <w:bottom w:w="0" w:type="dxa"/>
              <w:right w:w="15" w:type="dxa"/>
            </w:tcMar>
            <w:vAlign w:val="center"/>
            <w:hideMark/>
          </w:tcPr>
          <w:p w:rsidR="00762FD9" w:rsidRPr="00D82147" w:rsidRDefault="00762FD9" w:rsidP="00054A17">
            <w:pPr>
              <w:pStyle w:val="NoSpacing"/>
              <w:rPr>
                <w:rFonts w:ascii="Times New Roman" w:hAnsi="Times New Roman"/>
                <w:sz w:val="22"/>
                <w:szCs w:val="22"/>
                <w:lang w:bidi="hi-IN"/>
              </w:rPr>
            </w:pPr>
            <w:r w:rsidRPr="00D82147">
              <w:rPr>
                <w:rFonts w:ascii="Times New Roman" w:hAnsi="Times New Roman"/>
                <w:sz w:val="22"/>
                <w:szCs w:val="22"/>
                <w:lang w:bidi="hi-IN"/>
              </w:rPr>
              <w:t>Agilent CN</w:t>
            </w:r>
          </w:p>
        </w:tc>
        <w:tc>
          <w:tcPr>
            <w:tcW w:w="1167" w:type="dxa"/>
            <w:tcMar>
              <w:top w:w="0" w:type="dxa"/>
              <w:left w:w="15" w:type="dxa"/>
              <w:bottom w:w="0" w:type="dxa"/>
              <w:right w:w="15" w:type="dxa"/>
            </w:tcMar>
            <w:hideMark/>
          </w:tcPr>
          <w:p w:rsidR="00762FD9" w:rsidRPr="00D82147" w:rsidRDefault="00762FD9" w:rsidP="00054A17">
            <w:pPr>
              <w:pStyle w:val="NoSpacing"/>
              <w:jc w:val="center"/>
              <w:rPr>
                <w:rFonts w:ascii="Times New Roman" w:hAnsi="Times New Roman"/>
                <w:sz w:val="22"/>
                <w:szCs w:val="22"/>
                <w:lang w:bidi="hi-IN"/>
              </w:rPr>
            </w:pPr>
            <w:r w:rsidRPr="00D82147">
              <w:rPr>
                <w:rFonts w:ascii="Times New Roman" w:hAnsi="Times New Roman"/>
                <w:sz w:val="22"/>
                <w:szCs w:val="22"/>
                <w:lang w:bidi="hi-IN"/>
              </w:rPr>
              <w:t>1</w:t>
            </w:r>
          </w:p>
        </w:tc>
      </w:tr>
      <w:tr w:rsidR="00762FD9" w:rsidRPr="00D82147" w:rsidTr="00054A17">
        <w:trPr>
          <w:trHeight w:val="284"/>
          <w:jc w:val="center"/>
        </w:trPr>
        <w:tc>
          <w:tcPr>
            <w:tcW w:w="709" w:type="dxa"/>
            <w:tcMar>
              <w:top w:w="0" w:type="dxa"/>
              <w:left w:w="15" w:type="dxa"/>
              <w:bottom w:w="0" w:type="dxa"/>
              <w:right w:w="15" w:type="dxa"/>
            </w:tcMar>
            <w:vAlign w:val="center"/>
            <w:hideMark/>
          </w:tcPr>
          <w:p w:rsidR="00762FD9" w:rsidRPr="00D82147" w:rsidRDefault="00762FD9" w:rsidP="00054A17">
            <w:pPr>
              <w:pStyle w:val="NoSpacing"/>
              <w:numPr>
                <w:ilvl w:val="0"/>
                <w:numId w:val="12"/>
              </w:numPr>
              <w:rPr>
                <w:rFonts w:ascii="Times New Roman" w:hAnsi="Times New Roman"/>
                <w:sz w:val="22"/>
                <w:szCs w:val="22"/>
                <w:lang w:bidi="hi-IN"/>
              </w:rPr>
            </w:pPr>
          </w:p>
        </w:tc>
        <w:tc>
          <w:tcPr>
            <w:tcW w:w="3573" w:type="dxa"/>
            <w:tcMar>
              <w:top w:w="0" w:type="dxa"/>
              <w:left w:w="15" w:type="dxa"/>
              <w:bottom w:w="0" w:type="dxa"/>
              <w:right w:w="15" w:type="dxa"/>
            </w:tcMar>
            <w:vAlign w:val="center"/>
            <w:hideMark/>
          </w:tcPr>
          <w:p w:rsidR="00762FD9" w:rsidRPr="00D82147" w:rsidRDefault="00762FD9" w:rsidP="00054A17">
            <w:pPr>
              <w:pStyle w:val="NoSpacing"/>
              <w:rPr>
                <w:rFonts w:ascii="Times New Roman" w:hAnsi="Times New Roman"/>
                <w:sz w:val="22"/>
                <w:szCs w:val="22"/>
                <w:lang w:bidi="hi-IN"/>
              </w:rPr>
            </w:pPr>
            <w:r w:rsidRPr="00D82147">
              <w:rPr>
                <w:rFonts w:ascii="Times New Roman" w:hAnsi="Times New Roman"/>
                <w:sz w:val="22"/>
                <w:szCs w:val="22"/>
                <w:lang w:bidi="hi-IN"/>
              </w:rPr>
              <w:t>ICP-OES</w:t>
            </w:r>
          </w:p>
        </w:tc>
        <w:tc>
          <w:tcPr>
            <w:tcW w:w="2646" w:type="dxa"/>
            <w:tcMar>
              <w:top w:w="0" w:type="dxa"/>
              <w:left w:w="15" w:type="dxa"/>
              <w:bottom w:w="0" w:type="dxa"/>
              <w:right w:w="15" w:type="dxa"/>
            </w:tcMar>
            <w:vAlign w:val="center"/>
            <w:hideMark/>
          </w:tcPr>
          <w:p w:rsidR="00762FD9" w:rsidRPr="00D82147" w:rsidRDefault="00762FD9" w:rsidP="00054A17">
            <w:pPr>
              <w:pStyle w:val="NoSpacing"/>
              <w:rPr>
                <w:rFonts w:ascii="Times New Roman" w:hAnsi="Times New Roman"/>
                <w:sz w:val="22"/>
                <w:szCs w:val="22"/>
                <w:lang w:bidi="hi-IN"/>
              </w:rPr>
            </w:pPr>
            <w:r w:rsidRPr="00D82147">
              <w:rPr>
                <w:rFonts w:ascii="Times New Roman" w:hAnsi="Times New Roman"/>
                <w:sz w:val="22"/>
                <w:szCs w:val="22"/>
                <w:lang w:bidi="hi-IN"/>
              </w:rPr>
              <w:t>Agilent 5100 VDV</w:t>
            </w:r>
          </w:p>
        </w:tc>
        <w:tc>
          <w:tcPr>
            <w:tcW w:w="1167" w:type="dxa"/>
            <w:tcMar>
              <w:top w:w="0" w:type="dxa"/>
              <w:left w:w="15" w:type="dxa"/>
              <w:bottom w:w="0" w:type="dxa"/>
              <w:right w:w="15" w:type="dxa"/>
            </w:tcMar>
            <w:hideMark/>
          </w:tcPr>
          <w:p w:rsidR="00762FD9" w:rsidRPr="00D82147" w:rsidRDefault="00762FD9" w:rsidP="00054A17">
            <w:pPr>
              <w:pStyle w:val="NoSpacing"/>
              <w:jc w:val="center"/>
              <w:rPr>
                <w:rFonts w:ascii="Times New Roman" w:hAnsi="Times New Roman"/>
                <w:sz w:val="22"/>
                <w:szCs w:val="22"/>
                <w:lang w:bidi="hi-IN"/>
              </w:rPr>
            </w:pPr>
            <w:r w:rsidRPr="00D82147">
              <w:rPr>
                <w:rFonts w:ascii="Times New Roman" w:hAnsi="Times New Roman"/>
                <w:sz w:val="22"/>
                <w:szCs w:val="22"/>
                <w:lang w:bidi="hi-IN"/>
              </w:rPr>
              <w:t>1</w:t>
            </w:r>
          </w:p>
        </w:tc>
      </w:tr>
      <w:tr w:rsidR="00762FD9" w:rsidRPr="00D82147" w:rsidTr="00054A17">
        <w:trPr>
          <w:trHeight w:val="284"/>
          <w:jc w:val="center"/>
        </w:trPr>
        <w:tc>
          <w:tcPr>
            <w:tcW w:w="709" w:type="dxa"/>
            <w:tcMar>
              <w:top w:w="0" w:type="dxa"/>
              <w:left w:w="15" w:type="dxa"/>
              <w:bottom w:w="0" w:type="dxa"/>
              <w:right w:w="15" w:type="dxa"/>
            </w:tcMar>
            <w:vAlign w:val="center"/>
            <w:hideMark/>
          </w:tcPr>
          <w:p w:rsidR="00762FD9" w:rsidRPr="00D82147" w:rsidRDefault="00762FD9" w:rsidP="00054A17">
            <w:pPr>
              <w:pStyle w:val="NoSpacing"/>
              <w:numPr>
                <w:ilvl w:val="0"/>
                <w:numId w:val="12"/>
              </w:numPr>
              <w:rPr>
                <w:rFonts w:ascii="Times New Roman" w:hAnsi="Times New Roman"/>
                <w:sz w:val="22"/>
                <w:szCs w:val="22"/>
                <w:lang w:bidi="hi-IN"/>
              </w:rPr>
            </w:pPr>
          </w:p>
        </w:tc>
        <w:tc>
          <w:tcPr>
            <w:tcW w:w="3573" w:type="dxa"/>
            <w:tcMar>
              <w:top w:w="0" w:type="dxa"/>
              <w:left w:w="15" w:type="dxa"/>
              <w:bottom w:w="0" w:type="dxa"/>
              <w:right w:w="15" w:type="dxa"/>
            </w:tcMar>
            <w:vAlign w:val="center"/>
            <w:hideMark/>
          </w:tcPr>
          <w:p w:rsidR="00762FD9" w:rsidRPr="00D82147" w:rsidRDefault="00762FD9" w:rsidP="00054A17">
            <w:pPr>
              <w:pStyle w:val="NoSpacing"/>
              <w:rPr>
                <w:rFonts w:ascii="Times New Roman" w:hAnsi="Times New Roman"/>
                <w:sz w:val="22"/>
                <w:szCs w:val="22"/>
                <w:lang w:bidi="hi-IN"/>
              </w:rPr>
            </w:pPr>
            <w:r w:rsidRPr="00D82147">
              <w:rPr>
                <w:rFonts w:ascii="Times New Roman" w:hAnsi="Times New Roman"/>
                <w:sz w:val="22"/>
                <w:szCs w:val="22"/>
                <w:lang w:bidi="hi-IN"/>
              </w:rPr>
              <w:t>LC-Q-</w:t>
            </w:r>
            <w:proofErr w:type="spellStart"/>
            <w:r w:rsidRPr="00D82147">
              <w:rPr>
                <w:rFonts w:ascii="Times New Roman" w:hAnsi="Times New Roman"/>
                <w:sz w:val="22"/>
                <w:szCs w:val="22"/>
                <w:lang w:bidi="hi-IN"/>
              </w:rPr>
              <w:t>ToF</w:t>
            </w:r>
            <w:proofErr w:type="spellEnd"/>
          </w:p>
        </w:tc>
        <w:tc>
          <w:tcPr>
            <w:tcW w:w="2646" w:type="dxa"/>
            <w:tcMar>
              <w:top w:w="0" w:type="dxa"/>
              <w:left w:w="15" w:type="dxa"/>
              <w:bottom w:w="0" w:type="dxa"/>
              <w:right w:w="15" w:type="dxa"/>
            </w:tcMar>
            <w:vAlign w:val="center"/>
            <w:hideMark/>
          </w:tcPr>
          <w:p w:rsidR="00762FD9" w:rsidRPr="00D82147" w:rsidRDefault="00762FD9" w:rsidP="00054A17">
            <w:pPr>
              <w:pStyle w:val="NoSpacing"/>
              <w:rPr>
                <w:rFonts w:ascii="Times New Roman" w:hAnsi="Times New Roman"/>
                <w:sz w:val="22"/>
                <w:szCs w:val="22"/>
                <w:lang w:bidi="hi-IN"/>
              </w:rPr>
            </w:pPr>
            <w:r w:rsidRPr="00D82147">
              <w:rPr>
                <w:rFonts w:ascii="Times New Roman" w:hAnsi="Times New Roman"/>
                <w:sz w:val="22"/>
                <w:szCs w:val="22"/>
                <w:lang w:bidi="hi-IN"/>
              </w:rPr>
              <w:t>Agilent SG</w:t>
            </w:r>
          </w:p>
        </w:tc>
        <w:tc>
          <w:tcPr>
            <w:tcW w:w="1167" w:type="dxa"/>
            <w:tcMar>
              <w:top w:w="0" w:type="dxa"/>
              <w:left w:w="15" w:type="dxa"/>
              <w:bottom w:w="0" w:type="dxa"/>
              <w:right w:w="15" w:type="dxa"/>
            </w:tcMar>
            <w:hideMark/>
          </w:tcPr>
          <w:p w:rsidR="00762FD9" w:rsidRPr="00D82147" w:rsidRDefault="00762FD9" w:rsidP="00054A17">
            <w:pPr>
              <w:pStyle w:val="NoSpacing"/>
              <w:jc w:val="center"/>
              <w:rPr>
                <w:rFonts w:ascii="Times New Roman" w:hAnsi="Times New Roman"/>
                <w:sz w:val="22"/>
                <w:szCs w:val="22"/>
                <w:lang w:bidi="hi-IN"/>
              </w:rPr>
            </w:pPr>
            <w:r w:rsidRPr="00D82147">
              <w:rPr>
                <w:rFonts w:ascii="Times New Roman" w:hAnsi="Times New Roman"/>
                <w:sz w:val="22"/>
                <w:szCs w:val="22"/>
                <w:lang w:bidi="hi-IN"/>
              </w:rPr>
              <w:t>1</w:t>
            </w:r>
          </w:p>
        </w:tc>
      </w:tr>
      <w:tr w:rsidR="00762FD9" w:rsidRPr="00D82147" w:rsidTr="00054A17">
        <w:trPr>
          <w:trHeight w:val="284"/>
          <w:jc w:val="center"/>
        </w:trPr>
        <w:tc>
          <w:tcPr>
            <w:tcW w:w="709" w:type="dxa"/>
            <w:tcMar>
              <w:top w:w="0" w:type="dxa"/>
              <w:left w:w="15" w:type="dxa"/>
              <w:bottom w:w="0" w:type="dxa"/>
              <w:right w:w="15" w:type="dxa"/>
            </w:tcMar>
            <w:vAlign w:val="center"/>
            <w:hideMark/>
          </w:tcPr>
          <w:p w:rsidR="00762FD9" w:rsidRPr="00D82147" w:rsidRDefault="00762FD9" w:rsidP="00054A17">
            <w:pPr>
              <w:pStyle w:val="NoSpacing"/>
              <w:numPr>
                <w:ilvl w:val="0"/>
                <w:numId w:val="12"/>
              </w:numPr>
              <w:rPr>
                <w:rFonts w:ascii="Times New Roman" w:hAnsi="Times New Roman"/>
                <w:sz w:val="22"/>
                <w:szCs w:val="22"/>
                <w:lang w:bidi="hi-IN"/>
              </w:rPr>
            </w:pPr>
          </w:p>
        </w:tc>
        <w:tc>
          <w:tcPr>
            <w:tcW w:w="3573" w:type="dxa"/>
            <w:tcMar>
              <w:top w:w="0" w:type="dxa"/>
              <w:left w:w="15" w:type="dxa"/>
              <w:bottom w:w="0" w:type="dxa"/>
              <w:right w:w="15" w:type="dxa"/>
            </w:tcMar>
            <w:vAlign w:val="center"/>
            <w:hideMark/>
          </w:tcPr>
          <w:p w:rsidR="00762FD9" w:rsidRPr="00D82147" w:rsidRDefault="00762FD9" w:rsidP="00054A17">
            <w:pPr>
              <w:pStyle w:val="NoSpacing"/>
              <w:rPr>
                <w:rFonts w:ascii="Times New Roman" w:hAnsi="Times New Roman"/>
                <w:sz w:val="22"/>
                <w:szCs w:val="22"/>
                <w:lang w:bidi="hi-IN"/>
              </w:rPr>
            </w:pPr>
            <w:r w:rsidRPr="00D82147">
              <w:rPr>
                <w:rFonts w:ascii="Times New Roman" w:hAnsi="Times New Roman"/>
                <w:sz w:val="22"/>
                <w:szCs w:val="22"/>
                <w:lang w:bidi="hi-IN"/>
              </w:rPr>
              <w:t>Spectrophotometer-UV-Vis</w:t>
            </w:r>
          </w:p>
        </w:tc>
        <w:tc>
          <w:tcPr>
            <w:tcW w:w="2646" w:type="dxa"/>
            <w:tcMar>
              <w:top w:w="0" w:type="dxa"/>
              <w:left w:w="15" w:type="dxa"/>
              <w:bottom w:w="0" w:type="dxa"/>
              <w:right w:w="15" w:type="dxa"/>
            </w:tcMar>
            <w:vAlign w:val="center"/>
            <w:hideMark/>
          </w:tcPr>
          <w:p w:rsidR="00762FD9" w:rsidRPr="00D82147" w:rsidRDefault="00762FD9" w:rsidP="00054A17">
            <w:pPr>
              <w:pStyle w:val="NoSpacing"/>
              <w:rPr>
                <w:rFonts w:ascii="Times New Roman" w:hAnsi="Times New Roman"/>
                <w:sz w:val="22"/>
                <w:szCs w:val="22"/>
                <w:lang w:bidi="hi-IN"/>
              </w:rPr>
            </w:pPr>
            <w:r w:rsidRPr="00D82147">
              <w:rPr>
                <w:rFonts w:ascii="Times New Roman" w:hAnsi="Times New Roman"/>
                <w:sz w:val="22"/>
                <w:szCs w:val="22"/>
                <w:lang w:bidi="hi-IN"/>
              </w:rPr>
              <w:t>Cary 100 UV-VIS</w:t>
            </w:r>
          </w:p>
        </w:tc>
        <w:tc>
          <w:tcPr>
            <w:tcW w:w="1167" w:type="dxa"/>
            <w:tcMar>
              <w:top w:w="0" w:type="dxa"/>
              <w:left w:w="15" w:type="dxa"/>
              <w:bottom w:w="0" w:type="dxa"/>
              <w:right w:w="15" w:type="dxa"/>
            </w:tcMar>
            <w:hideMark/>
          </w:tcPr>
          <w:p w:rsidR="00762FD9" w:rsidRPr="00D82147" w:rsidRDefault="00762FD9" w:rsidP="00054A17">
            <w:pPr>
              <w:pStyle w:val="NoSpacing"/>
              <w:jc w:val="center"/>
              <w:rPr>
                <w:rFonts w:ascii="Times New Roman" w:hAnsi="Times New Roman"/>
                <w:sz w:val="22"/>
                <w:szCs w:val="22"/>
                <w:lang w:bidi="hi-IN"/>
              </w:rPr>
            </w:pPr>
            <w:r w:rsidRPr="00D82147">
              <w:rPr>
                <w:rFonts w:ascii="Times New Roman" w:hAnsi="Times New Roman"/>
                <w:sz w:val="22"/>
                <w:szCs w:val="22"/>
                <w:lang w:bidi="hi-IN"/>
              </w:rPr>
              <w:t>1</w:t>
            </w:r>
          </w:p>
        </w:tc>
      </w:tr>
      <w:tr w:rsidR="00762FD9" w:rsidRPr="00D82147" w:rsidTr="00054A17">
        <w:trPr>
          <w:trHeight w:val="284"/>
          <w:jc w:val="center"/>
        </w:trPr>
        <w:tc>
          <w:tcPr>
            <w:tcW w:w="6928" w:type="dxa"/>
            <w:gridSpan w:val="3"/>
            <w:tcMar>
              <w:top w:w="0" w:type="dxa"/>
              <w:left w:w="15" w:type="dxa"/>
              <w:bottom w:w="0" w:type="dxa"/>
              <w:right w:w="15" w:type="dxa"/>
            </w:tcMar>
            <w:vAlign w:val="center"/>
          </w:tcPr>
          <w:p w:rsidR="00762FD9" w:rsidRPr="00D82147" w:rsidRDefault="00762FD9" w:rsidP="00054A17">
            <w:pPr>
              <w:pStyle w:val="NoSpacing"/>
              <w:jc w:val="right"/>
              <w:rPr>
                <w:rFonts w:ascii="Times New Roman" w:hAnsi="Times New Roman"/>
                <w:sz w:val="22"/>
                <w:szCs w:val="22"/>
                <w:lang w:bidi="hi-IN"/>
              </w:rPr>
            </w:pPr>
            <w:r w:rsidRPr="00D82147">
              <w:rPr>
                <w:rFonts w:ascii="Times New Roman" w:hAnsi="Times New Roman"/>
                <w:sz w:val="22"/>
                <w:szCs w:val="22"/>
                <w:lang w:bidi="hi-IN"/>
              </w:rPr>
              <w:t>Total No. of Equipment</w:t>
            </w:r>
          </w:p>
        </w:tc>
        <w:tc>
          <w:tcPr>
            <w:tcW w:w="1167" w:type="dxa"/>
            <w:tcMar>
              <w:top w:w="0" w:type="dxa"/>
              <w:left w:w="15" w:type="dxa"/>
              <w:bottom w:w="0" w:type="dxa"/>
              <w:right w:w="15" w:type="dxa"/>
            </w:tcMar>
          </w:tcPr>
          <w:p w:rsidR="00762FD9" w:rsidRPr="00D82147" w:rsidRDefault="00762FD9" w:rsidP="00054A17">
            <w:pPr>
              <w:pStyle w:val="NoSpacing"/>
              <w:jc w:val="center"/>
              <w:rPr>
                <w:rFonts w:ascii="Times New Roman" w:hAnsi="Times New Roman"/>
                <w:sz w:val="22"/>
                <w:szCs w:val="22"/>
                <w:lang w:bidi="hi-IN"/>
              </w:rPr>
            </w:pPr>
            <w:r w:rsidRPr="00D82147">
              <w:rPr>
                <w:rFonts w:ascii="Times New Roman" w:hAnsi="Times New Roman"/>
                <w:sz w:val="22"/>
                <w:szCs w:val="22"/>
                <w:lang w:bidi="hi-IN"/>
              </w:rPr>
              <w:fldChar w:fldCharType="begin"/>
            </w:r>
            <w:r w:rsidRPr="00D82147">
              <w:rPr>
                <w:rFonts w:ascii="Times New Roman" w:hAnsi="Times New Roman"/>
                <w:sz w:val="22"/>
                <w:szCs w:val="22"/>
                <w:lang w:bidi="hi-IN"/>
              </w:rPr>
              <w:instrText xml:space="preserve"> =SUM(ABOVE) \# "#,##0" </w:instrText>
            </w:r>
            <w:r w:rsidRPr="00D82147">
              <w:rPr>
                <w:rFonts w:ascii="Times New Roman" w:hAnsi="Times New Roman"/>
                <w:sz w:val="22"/>
                <w:szCs w:val="22"/>
                <w:lang w:bidi="hi-IN"/>
              </w:rPr>
              <w:fldChar w:fldCharType="separate"/>
            </w:r>
            <w:r w:rsidRPr="00D82147">
              <w:rPr>
                <w:rFonts w:ascii="Times New Roman" w:hAnsi="Times New Roman"/>
                <w:noProof/>
                <w:sz w:val="22"/>
                <w:szCs w:val="22"/>
                <w:lang w:bidi="hi-IN"/>
              </w:rPr>
              <w:t xml:space="preserve">  10</w:t>
            </w:r>
            <w:r w:rsidRPr="00D82147">
              <w:rPr>
                <w:rFonts w:ascii="Times New Roman" w:hAnsi="Times New Roman"/>
                <w:sz w:val="22"/>
                <w:szCs w:val="22"/>
                <w:lang w:bidi="hi-IN"/>
              </w:rPr>
              <w:fldChar w:fldCharType="end"/>
            </w:r>
          </w:p>
        </w:tc>
      </w:tr>
    </w:tbl>
    <w:p w:rsidR="00762FD9" w:rsidRDefault="00762FD9" w:rsidP="00762FD9">
      <w:pPr>
        <w:pStyle w:val="ListParagraph"/>
        <w:rPr>
          <w:rFonts w:ascii="Times New Roman" w:hAnsi="Times New Roman"/>
          <w:sz w:val="22"/>
          <w:szCs w:val="22"/>
        </w:rPr>
      </w:pPr>
    </w:p>
    <w:p w:rsidR="003B19BF" w:rsidRPr="00D82147" w:rsidRDefault="003B19BF" w:rsidP="007A1CDF">
      <w:pPr>
        <w:pStyle w:val="ListParagraph"/>
        <w:numPr>
          <w:ilvl w:val="0"/>
          <w:numId w:val="5"/>
        </w:numPr>
        <w:ind w:left="1134" w:hanging="708"/>
        <w:jc w:val="both"/>
        <w:rPr>
          <w:rFonts w:ascii="Times New Roman" w:hAnsi="Times New Roman"/>
          <w:color w:val="FF0000"/>
          <w:sz w:val="22"/>
          <w:szCs w:val="22"/>
          <w:lang w:val="en-IN"/>
        </w:rPr>
      </w:pPr>
      <w:r w:rsidRPr="00D82147">
        <w:rPr>
          <w:rFonts w:ascii="Times New Roman" w:hAnsi="Times New Roman"/>
          <w:color w:val="FF0000"/>
          <w:sz w:val="22"/>
          <w:szCs w:val="22"/>
          <w:lang w:val="en-IN"/>
        </w:rPr>
        <w:t xml:space="preserve">GST Exemption Certificate is NOT APPLICABLE for this Institute. Please </w:t>
      </w:r>
      <w:r w:rsidR="00652EFD" w:rsidRPr="00D82147">
        <w:rPr>
          <w:rFonts w:ascii="Times New Roman" w:hAnsi="Times New Roman"/>
          <w:color w:val="FF0000"/>
          <w:sz w:val="22"/>
          <w:szCs w:val="22"/>
          <w:lang w:val="en-IN"/>
        </w:rPr>
        <w:t xml:space="preserve">submit your quotation with </w:t>
      </w:r>
      <w:r w:rsidRPr="00D82147">
        <w:rPr>
          <w:rFonts w:ascii="Times New Roman" w:hAnsi="Times New Roman"/>
          <w:color w:val="FF0000"/>
          <w:sz w:val="22"/>
          <w:szCs w:val="22"/>
          <w:lang w:val="en-IN"/>
        </w:rPr>
        <w:t xml:space="preserve">applicable </w:t>
      </w:r>
      <w:r w:rsidR="00EE369B" w:rsidRPr="00D82147">
        <w:rPr>
          <w:rFonts w:ascii="Times New Roman" w:hAnsi="Times New Roman"/>
          <w:color w:val="FF0000"/>
          <w:sz w:val="22"/>
          <w:szCs w:val="22"/>
          <w:lang w:val="en-IN"/>
        </w:rPr>
        <w:t>GST percentage</w:t>
      </w:r>
      <w:r w:rsidRPr="00D82147">
        <w:rPr>
          <w:rFonts w:ascii="Times New Roman" w:hAnsi="Times New Roman"/>
          <w:color w:val="FF0000"/>
          <w:sz w:val="22"/>
          <w:szCs w:val="22"/>
          <w:lang w:val="en-IN"/>
        </w:rPr>
        <w:t xml:space="preserve"> (%).</w:t>
      </w:r>
    </w:p>
    <w:p w:rsidR="003D284A" w:rsidRPr="00D82147" w:rsidRDefault="003D284A" w:rsidP="007A1CDF">
      <w:pPr>
        <w:pStyle w:val="ListParagraph"/>
        <w:numPr>
          <w:ilvl w:val="0"/>
          <w:numId w:val="5"/>
        </w:numPr>
        <w:ind w:left="1134" w:hanging="708"/>
        <w:jc w:val="both"/>
        <w:rPr>
          <w:rFonts w:ascii="Times New Roman" w:hAnsi="Times New Roman"/>
          <w:color w:val="FF0000"/>
          <w:sz w:val="22"/>
          <w:szCs w:val="22"/>
          <w:lang w:val="en-IN"/>
        </w:rPr>
      </w:pPr>
      <w:r w:rsidRPr="00D82147">
        <w:rPr>
          <w:rFonts w:ascii="Times New Roman" w:hAnsi="Times New Roman"/>
          <w:color w:val="000000"/>
          <w:sz w:val="22"/>
          <w:szCs w:val="22"/>
          <w:lang w:val="en-IN"/>
        </w:rPr>
        <w:t xml:space="preserve">Terms and condition applicable as per GFR, 2017 and Manual for Procurement of Goods 2017, etc. </w:t>
      </w:r>
    </w:p>
    <w:p w:rsidR="00183F9D" w:rsidRPr="00D82147" w:rsidRDefault="00183F9D" w:rsidP="007A1CDF">
      <w:pPr>
        <w:pStyle w:val="ListParagraph"/>
        <w:numPr>
          <w:ilvl w:val="0"/>
          <w:numId w:val="5"/>
        </w:numPr>
        <w:ind w:left="1134" w:hanging="708"/>
        <w:jc w:val="both"/>
        <w:rPr>
          <w:rFonts w:ascii="Times New Roman" w:hAnsi="Times New Roman"/>
          <w:color w:val="FF0000"/>
          <w:sz w:val="22"/>
          <w:szCs w:val="22"/>
          <w:lang w:val="en-IN"/>
        </w:rPr>
      </w:pPr>
      <w:r w:rsidRPr="00D82147">
        <w:rPr>
          <w:rFonts w:ascii="Times New Roman" w:hAnsi="Times New Roman"/>
          <w:sz w:val="22"/>
          <w:szCs w:val="22"/>
        </w:rPr>
        <w:t xml:space="preserve">Tender document is available for viewing on the website of NIPHM, Hyderabad at </w:t>
      </w:r>
      <w:hyperlink r:id="rId14" w:history="1">
        <w:r w:rsidR="00317372" w:rsidRPr="00D82147">
          <w:rPr>
            <w:rStyle w:val="Hyperlink"/>
            <w:rFonts w:ascii="Times New Roman" w:hAnsi="Times New Roman"/>
            <w:sz w:val="22"/>
            <w:szCs w:val="22"/>
          </w:rPr>
          <w:t>www.niphm.gov.in</w:t>
        </w:r>
      </w:hyperlink>
      <w:r w:rsidRPr="00D82147">
        <w:rPr>
          <w:rFonts w:ascii="Times New Roman" w:hAnsi="Times New Roman"/>
          <w:sz w:val="22"/>
          <w:szCs w:val="22"/>
        </w:rPr>
        <w:t>.</w:t>
      </w:r>
    </w:p>
    <w:p w:rsidR="00BD6304" w:rsidRPr="00D82147" w:rsidRDefault="00317372" w:rsidP="007A1CDF">
      <w:pPr>
        <w:pStyle w:val="ListParagraph"/>
        <w:numPr>
          <w:ilvl w:val="0"/>
          <w:numId w:val="5"/>
        </w:numPr>
        <w:ind w:left="1134" w:hanging="708"/>
        <w:jc w:val="both"/>
        <w:rPr>
          <w:rFonts w:ascii="Times New Roman" w:hAnsi="Times New Roman"/>
          <w:color w:val="FF0000"/>
          <w:sz w:val="22"/>
          <w:szCs w:val="22"/>
          <w:lang w:val="en-IN"/>
        </w:rPr>
      </w:pPr>
      <w:r w:rsidRPr="00D82147">
        <w:rPr>
          <w:rFonts w:ascii="Times New Roman" w:hAnsi="Times New Roman"/>
          <w:b/>
          <w:sz w:val="22"/>
          <w:szCs w:val="22"/>
        </w:rPr>
        <w:t xml:space="preserve">Last date of receipt of bid </w:t>
      </w:r>
      <w:r w:rsidR="00C8594C" w:rsidRPr="00D82147">
        <w:rPr>
          <w:rFonts w:ascii="Times New Roman" w:hAnsi="Times New Roman"/>
          <w:b/>
          <w:sz w:val="22"/>
          <w:szCs w:val="22"/>
        </w:rPr>
        <w:t xml:space="preserve">along with quotation </w:t>
      </w:r>
      <w:r w:rsidRPr="00D82147">
        <w:rPr>
          <w:rFonts w:ascii="Times New Roman" w:hAnsi="Times New Roman"/>
          <w:b/>
          <w:sz w:val="22"/>
          <w:szCs w:val="22"/>
        </w:rPr>
        <w:t xml:space="preserve">is </w:t>
      </w:r>
      <w:r w:rsidR="00212EBC">
        <w:rPr>
          <w:rFonts w:ascii="Times New Roman" w:hAnsi="Times New Roman"/>
          <w:b/>
          <w:sz w:val="22"/>
          <w:szCs w:val="22"/>
        </w:rPr>
        <w:t>21/06/2021.</w:t>
      </w:r>
    </w:p>
    <w:p w:rsidR="00D80C66" w:rsidRPr="00D82147" w:rsidRDefault="00C8375F" w:rsidP="00755C1E">
      <w:pPr>
        <w:pStyle w:val="NoSpacing"/>
        <w:jc w:val="right"/>
        <w:rPr>
          <w:rFonts w:ascii="Times New Roman" w:hAnsi="Times New Roman"/>
          <w:sz w:val="22"/>
          <w:szCs w:val="22"/>
          <w:lang w:val="en-US" w:eastAsia="en-US"/>
        </w:rPr>
      </w:pPr>
      <w:proofErr w:type="spellStart"/>
      <w:proofErr w:type="gramStart"/>
      <w:r>
        <w:rPr>
          <w:rFonts w:ascii="Times New Roman" w:hAnsi="Times New Roman"/>
          <w:sz w:val="22"/>
          <w:szCs w:val="22"/>
          <w:lang w:val="en-US" w:eastAsia="en-US"/>
        </w:rPr>
        <w:t>Sd</w:t>
      </w:r>
      <w:proofErr w:type="spellEnd"/>
      <w:proofErr w:type="gramEnd"/>
      <w:r>
        <w:rPr>
          <w:rFonts w:ascii="Times New Roman" w:hAnsi="Times New Roman"/>
          <w:sz w:val="22"/>
          <w:szCs w:val="22"/>
          <w:lang w:val="en-US" w:eastAsia="en-US"/>
        </w:rPr>
        <w:t xml:space="preserve">/- </w:t>
      </w:r>
      <w:r w:rsidR="007B486B">
        <w:rPr>
          <w:rFonts w:ascii="Times New Roman" w:hAnsi="Times New Roman"/>
          <w:sz w:val="22"/>
          <w:szCs w:val="22"/>
          <w:lang w:val="en-US" w:eastAsia="en-US"/>
        </w:rPr>
        <w:t>REGISTRAR</w:t>
      </w:r>
    </w:p>
    <w:p w:rsidR="00BE6A36" w:rsidRPr="00D82147" w:rsidRDefault="00D82147" w:rsidP="00E80554">
      <w:pPr>
        <w:spacing w:after="0" w:line="240" w:lineRule="auto"/>
        <w:jc w:val="center"/>
        <w:rPr>
          <w:rFonts w:ascii="Times New Roman" w:hAnsi="Times New Roman" w:cs="Times New Roman"/>
          <w:b/>
          <w:bCs/>
          <w:color w:val="000000"/>
          <w:u w:val="single"/>
          <w:lang w:val="en-IN"/>
        </w:rPr>
      </w:pPr>
      <w:r>
        <w:rPr>
          <w:rFonts w:ascii="Times New Roman" w:hAnsi="Times New Roman" w:cs="Times New Roman"/>
          <w:b/>
          <w:bCs/>
          <w:u w:val="single"/>
        </w:rPr>
        <w:br w:type="page"/>
      </w:r>
      <w:r w:rsidRPr="00D82147">
        <w:rPr>
          <w:rFonts w:ascii="Times New Roman" w:hAnsi="Times New Roman" w:cs="Times New Roman"/>
          <w:b/>
          <w:bCs/>
          <w:u w:val="single"/>
        </w:rPr>
        <w:lastRenderedPageBreak/>
        <w:t xml:space="preserve">SECTION-II: </w:t>
      </w:r>
      <w:r w:rsidR="00BE6A36" w:rsidRPr="00D82147">
        <w:rPr>
          <w:rFonts w:ascii="Times New Roman" w:hAnsi="Times New Roman" w:cs="Times New Roman"/>
          <w:b/>
          <w:bCs/>
          <w:color w:val="000000"/>
          <w:u w:val="single"/>
          <w:lang w:val="en-IN"/>
        </w:rPr>
        <w:t>SCOPE OF WORK</w:t>
      </w:r>
    </w:p>
    <w:p w:rsidR="00BE6A36" w:rsidRPr="00D82147" w:rsidRDefault="00BE6A36" w:rsidP="00BE6A36">
      <w:pPr>
        <w:autoSpaceDE w:val="0"/>
        <w:autoSpaceDN w:val="0"/>
        <w:adjustRightInd w:val="0"/>
        <w:spacing w:after="0" w:line="240" w:lineRule="auto"/>
        <w:jc w:val="center"/>
        <w:rPr>
          <w:rFonts w:ascii="Times New Roman" w:hAnsi="Times New Roman" w:cs="Times New Roman"/>
          <w:b/>
          <w:bCs/>
          <w:color w:val="000000"/>
          <w:lang w:val="en-IN"/>
        </w:rPr>
      </w:pPr>
    </w:p>
    <w:tbl>
      <w:tblPr>
        <w:tblStyle w:val="TableGrid"/>
        <w:tblW w:w="9214" w:type="dxa"/>
        <w:jc w:val="center"/>
        <w:tblInd w:w="-34" w:type="dxa"/>
        <w:tblLook w:val="04A0" w:firstRow="1" w:lastRow="0" w:firstColumn="1" w:lastColumn="0" w:noHBand="0" w:noVBand="1"/>
      </w:tblPr>
      <w:tblGrid>
        <w:gridCol w:w="851"/>
        <w:gridCol w:w="8363"/>
      </w:tblGrid>
      <w:tr w:rsidR="00BE6A36" w:rsidRPr="00D82147" w:rsidTr="00690907">
        <w:trPr>
          <w:jc w:val="center"/>
        </w:trPr>
        <w:tc>
          <w:tcPr>
            <w:tcW w:w="851" w:type="dxa"/>
            <w:vAlign w:val="center"/>
          </w:tcPr>
          <w:p w:rsidR="00BE6A36" w:rsidRPr="00D82147" w:rsidRDefault="00BE6A36" w:rsidP="005A7F1D">
            <w:pPr>
              <w:pStyle w:val="NoSpacing"/>
              <w:jc w:val="center"/>
              <w:rPr>
                <w:rFonts w:ascii="Times New Roman" w:hAnsi="Times New Roman"/>
                <w:b/>
                <w:sz w:val="22"/>
                <w:szCs w:val="22"/>
              </w:rPr>
            </w:pPr>
            <w:r w:rsidRPr="00D82147">
              <w:rPr>
                <w:rFonts w:ascii="Times New Roman" w:hAnsi="Times New Roman"/>
                <w:b/>
                <w:sz w:val="22"/>
                <w:szCs w:val="22"/>
              </w:rPr>
              <w:t>S. No</w:t>
            </w:r>
          </w:p>
        </w:tc>
        <w:tc>
          <w:tcPr>
            <w:tcW w:w="8363" w:type="dxa"/>
            <w:vAlign w:val="center"/>
          </w:tcPr>
          <w:p w:rsidR="00BE6A36" w:rsidRPr="00D82147" w:rsidRDefault="00BE6A36" w:rsidP="005A7F1D">
            <w:pPr>
              <w:pStyle w:val="NoSpacing"/>
              <w:jc w:val="center"/>
              <w:rPr>
                <w:rFonts w:ascii="Times New Roman" w:hAnsi="Times New Roman"/>
                <w:b/>
                <w:sz w:val="22"/>
                <w:szCs w:val="22"/>
              </w:rPr>
            </w:pPr>
            <w:r w:rsidRPr="00D82147">
              <w:rPr>
                <w:rFonts w:ascii="Times New Roman" w:hAnsi="Times New Roman"/>
                <w:b/>
                <w:sz w:val="22"/>
                <w:szCs w:val="22"/>
              </w:rPr>
              <w:t>Scope of Shifting</w:t>
            </w:r>
          </w:p>
        </w:tc>
      </w:tr>
      <w:tr w:rsidR="00BE6A36" w:rsidRPr="00D82147" w:rsidTr="00690907">
        <w:trPr>
          <w:jc w:val="center"/>
        </w:trPr>
        <w:tc>
          <w:tcPr>
            <w:tcW w:w="851" w:type="dxa"/>
          </w:tcPr>
          <w:p w:rsidR="00BE6A36" w:rsidRPr="00D82147" w:rsidRDefault="00BE6A36" w:rsidP="00690907">
            <w:pPr>
              <w:pStyle w:val="NoSpacing"/>
              <w:rPr>
                <w:rFonts w:ascii="Times New Roman" w:hAnsi="Times New Roman"/>
                <w:sz w:val="22"/>
                <w:szCs w:val="22"/>
              </w:rPr>
            </w:pPr>
            <w:r w:rsidRPr="00D82147">
              <w:rPr>
                <w:rFonts w:ascii="Times New Roman" w:hAnsi="Times New Roman"/>
                <w:sz w:val="22"/>
                <w:szCs w:val="22"/>
              </w:rPr>
              <w:t>1.</w:t>
            </w:r>
          </w:p>
        </w:tc>
        <w:tc>
          <w:tcPr>
            <w:tcW w:w="8363" w:type="dxa"/>
          </w:tcPr>
          <w:p w:rsidR="00BE6A36" w:rsidRPr="00D82147" w:rsidRDefault="00BE6A36" w:rsidP="00690907">
            <w:pPr>
              <w:pStyle w:val="NoSpacing"/>
              <w:jc w:val="both"/>
              <w:rPr>
                <w:rFonts w:ascii="Times New Roman" w:hAnsi="Times New Roman"/>
                <w:sz w:val="22"/>
                <w:szCs w:val="22"/>
              </w:rPr>
            </w:pPr>
            <w:r w:rsidRPr="00D82147">
              <w:rPr>
                <w:rFonts w:ascii="Times New Roman" w:hAnsi="Times New Roman"/>
                <w:sz w:val="22"/>
                <w:szCs w:val="22"/>
              </w:rPr>
              <w:t xml:space="preserve">Benchmarking of equipment, De-Installation, Soft Packing, Loading, Transport of Equipment from NIPHM Source site to Destination Site and Unloading of Equipment, Re-Installation. </w:t>
            </w:r>
          </w:p>
        </w:tc>
      </w:tr>
      <w:tr w:rsidR="00BE6A36" w:rsidRPr="00D82147" w:rsidTr="00690907">
        <w:trPr>
          <w:trHeight w:val="50"/>
          <w:jc w:val="center"/>
        </w:trPr>
        <w:tc>
          <w:tcPr>
            <w:tcW w:w="851" w:type="dxa"/>
          </w:tcPr>
          <w:p w:rsidR="00BE6A36" w:rsidRPr="00D82147" w:rsidRDefault="00BE6A36" w:rsidP="00690907">
            <w:pPr>
              <w:pStyle w:val="NoSpacing"/>
              <w:rPr>
                <w:rFonts w:ascii="Times New Roman" w:hAnsi="Times New Roman"/>
                <w:sz w:val="22"/>
                <w:szCs w:val="22"/>
              </w:rPr>
            </w:pPr>
            <w:r w:rsidRPr="00D82147">
              <w:rPr>
                <w:rFonts w:ascii="Times New Roman" w:hAnsi="Times New Roman"/>
                <w:sz w:val="22"/>
                <w:szCs w:val="22"/>
              </w:rPr>
              <w:t>2.</w:t>
            </w:r>
          </w:p>
        </w:tc>
        <w:tc>
          <w:tcPr>
            <w:tcW w:w="8363" w:type="dxa"/>
          </w:tcPr>
          <w:p w:rsidR="00BE6A36" w:rsidRPr="00D82147" w:rsidRDefault="00BE6A36" w:rsidP="00591499">
            <w:pPr>
              <w:pStyle w:val="NoSpacing"/>
              <w:jc w:val="both"/>
              <w:rPr>
                <w:rFonts w:ascii="Times New Roman" w:hAnsi="Times New Roman"/>
                <w:sz w:val="22"/>
                <w:szCs w:val="22"/>
              </w:rPr>
            </w:pPr>
            <w:r w:rsidRPr="00D82147">
              <w:rPr>
                <w:rFonts w:ascii="Times New Roman" w:hAnsi="Times New Roman"/>
                <w:sz w:val="22"/>
                <w:szCs w:val="22"/>
              </w:rPr>
              <w:t xml:space="preserve">Relocation activity shall be carried out in close coordination </w:t>
            </w:r>
            <w:r w:rsidR="00591499">
              <w:rPr>
                <w:rFonts w:ascii="Times New Roman" w:hAnsi="Times New Roman"/>
                <w:sz w:val="22"/>
                <w:szCs w:val="22"/>
              </w:rPr>
              <w:t>with</w:t>
            </w:r>
            <w:r w:rsidRPr="00D82147">
              <w:rPr>
                <w:rFonts w:ascii="Times New Roman" w:hAnsi="Times New Roman"/>
                <w:sz w:val="22"/>
                <w:szCs w:val="22"/>
              </w:rPr>
              <w:t xml:space="preserve"> </w:t>
            </w:r>
            <w:proofErr w:type="gramStart"/>
            <w:r w:rsidRPr="00D82147">
              <w:rPr>
                <w:rFonts w:ascii="Times New Roman" w:hAnsi="Times New Roman"/>
                <w:sz w:val="22"/>
                <w:szCs w:val="22"/>
              </w:rPr>
              <w:t>JD(</w:t>
            </w:r>
            <w:proofErr w:type="spellStart"/>
            <w:proofErr w:type="gramEnd"/>
            <w:r w:rsidRPr="00D82147">
              <w:rPr>
                <w:rFonts w:ascii="Times New Roman" w:hAnsi="Times New Roman"/>
                <w:sz w:val="22"/>
                <w:szCs w:val="22"/>
              </w:rPr>
              <w:t>Chem</w:t>
            </w:r>
            <w:proofErr w:type="spellEnd"/>
            <w:r w:rsidRPr="00D82147">
              <w:rPr>
                <w:rFonts w:ascii="Times New Roman" w:hAnsi="Times New Roman"/>
                <w:sz w:val="22"/>
                <w:szCs w:val="22"/>
              </w:rPr>
              <w:t>), NIPHM or his/her representative.</w:t>
            </w:r>
          </w:p>
        </w:tc>
      </w:tr>
      <w:tr w:rsidR="00BE6A36" w:rsidRPr="00D82147" w:rsidTr="00690907">
        <w:trPr>
          <w:jc w:val="center"/>
        </w:trPr>
        <w:tc>
          <w:tcPr>
            <w:tcW w:w="851" w:type="dxa"/>
          </w:tcPr>
          <w:p w:rsidR="00BE6A36" w:rsidRPr="00D82147" w:rsidRDefault="00BE6A36" w:rsidP="00690907">
            <w:pPr>
              <w:pStyle w:val="NoSpacing"/>
              <w:rPr>
                <w:rFonts w:ascii="Times New Roman" w:hAnsi="Times New Roman"/>
                <w:sz w:val="22"/>
                <w:szCs w:val="22"/>
              </w:rPr>
            </w:pPr>
            <w:r w:rsidRPr="00D82147">
              <w:rPr>
                <w:rFonts w:ascii="Times New Roman" w:hAnsi="Times New Roman"/>
                <w:sz w:val="22"/>
                <w:szCs w:val="22"/>
              </w:rPr>
              <w:t>3.</w:t>
            </w:r>
          </w:p>
        </w:tc>
        <w:tc>
          <w:tcPr>
            <w:tcW w:w="8363" w:type="dxa"/>
          </w:tcPr>
          <w:p w:rsidR="00BE6A36" w:rsidRPr="00D82147" w:rsidRDefault="00BE6A36" w:rsidP="00690907">
            <w:pPr>
              <w:pStyle w:val="NoSpacing"/>
              <w:jc w:val="both"/>
              <w:rPr>
                <w:rFonts w:ascii="Times New Roman" w:hAnsi="Times New Roman"/>
                <w:sz w:val="22"/>
                <w:szCs w:val="22"/>
              </w:rPr>
            </w:pPr>
            <w:r w:rsidRPr="00D82147">
              <w:rPr>
                <w:rFonts w:ascii="Times New Roman" w:hAnsi="Times New Roman"/>
                <w:sz w:val="22"/>
                <w:szCs w:val="22"/>
              </w:rPr>
              <w:t xml:space="preserve">Benchmarking of equipment after successful relocation and </w:t>
            </w:r>
            <w:r w:rsidRPr="00D82147">
              <w:rPr>
                <w:rFonts w:ascii="Times New Roman" w:hAnsi="Times New Roman"/>
                <w:color w:val="FF0000"/>
                <w:sz w:val="22"/>
                <w:szCs w:val="22"/>
              </w:rPr>
              <w:t xml:space="preserve">IQ/OQ or Calibration (one time) </w:t>
            </w:r>
            <w:r w:rsidRPr="00D82147">
              <w:rPr>
                <w:rFonts w:ascii="Times New Roman" w:hAnsi="Times New Roman"/>
                <w:sz w:val="22"/>
                <w:szCs w:val="22"/>
              </w:rPr>
              <w:t>of equipment with service persons from respective manufacturers or equivalent supplier.</w:t>
            </w:r>
          </w:p>
        </w:tc>
      </w:tr>
    </w:tbl>
    <w:p w:rsidR="00690907" w:rsidRPr="00D82147" w:rsidRDefault="00690907" w:rsidP="00690907">
      <w:pPr>
        <w:pStyle w:val="NoSpacing"/>
        <w:rPr>
          <w:rFonts w:ascii="Times New Roman" w:hAnsi="Times New Roman"/>
          <w:sz w:val="22"/>
          <w:szCs w:val="22"/>
        </w:rPr>
      </w:pPr>
    </w:p>
    <w:p w:rsidR="00BE6A36" w:rsidRPr="00D82147" w:rsidRDefault="00BE6A36" w:rsidP="00BE6A36">
      <w:pPr>
        <w:suppressAutoHyphens/>
        <w:ind w:left="360"/>
        <w:jc w:val="both"/>
        <w:rPr>
          <w:rFonts w:ascii="Times New Roman" w:hAnsi="Times New Roman" w:cs="Times New Roman"/>
          <w:lang w:val="en-GB" w:eastAsia="ar-SA"/>
        </w:rPr>
      </w:pPr>
      <w:r w:rsidRPr="00D82147">
        <w:rPr>
          <w:rFonts w:ascii="Times New Roman" w:hAnsi="Times New Roman" w:cs="Times New Roman"/>
          <w:lang w:val="en-GB" w:eastAsia="ar-SA"/>
        </w:rPr>
        <w:t>The following points may kindly be noted:-</w:t>
      </w:r>
    </w:p>
    <w:p w:rsidR="00BE6A36" w:rsidRPr="00D82147" w:rsidRDefault="00BE6A36" w:rsidP="007A1CDF">
      <w:pPr>
        <w:pStyle w:val="ListParagraph"/>
        <w:numPr>
          <w:ilvl w:val="0"/>
          <w:numId w:val="14"/>
        </w:numPr>
        <w:ind w:left="993" w:hanging="567"/>
        <w:jc w:val="both"/>
        <w:rPr>
          <w:rFonts w:ascii="Times New Roman" w:hAnsi="Times New Roman"/>
          <w:color w:val="FF0000"/>
          <w:sz w:val="22"/>
          <w:szCs w:val="22"/>
          <w:highlight w:val="yellow"/>
        </w:rPr>
      </w:pPr>
      <w:r w:rsidRPr="00D82147">
        <w:rPr>
          <w:rFonts w:ascii="Times New Roman" w:hAnsi="Times New Roman"/>
          <w:color w:val="FF0000"/>
          <w:sz w:val="22"/>
          <w:szCs w:val="22"/>
        </w:rPr>
        <w:t>If any equipment [</w:t>
      </w:r>
      <w:r w:rsidR="00D82147" w:rsidRPr="00D82147">
        <w:rPr>
          <w:rFonts w:ascii="Times New Roman" w:hAnsi="Times New Roman"/>
          <w:color w:val="FF0000"/>
          <w:sz w:val="22"/>
          <w:szCs w:val="22"/>
        </w:rPr>
        <w:t xml:space="preserve">Section-IV: </w:t>
      </w:r>
      <w:r w:rsidRPr="00D82147">
        <w:rPr>
          <w:rFonts w:ascii="Times New Roman" w:hAnsi="Times New Roman"/>
          <w:color w:val="FF0000"/>
          <w:sz w:val="22"/>
          <w:szCs w:val="22"/>
        </w:rPr>
        <w:t xml:space="preserve">Schedule of Requirement] is found to be not working/under repair at the time of joint benchmarking, such equipment shall also be shifted to new location. However, calibration need not be done by the service provider for such equipment. </w:t>
      </w:r>
    </w:p>
    <w:p w:rsidR="00BE6A36" w:rsidRPr="00D82147" w:rsidRDefault="00BE6A36" w:rsidP="007A1CDF">
      <w:pPr>
        <w:pStyle w:val="ListParagraph"/>
        <w:numPr>
          <w:ilvl w:val="0"/>
          <w:numId w:val="14"/>
        </w:numPr>
        <w:ind w:left="993" w:hanging="567"/>
        <w:jc w:val="both"/>
        <w:rPr>
          <w:rFonts w:ascii="Times New Roman" w:hAnsi="Times New Roman"/>
          <w:sz w:val="22"/>
          <w:szCs w:val="22"/>
        </w:rPr>
      </w:pPr>
      <w:r w:rsidRPr="00D82147">
        <w:rPr>
          <w:rFonts w:ascii="Times New Roman" w:hAnsi="Times New Roman"/>
          <w:sz w:val="22"/>
          <w:szCs w:val="22"/>
        </w:rPr>
        <w:t>Conditional Bid will not be accepted and summarily</w:t>
      </w:r>
      <w:r w:rsidR="009C09AD">
        <w:rPr>
          <w:rFonts w:ascii="Times New Roman" w:hAnsi="Times New Roman"/>
          <w:sz w:val="22"/>
          <w:szCs w:val="22"/>
        </w:rPr>
        <w:t xml:space="preserve"> be rejected</w:t>
      </w:r>
      <w:r w:rsidRPr="00D82147">
        <w:rPr>
          <w:rFonts w:ascii="Times New Roman" w:hAnsi="Times New Roman"/>
          <w:sz w:val="22"/>
          <w:szCs w:val="22"/>
        </w:rPr>
        <w:t>.</w:t>
      </w:r>
    </w:p>
    <w:p w:rsidR="00BE6A36" w:rsidRPr="00D82147" w:rsidRDefault="00BE6A36" w:rsidP="007A1CDF">
      <w:pPr>
        <w:pStyle w:val="ListParagraph"/>
        <w:numPr>
          <w:ilvl w:val="0"/>
          <w:numId w:val="14"/>
        </w:numPr>
        <w:ind w:left="993" w:hanging="567"/>
        <w:jc w:val="both"/>
        <w:rPr>
          <w:rFonts w:ascii="Times New Roman" w:hAnsi="Times New Roman"/>
          <w:sz w:val="22"/>
          <w:szCs w:val="22"/>
        </w:rPr>
      </w:pPr>
      <w:r w:rsidRPr="00D82147">
        <w:rPr>
          <w:rFonts w:ascii="Times New Roman" w:hAnsi="Times New Roman"/>
          <w:sz w:val="22"/>
          <w:szCs w:val="22"/>
        </w:rPr>
        <w:t xml:space="preserve">Civil, Electrical, Plumbing and Gas Panels shall be under the scope of NIPHM. </w:t>
      </w:r>
    </w:p>
    <w:p w:rsidR="00BE6A36" w:rsidRPr="00D82147" w:rsidRDefault="00BE6A36" w:rsidP="007A1CDF">
      <w:pPr>
        <w:pStyle w:val="ListParagraph"/>
        <w:numPr>
          <w:ilvl w:val="0"/>
          <w:numId w:val="14"/>
        </w:numPr>
        <w:ind w:left="993" w:hanging="567"/>
        <w:jc w:val="both"/>
        <w:rPr>
          <w:rFonts w:ascii="Times New Roman" w:hAnsi="Times New Roman"/>
          <w:sz w:val="22"/>
          <w:szCs w:val="22"/>
        </w:rPr>
      </w:pPr>
      <w:r w:rsidRPr="00D82147">
        <w:rPr>
          <w:rFonts w:ascii="Times New Roman" w:hAnsi="Times New Roman"/>
          <w:sz w:val="22"/>
          <w:szCs w:val="22"/>
        </w:rPr>
        <w:t>Re-location work should start and end with joint benchmarking</w:t>
      </w:r>
      <w:r w:rsidR="00690907" w:rsidRPr="00D82147">
        <w:rPr>
          <w:rFonts w:ascii="Times New Roman" w:hAnsi="Times New Roman"/>
          <w:sz w:val="22"/>
          <w:szCs w:val="22"/>
        </w:rPr>
        <w:t>.</w:t>
      </w:r>
    </w:p>
    <w:p w:rsidR="00BE6A36" w:rsidRPr="00D82147" w:rsidRDefault="00BE6A36" w:rsidP="007A1CDF">
      <w:pPr>
        <w:pStyle w:val="ListParagraph"/>
        <w:numPr>
          <w:ilvl w:val="0"/>
          <w:numId w:val="14"/>
        </w:numPr>
        <w:ind w:left="993" w:hanging="567"/>
        <w:jc w:val="both"/>
        <w:rPr>
          <w:rFonts w:ascii="Times New Roman" w:hAnsi="Times New Roman"/>
          <w:sz w:val="22"/>
          <w:szCs w:val="22"/>
        </w:rPr>
      </w:pPr>
      <w:r w:rsidRPr="00D82147">
        <w:rPr>
          <w:rFonts w:ascii="Times New Roman" w:hAnsi="Times New Roman"/>
          <w:sz w:val="22"/>
          <w:szCs w:val="22"/>
        </w:rPr>
        <w:t>Once the re-location activity starts, the responsibility of safe handling of the equipment rests with Service Provider / bidder.</w:t>
      </w:r>
    </w:p>
    <w:p w:rsidR="00BE6A36" w:rsidRPr="00D82147" w:rsidRDefault="00BE6A36" w:rsidP="007A1CDF">
      <w:pPr>
        <w:pStyle w:val="ListParagraph"/>
        <w:numPr>
          <w:ilvl w:val="0"/>
          <w:numId w:val="14"/>
        </w:numPr>
        <w:ind w:left="993" w:hanging="567"/>
        <w:jc w:val="both"/>
        <w:rPr>
          <w:rFonts w:ascii="Times New Roman" w:hAnsi="Times New Roman"/>
          <w:sz w:val="22"/>
          <w:szCs w:val="22"/>
        </w:rPr>
      </w:pPr>
      <w:r w:rsidRPr="00D82147">
        <w:rPr>
          <w:rFonts w:ascii="Times New Roman" w:hAnsi="Times New Roman"/>
          <w:sz w:val="22"/>
          <w:szCs w:val="22"/>
        </w:rPr>
        <w:t>No Manpower/logistics support will be provided from NIPHM end to the successful bidder.</w:t>
      </w:r>
    </w:p>
    <w:p w:rsidR="00BF3AAA" w:rsidRPr="00D82147" w:rsidRDefault="00BF3AAA">
      <w:pPr>
        <w:spacing w:after="0" w:line="240" w:lineRule="auto"/>
        <w:rPr>
          <w:rFonts w:ascii="Times New Roman" w:hAnsi="Times New Roman" w:cs="Times New Roman"/>
        </w:rPr>
      </w:pPr>
      <w:r w:rsidRPr="00D82147">
        <w:rPr>
          <w:rFonts w:ascii="Times New Roman" w:hAnsi="Times New Roman" w:cs="Times New Roman"/>
        </w:rPr>
        <w:br w:type="page"/>
      </w:r>
    </w:p>
    <w:p w:rsidR="005A7F1D" w:rsidRPr="00D82147" w:rsidRDefault="00D82147" w:rsidP="00BF3AAA">
      <w:pPr>
        <w:pStyle w:val="NoSpacing"/>
        <w:jc w:val="center"/>
        <w:rPr>
          <w:rFonts w:ascii="Times New Roman" w:hAnsi="Times New Roman"/>
          <w:b/>
          <w:color w:val="FF0000"/>
          <w:w w:val="105"/>
          <w:sz w:val="22"/>
          <w:szCs w:val="22"/>
          <w:u w:val="single"/>
        </w:rPr>
      </w:pPr>
      <w:r w:rsidRPr="00D82147">
        <w:rPr>
          <w:rFonts w:ascii="Times New Roman" w:hAnsi="Times New Roman"/>
          <w:b/>
          <w:bCs/>
          <w:sz w:val="22"/>
          <w:szCs w:val="22"/>
          <w:u w:val="single"/>
        </w:rPr>
        <w:lastRenderedPageBreak/>
        <w:t xml:space="preserve">SECTION-III: </w:t>
      </w:r>
      <w:r w:rsidR="00BF3AAA" w:rsidRPr="00D82147">
        <w:rPr>
          <w:rFonts w:ascii="Times New Roman" w:hAnsi="Times New Roman"/>
          <w:b/>
          <w:color w:val="FF0000"/>
          <w:w w:val="105"/>
          <w:sz w:val="22"/>
          <w:szCs w:val="22"/>
          <w:u w:val="single"/>
        </w:rPr>
        <w:t>SPECIAL CONDITIONS OF CONTRACT</w:t>
      </w:r>
      <w:r>
        <w:rPr>
          <w:rFonts w:ascii="Times New Roman" w:hAnsi="Times New Roman"/>
          <w:b/>
          <w:color w:val="FF0000"/>
          <w:w w:val="105"/>
          <w:sz w:val="22"/>
          <w:szCs w:val="22"/>
          <w:u w:val="single"/>
        </w:rPr>
        <w:t xml:space="preserve"> (SCC)</w:t>
      </w:r>
    </w:p>
    <w:p w:rsidR="00BF3AAA" w:rsidRPr="00D82147" w:rsidRDefault="00BF3AAA" w:rsidP="00BF3AAA">
      <w:pPr>
        <w:pStyle w:val="NoSpacing"/>
        <w:jc w:val="center"/>
        <w:rPr>
          <w:rFonts w:ascii="Times New Roman" w:hAnsi="Times New Roman"/>
          <w:b/>
          <w:w w:val="105"/>
          <w:sz w:val="22"/>
          <w:szCs w:val="22"/>
          <w:u w:val="single"/>
        </w:rPr>
      </w:pPr>
    </w:p>
    <w:p w:rsidR="005A7F1D" w:rsidRPr="00D82147" w:rsidRDefault="005A7F1D" w:rsidP="007A1CDF">
      <w:pPr>
        <w:numPr>
          <w:ilvl w:val="0"/>
          <w:numId w:val="16"/>
        </w:numPr>
        <w:tabs>
          <w:tab w:val="decimal" w:pos="432"/>
        </w:tabs>
        <w:spacing w:before="36" w:after="0" w:line="240" w:lineRule="auto"/>
        <w:ind w:hanging="294"/>
        <w:jc w:val="both"/>
        <w:rPr>
          <w:rFonts w:ascii="Times New Roman" w:hAnsi="Times New Roman" w:cs="Times New Roman"/>
          <w:color w:val="000000"/>
          <w:spacing w:val="-10"/>
          <w:w w:val="110"/>
        </w:rPr>
      </w:pPr>
      <w:r w:rsidRPr="00D82147">
        <w:rPr>
          <w:rFonts w:ascii="Times New Roman" w:hAnsi="Times New Roman" w:cs="Times New Roman"/>
          <w:color w:val="000000"/>
          <w:spacing w:val="-10"/>
          <w:w w:val="110"/>
        </w:rPr>
        <w:t xml:space="preserve">The bidder shall be required to complete the required work </w:t>
      </w:r>
      <w:r w:rsidRPr="00D82147">
        <w:rPr>
          <w:rFonts w:ascii="Times New Roman" w:hAnsi="Times New Roman" w:cs="Times New Roman"/>
          <w:b/>
          <w:color w:val="000000"/>
          <w:spacing w:val="-10"/>
          <w:w w:val="110"/>
        </w:rPr>
        <w:t>within 30 days</w:t>
      </w:r>
      <w:r w:rsidRPr="00D82147">
        <w:rPr>
          <w:rFonts w:ascii="Times New Roman" w:hAnsi="Times New Roman" w:cs="Times New Roman"/>
          <w:color w:val="000000"/>
          <w:spacing w:val="-10"/>
          <w:w w:val="110"/>
        </w:rPr>
        <w:t xml:space="preserve"> of the issuance of work order, failing which </w:t>
      </w:r>
      <w:r w:rsidRPr="00D82147">
        <w:rPr>
          <w:rFonts w:ascii="Times New Roman" w:hAnsi="Times New Roman" w:cs="Times New Roman"/>
          <w:b/>
          <w:color w:val="000000"/>
          <w:spacing w:val="-10"/>
          <w:w w:val="110"/>
        </w:rPr>
        <w:t>Liquidated damages @0.5% of the indent cost per day of delay or part thereof, will be imposed subject to a maximum of 10% of contract value (if the delay is attributable to the bidder)</w:t>
      </w:r>
      <w:r w:rsidRPr="00D82147">
        <w:rPr>
          <w:rFonts w:ascii="Times New Roman" w:hAnsi="Times New Roman" w:cs="Times New Roman"/>
          <w:color w:val="000000"/>
          <w:spacing w:val="-10"/>
          <w:w w:val="110"/>
        </w:rPr>
        <w:t>.</w:t>
      </w:r>
    </w:p>
    <w:p w:rsidR="005A7F1D" w:rsidRPr="00D82147" w:rsidRDefault="005A7F1D" w:rsidP="007A1CDF">
      <w:pPr>
        <w:numPr>
          <w:ilvl w:val="0"/>
          <w:numId w:val="16"/>
        </w:numPr>
        <w:tabs>
          <w:tab w:val="decimal" w:pos="432"/>
        </w:tabs>
        <w:spacing w:before="36" w:after="0" w:line="240" w:lineRule="auto"/>
        <w:ind w:hanging="294"/>
        <w:jc w:val="both"/>
        <w:rPr>
          <w:rFonts w:ascii="Times New Roman" w:hAnsi="Times New Roman" w:cs="Times New Roman"/>
          <w:color w:val="000000"/>
          <w:spacing w:val="-10"/>
          <w:w w:val="110"/>
        </w:rPr>
      </w:pPr>
      <w:r w:rsidRPr="00D82147">
        <w:rPr>
          <w:rFonts w:ascii="Times New Roman" w:hAnsi="Times New Roman" w:cs="Times New Roman"/>
          <w:b/>
          <w:color w:val="000000"/>
        </w:rPr>
        <w:t xml:space="preserve">Additional Bank Guarantee (BG) towards security of the Government property entrusted: </w:t>
      </w:r>
      <w:r w:rsidRPr="00D82147">
        <w:rPr>
          <w:rFonts w:ascii="Times New Roman" w:hAnsi="Times New Roman" w:cs="Times New Roman"/>
          <w:color w:val="000000"/>
          <w:spacing w:val="-3"/>
        </w:rPr>
        <w:t xml:space="preserve"> </w:t>
      </w:r>
    </w:p>
    <w:p w:rsidR="00BF3AAA" w:rsidRPr="00D82147" w:rsidRDefault="005A7F1D" w:rsidP="007A1CDF">
      <w:pPr>
        <w:pStyle w:val="ListParagraph"/>
        <w:numPr>
          <w:ilvl w:val="0"/>
          <w:numId w:val="15"/>
        </w:numPr>
        <w:tabs>
          <w:tab w:val="decimal" w:pos="288"/>
          <w:tab w:val="decimal" w:pos="792"/>
        </w:tabs>
        <w:spacing w:before="72"/>
        <w:jc w:val="both"/>
        <w:rPr>
          <w:rFonts w:ascii="Times New Roman" w:hAnsi="Times New Roman"/>
          <w:color w:val="FF0000"/>
          <w:spacing w:val="-3"/>
          <w:sz w:val="22"/>
          <w:szCs w:val="22"/>
        </w:rPr>
      </w:pPr>
      <w:r w:rsidRPr="00D82147">
        <w:rPr>
          <w:rFonts w:ascii="Times New Roman" w:hAnsi="Times New Roman"/>
          <w:sz w:val="22"/>
          <w:szCs w:val="22"/>
        </w:rPr>
        <w:t xml:space="preserve">Within </w:t>
      </w:r>
      <w:r w:rsidR="00D82147">
        <w:rPr>
          <w:rFonts w:ascii="Times New Roman" w:hAnsi="Times New Roman"/>
          <w:sz w:val="22"/>
          <w:szCs w:val="22"/>
        </w:rPr>
        <w:t xml:space="preserve">ten </w:t>
      </w:r>
      <w:r w:rsidRPr="00D82147">
        <w:rPr>
          <w:rFonts w:ascii="Times New Roman" w:hAnsi="Times New Roman"/>
          <w:sz w:val="22"/>
          <w:szCs w:val="22"/>
        </w:rPr>
        <w:t>(</w:t>
      </w:r>
      <w:r w:rsidR="00D82147">
        <w:rPr>
          <w:rFonts w:ascii="Times New Roman" w:hAnsi="Times New Roman"/>
          <w:sz w:val="22"/>
          <w:szCs w:val="22"/>
        </w:rPr>
        <w:t>10</w:t>
      </w:r>
      <w:r w:rsidRPr="00D82147">
        <w:rPr>
          <w:rFonts w:ascii="Times New Roman" w:hAnsi="Times New Roman"/>
          <w:sz w:val="22"/>
          <w:szCs w:val="22"/>
        </w:rPr>
        <w:t>) days after the Supplier’s receipt of Award of contract</w:t>
      </w:r>
      <w:r w:rsidRPr="00D82147">
        <w:rPr>
          <w:rFonts w:ascii="Times New Roman" w:hAnsi="Times New Roman"/>
          <w:color w:val="000000"/>
          <w:sz w:val="22"/>
          <w:szCs w:val="22"/>
        </w:rPr>
        <w:t xml:space="preserve">, the successful firm shall require to furnish Additional Bank Guarantee </w:t>
      </w:r>
      <w:r w:rsidR="00C03B18">
        <w:rPr>
          <w:rFonts w:ascii="Times New Roman" w:hAnsi="Times New Roman"/>
          <w:color w:val="000000"/>
          <w:sz w:val="22"/>
          <w:szCs w:val="22"/>
        </w:rPr>
        <w:t xml:space="preserve">of </w:t>
      </w:r>
      <w:r w:rsidR="00C03B18" w:rsidRPr="00C03B18">
        <w:rPr>
          <w:rFonts w:ascii="Times New Roman" w:hAnsi="Times New Roman"/>
          <w:color w:val="FF0000"/>
          <w:sz w:val="22"/>
          <w:szCs w:val="22"/>
          <w:highlight w:val="yellow"/>
        </w:rPr>
        <w:t>10% of the value of the contract</w:t>
      </w:r>
      <w:r w:rsidRPr="00D82147">
        <w:rPr>
          <w:rFonts w:ascii="Times New Roman" w:hAnsi="Times New Roman"/>
          <w:color w:val="000000"/>
          <w:sz w:val="22"/>
          <w:szCs w:val="22"/>
        </w:rPr>
        <w:t xml:space="preserve"> before execution of work to ensure safety of the government property and to safeguard purchaser’s interest. The BG should be valid for a period of </w:t>
      </w:r>
      <w:r w:rsidRPr="00D82147">
        <w:rPr>
          <w:rFonts w:ascii="Times New Roman" w:hAnsi="Times New Roman"/>
          <w:b/>
          <w:color w:val="000000"/>
          <w:sz w:val="22"/>
          <w:szCs w:val="22"/>
          <w:highlight w:val="yellow"/>
        </w:rPr>
        <w:t>two</w:t>
      </w:r>
      <w:r w:rsidRPr="00D82147">
        <w:rPr>
          <w:rFonts w:ascii="Times New Roman" w:hAnsi="Times New Roman"/>
          <w:color w:val="000000"/>
          <w:sz w:val="22"/>
          <w:szCs w:val="22"/>
          <w:highlight w:val="yellow"/>
        </w:rPr>
        <w:t xml:space="preserve"> </w:t>
      </w:r>
      <w:r w:rsidRPr="00D82147">
        <w:rPr>
          <w:rFonts w:ascii="Times New Roman" w:hAnsi="Times New Roman"/>
          <w:b/>
          <w:color w:val="000000"/>
          <w:sz w:val="22"/>
          <w:szCs w:val="22"/>
          <w:highlight w:val="yellow"/>
        </w:rPr>
        <w:t>months</w:t>
      </w:r>
      <w:r w:rsidRPr="00D82147">
        <w:rPr>
          <w:rFonts w:ascii="Times New Roman" w:hAnsi="Times New Roman"/>
          <w:color w:val="000000"/>
          <w:sz w:val="22"/>
          <w:szCs w:val="22"/>
        </w:rPr>
        <w:t xml:space="preserve"> from the date of acceptance of the contract by the agency. This additional BG shall be in addition to the Performance Security</w:t>
      </w:r>
      <w:r w:rsidR="00D47B8A">
        <w:rPr>
          <w:rFonts w:ascii="Times New Roman" w:hAnsi="Times New Roman"/>
          <w:color w:val="000000"/>
          <w:sz w:val="22"/>
          <w:szCs w:val="22"/>
        </w:rPr>
        <w:t xml:space="preserve"> of 3% of the value of the contract </w:t>
      </w:r>
      <w:r w:rsidRPr="00D82147">
        <w:rPr>
          <w:rFonts w:ascii="Times New Roman" w:hAnsi="Times New Roman"/>
          <w:color w:val="000000"/>
          <w:sz w:val="22"/>
          <w:szCs w:val="22"/>
        </w:rPr>
        <w:t xml:space="preserve">as specified at </w:t>
      </w:r>
      <w:r w:rsidRPr="00D82147">
        <w:rPr>
          <w:rFonts w:ascii="Times New Roman" w:hAnsi="Times New Roman"/>
          <w:color w:val="FF0000"/>
          <w:sz w:val="22"/>
          <w:szCs w:val="22"/>
        </w:rPr>
        <w:t>Section-</w:t>
      </w:r>
      <w:r w:rsidR="00D82147">
        <w:rPr>
          <w:rFonts w:ascii="Times New Roman" w:hAnsi="Times New Roman"/>
          <w:color w:val="FF0000"/>
          <w:sz w:val="22"/>
          <w:szCs w:val="22"/>
        </w:rPr>
        <w:t>V</w:t>
      </w:r>
      <w:r w:rsidRPr="00D82147">
        <w:rPr>
          <w:rFonts w:ascii="Times New Roman" w:hAnsi="Times New Roman"/>
          <w:color w:val="FF0000"/>
          <w:sz w:val="22"/>
          <w:szCs w:val="22"/>
        </w:rPr>
        <w:t xml:space="preserve"> (</w:t>
      </w:r>
      <w:r w:rsidR="00D82147">
        <w:rPr>
          <w:rFonts w:ascii="Times New Roman" w:hAnsi="Times New Roman"/>
          <w:color w:val="FF0000"/>
          <w:sz w:val="22"/>
          <w:szCs w:val="22"/>
        </w:rPr>
        <w:t>GCC</w:t>
      </w:r>
      <w:r w:rsidRPr="00D82147">
        <w:rPr>
          <w:rFonts w:ascii="Times New Roman" w:hAnsi="Times New Roman"/>
          <w:color w:val="FF0000"/>
          <w:sz w:val="22"/>
          <w:szCs w:val="22"/>
        </w:rPr>
        <w:t xml:space="preserve">) </w:t>
      </w:r>
      <w:r w:rsidR="0027305A">
        <w:rPr>
          <w:rFonts w:ascii="Times New Roman" w:hAnsi="Times New Roman"/>
          <w:color w:val="FF0000"/>
          <w:sz w:val="22"/>
          <w:szCs w:val="22"/>
        </w:rPr>
        <w:t xml:space="preserve">under </w:t>
      </w:r>
      <w:r w:rsidRPr="00D82147">
        <w:rPr>
          <w:rFonts w:ascii="Times New Roman" w:hAnsi="Times New Roman"/>
          <w:color w:val="FF0000"/>
          <w:sz w:val="22"/>
          <w:szCs w:val="22"/>
        </w:rPr>
        <w:t>Clause-</w:t>
      </w:r>
      <w:r w:rsidR="00D47B8A">
        <w:rPr>
          <w:rFonts w:ascii="Times New Roman" w:hAnsi="Times New Roman"/>
          <w:color w:val="FF0000"/>
          <w:sz w:val="22"/>
          <w:szCs w:val="22"/>
        </w:rPr>
        <w:t>5</w:t>
      </w:r>
      <w:r w:rsidRPr="00D82147">
        <w:rPr>
          <w:rFonts w:ascii="Times New Roman" w:hAnsi="Times New Roman"/>
          <w:color w:val="FF0000"/>
          <w:sz w:val="22"/>
          <w:szCs w:val="22"/>
        </w:rPr>
        <w:t>.</w:t>
      </w:r>
    </w:p>
    <w:p w:rsidR="00A3006D" w:rsidRPr="00BB07F3" w:rsidRDefault="00A3006D" w:rsidP="007A1CDF">
      <w:pPr>
        <w:pStyle w:val="ListParagraph"/>
        <w:numPr>
          <w:ilvl w:val="0"/>
          <w:numId w:val="15"/>
        </w:numPr>
        <w:tabs>
          <w:tab w:val="decimal" w:pos="288"/>
          <w:tab w:val="decimal" w:pos="792"/>
        </w:tabs>
        <w:spacing w:before="72"/>
        <w:jc w:val="both"/>
        <w:rPr>
          <w:rFonts w:ascii="Times New Roman" w:hAnsi="Times New Roman"/>
          <w:color w:val="000000"/>
          <w:spacing w:val="-3"/>
          <w:sz w:val="22"/>
          <w:szCs w:val="22"/>
        </w:rPr>
      </w:pPr>
      <w:r w:rsidRPr="00A3006D">
        <w:rPr>
          <w:rFonts w:ascii="Times New Roman" w:hAnsi="Times New Roman"/>
          <w:b/>
          <w:color w:val="000000"/>
          <w:sz w:val="22"/>
          <w:szCs w:val="22"/>
        </w:rPr>
        <w:t>Liability Clause-</w:t>
      </w:r>
      <w:r>
        <w:rPr>
          <w:rFonts w:ascii="Times New Roman" w:hAnsi="Times New Roman"/>
          <w:color w:val="000000"/>
          <w:sz w:val="22"/>
          <w:szCs w:val="22"/>
        </w:rPr>
        <w:t xml:space="preserve"> The firm to compensate for any damage caused to the equipment in transit, or during dis-assembling and assembling and final testing of the equipment.</w:t>
      </w:r>
    </w:p>
    <w:p w:rsidR="005A7F1D" w:rsidRPr="00A3006D" w:rsidRDefault="005A7F1D" w:rsidP="007A1CDF">
      <w:pPr>
        <w:pStyle w:val="ListParagraph"/>
        <w:numPr>
          <w:ilvl w:val="0"/>
          <w:numId w:val="15"/>
        </w:numPr>
        <w:tabs>
          <w:tab w:val="decimal" w:pos="288"/>
          <w:tab w:val="decimal" w:pos="792"/>
        </w:tabs>
        <w:spacing w:before="72"/>
        <w:jc w:val="both"/>
        <w:rPr>
          <w:rFonts w:ascii="Times New Roman" w:hAnsi="Times New Roman"/>
          <w:color w:val="000000"/>
          <w:spacing w:val="-3"/>
          <w:sz w:val="22"/>
          <w:szCs w:val="22"/>
        </w:rPr>
      </w:pPr>
      <w:r w:rsidRPr="00D82147">
        <w:rPr>
          <w:rFonts w:ascii="Times New Roman" w:hAnsi="Times New Roman"/>
          <w:color w:val="000000"/>
          <w:sz w:val="22"/>
          <w:szCs w:val="22"/>
        </w:rPr>
        <w:t>In case of any loss/damage or any other defects found attributable during/after execution of the work by the agency</w:t>
      </w:r>
      <w:r w:rsidR="007A0210">
        <w:rPr>
          <w:rFonts w:ascii="Times New Roman" w:hAnsi="Times New Roman"/>
          <w:color w:val="000000"/>
          <w:sz w:val="22"/>
          <w:szCs w:val="22"/>
        </w:rPr>
        <w:t xml:space="preserve"> or in case the services are in contravention with the scope of work mentioned under Section-II</w:t>
      </w:r>
      <w:r w:rsidRPr="00D82147">
        <w:rPr>
          <w:rFonts w:ascii="Times New Roman" w:hAnsi="Times New Roman"/>
          <w:color w:val="000000"/>
          <w:sz w:val="22"/>
          <w:szCs w:val="22"/>
        </w:rPr>
        <w:t xml:space="preserve">, the additional BG will be forfeited to the extent of damage/loss of the equipment(s). The decision of Competent Authority, NIPHM is final in this regard. The Additional BG shall be released only after attending </w:t>
      </w:r>
      <w:r w:rsidR="00A53FC2">
        <w:rPr>
          <w:rFonts w:ascii="Times New Roman" w:hAnsi="Times New Roman"/>
          <w:color w:val="000000"/>
          <w:sz w:val="22"/>
          <w:szCs w:val="22"/>
        </w:rPr>
        <w:t>the scope of work</w:t>
      </w:r>
      <w:r w:rsidRPr="00D82147">
        <w:rPr>
          <w:rFonts w:ascii="Times New Roman" w:hAnsi="Times New Roman"/>
          <w:color w:val="000000"/>
          <w:sz w:val="22"/>
          <w:szCs w:val="22"/>
        </w:rPr>
        <w:t xml:space="preserve"> </w:t>
      </w:r>
      <w:r w:rsidR="00C4678B">
        <w:rPr>
          <w:rFonts w:ascii="Times New Roman" w:hAnsi="Times New Roman"/>
          <w:color w:val="000000"/>
          <w:sz w:val="22"/>
          <w:szCs w:val="22"/>
        </w:rPr>
        <w:t xml:space="preserve">(Section-II) </w:t>
      </w:r>
      <w:r w:rsidRPr="00D82147">
        <w:rPr>
          <w:rFonts w:ascii="Times New Roman" w:hAnsi="Times New Roman"/>
          <w:color w:val="000000"/>
          <w:sz w:val="22"/>
          <w:szCs w:val="22"/>
        </w:rPr>
        <w:t>and endorsement to that effect by JD (</w:t>
      </w:r>
      <w:proofErr w:type="spellStart"/>
      <w:r w:rsidRPr="00D82147">
        <w:rPr>
          <w:rFonts w:ascii="Times New Roman" w:hAnsi="Times New Roman"/>
          <w:color w:val="000000"/>
          <w:sz w:val="22"/>
          <w:szCs w:val="22"/>
        </w:rPr>
        <w:t>Chem</w:t>
      </w:r>
      <w:proofErr w:type="spellEnd"/>
      <w:r w:rsidRPr="00D82147">
        <w:rPr>
          <w:rFonts w:ascii="Times New Roman" w:hAnsi="Times New Roman"/>
          <w:color w:val="000000"/>
          <w:sz w:val="22"/>
          <w:szCs w:val="22"/>
        </w:rPr>
        <w:t>), NIPHM.</w:t>
      </w:r>
    </w:p>
    <w:p w:rsidR="00BB07F3" w:rsidRPr="000207EA" w:rsidRDefault="00BB07F3" w:rsidP="007A1CDF">
      <w:pPr>
        <w:pStyle w:val="ListParagraph"/>
        <w:numPr>
          <w:ilvl w:val="0"/>
          <w:numId w:val="15"/>
        </w:numPr>
        <w:tabs>
          <w:tab w:val="decimal" w:pos="288"/>
          <w:tab w:val="decimal" w:pos="792"/>
        </w:tabs>
        <w:spacing w:before="72"/>
        <w:jc w:val="both"/>
        <w:rPr>
          <w:rFonts w:ascii="Times New Roman" w:hAnsi="Times New Roman"/>
          <w:color w:val="FF0000"/>
          <w:spacing w:val="-3"/>
          <w:sz w:val="22"/>
          <w:szCs w:val="22"/>
          <w:highlight w:val="yellow"/>
        </w:rPr>
      </w:pPr>
      <w:r w:rsidRPr="000207EA">
        <w:rPr>
          <w:rFonts w:ascii="Times New Roman" w:hAnsi="Times New Roman"/>
          <w:color w:val="FF0000"/>
          <w:spacing w:val="-3"/>
          <w:sz w:val="22"/>
          <w:szCs w:val="22"/>
          <w:highlight w:val="yellow"/>
        </w:rPr>
        <w:t xml:space="preserve">Further, the </w:t>
      </w:r>
      <w:r w:rsidRPr="000207EA">
        <w:rPr>
          <w:rFonts w:ascii="Times New Roman" w:hAnsi="Times New Roman"/>
          <w:color w:val="FF0000"/>
          <w:sz w:val="22"/>
          <w:szCs w:val="22"/>
          <w:highlight w:val="yellow"/>
        </w:rPr>
        <w:t>safety of the government property completely relies with M/s. Agilent, Bangalore, Karnataka</w:t>
      </w:r>
      <w:r w:rsidR="00B15B83" w:rsidRPr="000207EA">
        <w:rPr>
          <w:rFonts w:ascii="Times New Roman" w:hAnsi="Times New Roman"/>
          <w:color w:val="FF0000"/>
          <w:sz w:val="22"/>
          <w:szCs w:val="22"/>
          <w:highlight w:val="yellow"/>
        </w:rPr>
        <w:t xml:space="preserve"> </w:t>
      </w:r>
      <w:r w:rsidR="008D691D">
        <w:rPr>
          <w:rFonts w:ascii="Times New Roman" w:hAnsi="Times New Roman"/>
          <w:color w:val="FF0000"/>
          <w:sz w:val="22"/>
          <w:szCs w:val="22"/>
          <w:highlight w:val="yellow"/>
        </w:rPr>
        <w:t xml:space="preserve">and </w:t>
      </w:r>
      <w:r w:rsidR="00B15B83" w:rsidRPr="000207EA">
        <w:rPr>
          <w:rFonts w:ascii="Times New Roman" w:hAnsi="Times New Roman"/>
          <w:color w:val="FF0000"/>
          <w:sz w:val="22"/>
          <w:szCs w:val="22"/>
          <w:highlight w:val="yellow"/>
        </w:rPr>
        <w:t xml:space="preserve">the payment to the agency will be released only after satisfactory </w:t>
      </w:r>
      <w:r w:rsidR="006123C9" w:rsidRPr="000207EA">
        <w:rPr>
          <w:rFonts w:ascii="Times New Roman" w:hAnsi="Times New Roman"/>
          <w:color w:val="FF0000"/>
          <w:sz w:val="22"/>
          <w:szCs w:val="22"/>
          <w:highlight w:val="yellow"/>
        </w:rPr>
        <w:t>execution of the work and endorsement to that effect by JD (</w:t>
      </w:r>
      <w:proofErr w:type="spellStart"/>
      <w:r w:rsidR="006123C9" w:rsidRPr="000207EA">
        <w:rPr>
          <w:rFonts w:ascii="Times New Roman" w:hAnsi="Times New Roman"/>
          <w:color w:val="FF0000"/>
          <w:sz w:val="22"/>
          <w:szCs w:val="22"/>
          <w:highlight w:val="yellow"/>
        </w:rPr>
        <w:t>Chem</w:t>
      </w:r>
      <w:proofErr w:type="spellEnd"/>
      <w:r w:rsidR="006123C9" w:rsidRPr="000207EA">
        <w:rPr>
          <w:rFonts w:ascii="Times New Roman" w:hAnsi="Times New Roman"/>
          <w:color w:val="FF0000"/>
          <w:sz w:val="22"/>
          <w:szCs w:val="22"/>
          <w:highlight w:val="yellow"/>
        </w:rPr>
        <w:t>), NIPHM</w:t>
      </w:r>
      <w:r w:rsidR="00C346E3" w:rsidRPr="000207EA">
        <w:rPr>
          <w:rFonts w:ascii="Times New Roman" w:hAnsi="Times New Roman"/>
          <w:color w:val="FF0000"/>
          <w:sz w:val="22"/>
          <w:szCs w:val="22"/>
          <w:highlight w:val="yellow"/>
        </w:rPr>
        <w:t>.</w:t>
      </w:r>
    </w:p>
    <w:p w:rsidR="00BE6A36" w:rsidRPr="00D82147" w:rsidRDefault="00BE6A36" w:rsidP="00BE6A36">
      <w:pPr>
        <w:autoSpaceDE w:val="0"/>
        <w:autoSpaceDN w:val="0"/>
        <w:adjustRightInd w:val="0"/>
        <w:spacing w:after="0" w:line="240" w:lineRule="auto"/>
        <w:jc w:val="center"/>
        <w:rPr>
          <w:rFonts w:ascii="Times New Roman" w:hAnsi="Times New Roman" w:cs="Times New Roman"/>
          <w:b/>
          <w:bCs/>
          <w:color w:val="000000"/>
          <w:lang w:val="en-IN"/>
        </w:rPr>
      </w:pPr>
    </w:p>
    <w:p w:rsidR="008F58C2" w:rsidRPr="00D82147" w:rsidRDefault="008F58C2" w:rsidP="0017413D">
      <w:pPr>
        <w:autoSpaceDE w:val="0"/>
        <w:autoSpaceDN w:val="0"/>
        <w:adjustRightInd w:val="0"/>
        <w:spacing w:after="0" w:line="240" w:lineRule="auto"/>
        <w:jc w:val="center"/>
        <w:rPr>
          <w:rFonts w:ascii="Times New Roman" w:hAnsi="Times New Roman" w:cs="Times New Roman"/>
          <w:b/>
          <w:bCs/>
          <w:color w:val="000000"/>
          <w:lang w:val="en-IN"/>
        </w:rPr>
      </w:pPr>
    </w:p>
    <w:p w:rsidR="006E689F" w:rsidRPr="00D82147" w:rsidRDefault="006E689F">
      <w:pPr>
        <w:spacing w:after="0" w:line="240" w:lineRule="auto"/>
        <w:rPr>
          <w:rFonts w:ascii="Times New Roman" w:hAnsi="Times New Roman" w:cs="Times New Roman"/>
          <w:b/>
          <w:bCs/>
          <w:color w:val="000000"/>
          <w:lang w:val="en-IN"/>
        </w:rPr>
      </w:pPr>
      <w:r w:rsidRPr="00D82147">
        <w:rPr>
          <w:rFonts w:ascii="Times New Roman" w:hAnsi="Times New Roman" w:cs="Times New Roman"/>
          <w:b/>
          <w:bCs/>
          <w:color w:val="000000"/>
          <w:lang w:val="en-IN"/>
        </w:rPr>
        <w:br w:type="page"/>
      </w:r>
    </w:p>
    <w:p w:rsidR="00423C63" w:rsidRDefault="00D82147" w:rsidP="00423C63">
      <w:pPr>
        <w:jc w:val="center"/>
        <w:rPr>
          <w:rFonts w:ascii="Times New Roman" w:hAnsi="Times New Roman" w:cs="Times New Roman"/>
          <w:b/>
          <w:u w:val="single"/>
          <w:lang w:val="en-IN"/>
        </w:rPr>
      </w:pPr>
      <w:r w:rsidRPr="00D82147">
        <w:rPr>
          <w:rFonts w:ascii="Times New Roman" w:hAnsi="Times New Roman" w:cs="Times New Roman"/>
          <w:b/>
          <w:bCs/>
          <w:u w:val="single"/>
        </w:rPr>
        <w:lastRenderedPageBreak/>
        <w:t xml:space="preserve">SECTION-IV: </w:t>
      </w:r>
      <w:r w:rsidR="00EE65A8" w:rsidRPr="00D82147">
        <w:rPr>
          <w:rFonts w:ascii="Times New Roman" w:hAnsi="Times New Roman" w:cs="Times New Roman"/>
          <w:b/>
          <w:u w:val="single"/>
          <w:lang w:val="en-IN"/>
        </w:rPr>
        <w:t>SCHEDULE OF REQUIREMENT</w:t>
      </w:r>
    </w:p>
    <w:tbl>
      <w:tblPr>
        <w:tblW w:w="9548" w:type="dxa"/>
        <w:jc w:val="righ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2127"/>
        <w:gridCol w:w="992"/>
        <w:gridCol w:w="3118"/>
        <w:gridCol w:w="2744"/>
      </w:tblGrid>
      <w:tr w:rsidR="00762FD9" w:rsidRPr="00762FD9" w:rsidTr="00054A17">
        <w:trPr>
          <w:trHeight w:val="20"/>
          <w:jc w:val="right"/>
        </w:trPr>
        <w:tc>
          <w:tcPr>
            <w:tcW w:w="567" w:type="dxa"/>
            <w:tcMar>
              <w:top w:w="0" w:type="dxa"/>
              <w:left w:w="15" w:type="dxa"/>
              <w:bottom w:w="0" w:type="dxa"/>
              <w:right w:w="15" w:type="dxa"/>
            </w:tcMar>
            <w:vAlign w:val="center"/>
            <w:hideMark/>
          </w:tcPr>
          <w:p w:rsidR="00762FD9" w:rsidRPr="00762FD9" w:rsidRDefault="00762FD9" w:rsidP="00054A17">
            <w:pPr>
              <w:pStyle w:val="NoSpacing"/>
              <w:jc w:val="center"/>
              <w:rPr>
                <w:rFonts w:ascii="Times New Roman" w:hAnsi="Times New Roman"/>
                <w:b/>
                <w:sz w:val="22"/>
                <w:szCs w:val="22"/>
                <w:lang w:bidi="hi-IN"/>
              </w:rPr>
            </w:pPr>
            <w:r w:rsidRPr="00762FD9">
              <w:rPr>
                <w:rFonts w:ascii="Times New Roman" w:hAnsi="Times New Roman"/>
                <w:b/>
                <w:sz w:val="22"/>
                <w:szCs w:val="22"/>
                <w:lang w:bidi="hi-IN"/>
              </w:rPr>
              <w:t>Sl. No.</w:t>
            </w:r>
          </w:p>
        </w:tc>
        <w:tc>
          <w:tcPr>
            <w:tcW w:w="2127" w:type="dxa"/>
            <w:tcMar>
              <w:top w:w="0" w:type="dxa"/>
              <w:left w:w="15" w:type="dxa"/>
              <w:bottom w:w="0" w:type="dxa"/>
              <w:right w:w="15" w:type="dxa"/>
            </w:tcMar>
            <w:vAlign w:val="center"/>
            <w:hideMark/>
          </w:tcPr>
          <w:p w:rsidR="00762FD9" w:rsidRPr="00762FD9" w:rsidRDefault="00762FD9" w:rsidP="00054A17">
            <w:pPr>
              <w:pStyle w:val="NoSpacing"/>
              <w:jc w:val="center"/>
              <w:rPr>
                <w:rFonts w:ascii="Times New Roman" w:hAnsi="Times New Roman"/>
                <w:b/>
                <w:sz w:val="22"/>
                <w:szCs w:val="22"/>
                <w:lang w:bidi="hi-IN"/>
              </w:rPr>
            </w:pPr>
            <w:r w:rsidRPr="00762FD9">
              <w:rPr>
                <w:rFonts w:ascii="Times New Roman" w:hAnsi="Times New Roman"/>
                <w:b/>
                <w:bCs/>
                <w:color w:val="000000"/>
                <w:sz w:val="22"/>
                <w:szCs w:val="22"/>
                <w:lang w:eastAsia="en-IN"/>
              </w:rPr>
              <w:t>Name of Equipment (Make and Model)</w:t>
            </w:r>
          </w:p>
        </w:tc>
        <w:tc>
          <w:tcPr>
            <w:tcW w:w="992" w:type="dxa"/>
            <w:tcMar>
              <w:top w:w="0" w:type="dxa"/>
              <w:left w:w="15" w:type="dxa"/>
              <w:bottom w:w="0" w:type="dxa"/>
              <w:right w:w="15" w:type="dxa"/>
            </w:tcMar>
            <w:hideMark/>
          </w:tcPr>
          <w:p w:rsidR="00762FD9" w:rsidRPr="00762FD9" w:rsidRDefault="00762FD9" w:rsidP="00054A17">
            <w:pPr>
              <w:pStyle w:val="NoSpacing"/>
              <w:jc w:val="center"/>
              <w:rPr>
                <w:rFonts w:ascii="Times New Roman" w:hAnsi="Times New Roman"/>
                <w:b/>
                <w:sz w:val="22"/>
                <w:szCs w:val="22"/>
                <w:lang w:bidi="hi-IN"/>
              </w:rPr>
            </w:pPr>
            <w:r w:rsidRPr="00762FD9">
              <w:rPr>
                <w:rFonts w:ascii="Times New Roman" w:hAnsi="Times New Roman"/>
                <w:b/>
                <w:bCs/>
                <w:sz w:val="22"/>
                <w:szCs w:val="22"/>
                <w:lang w:bidi="hi-IN"/>
              </w:rPr>
              <w:t>No. of Equipment</w:t>
            </w:r>
          </w:p>
        </w:tc>
        <w:tc>
          <w:tcPr>
            <w:tcW w:w="5862" w:type="dxa"/>
            <w:gridSpan w:val="2"/>
          </w:tcPr>
          <w:p w:rsidR="00762FD9" w:rsidRPr="00762FD9" w:rsidRDefault="00762FD9" w:rsidP="00054A17">
            <w:pPr>
              <w:pStyle w:val="NoSpacing"/>
              <w:jc w:val="center"/>
              <w:rPr>
                <w:rFonts w:ascii="Times New Roman" w:hAnsi="Times New Roman"/>
                <w:b/>
                <w:bCs/>
                <w:sz w:val="22"/>
                <w:szCs w:val="22"/>
                <w:lang w:bidi="hi-IN"/>
              </w:rPr>
            </w:pPr>
            <w:r w:rsidRPr="00762FD9">
              <w:rPr>
                <w:rFonts w:ascii="Times New Roman" w:hAnsi="Times New Roman"/>
                <w:b/>
                <w:bCs/>
                <w:sz w:val="22"/>
                <w:szCs w:val="22"/>
                <w:lang w:bidi="hi-IN"/>
              </w:rPr>
              <w:t>Image of the equipment</w:t>
            </w:r>
          </w:p>
          <w:p w:rsidR="00762FD9" w:rsidRPr="00762FD9" w:rsidRDefault="00762FD9" w:rsidP="00054A17">
            <w:pPr>
              <w:pStyle w:val="NoSpacing"/>
              <w:jc w:val="center"/>
              <w:rPr>
                <w:rFonts w:ascii="Times New Roman" w:hAnsi="Times New Roman"/>
                <w:b/>
                <w:bCs/>
                <w:sz w:val="22"/>
                <w:szCs w:val="22"/>
                <w:lang w:bidi="hi-IN"/>
              </w:rPr>
            </w:pPr>
            <w:r w:rsidRPr="00762FD9">
              <w:rPr>
                <w:rFonts w:ascii="Times New Roman" w:hAnsi="Times New Roman"/>
                <w:b/>
                <w:bCs/>
                <w:sz w:val="22"/>
                <w:szCs w:val="22"/>
                <w:lang w:bidi="hi-IN"/>
              </w:rPr>
              <w:t>(Details of Existing Location &amp; New Location)</w:t>
            </w:r>
          </w:p>
        </w:tc>
      </w:tr>
      <w:tr w:rsidR="00762FD9" w:rsidRPr="00762FD9" w:rsidTr="00054A17">
        <w:trPr>
          <w:trHeight w:val="50"/>
          <w:jc w:val="right"/>
        </w:trPr>
        <w:tc>
          <w:tcPr>
            <w:tcW w:w="567" w:type="dxa"/>
            <w:tcMar>
              <w:top w:w="0" w:type="dxa"/>
              <w:left w:w="15" w:type="dxa"/>
              <w:bottom w:w="0" w:type="dxa"/>
              <w:right w:w="15" w:type="dxa"/>
            </w:tcMar>
            <w:vAlign w:val="center"/>
            <w:hideMark/>
          </w:tcPr>
          <w:p w:rsidR="00762FD9" w:rsidRPr="00762FD9" w:rsidRDefault="00762FD9" w:rsidP="00762FD9">
            <w:pPr>
              <w:pStyle w:val="NoSpacing"/>
              <w:numPr>
                <w:ilvl w:val="0"/>
                <w:numId w:val="17"/>
              </w:numPr>
              <w:rPr>
                <w:rFonts w:ascii="Times New Roman" w:hAnsi="Times New Roman"/>
                <w:sz w:val="22"/>
                <w:szCs w:val="22"/>
                <w:lang w:bidi="hi-IN"/>
              </w:rPr>
            </w:pPr>
          </w:p>
        </w:tc>
        <w:tc>
          <w:tcPr>
            <w:tcW w:w="2127" w:type="dxa"/>
            <w:tcMar>
              <w:top w:w="0" w:type="dxa"/>
              <w:left w:w="15" w:type="dxa"/>
              <w:bottom w:w="0" w:type="dxa"/>
              <w:right w:w="15" w:type="dxa"/>
            </w:tcMar>
            <w:vAlign w:val="center"/>
            <w:hideMark/>
          </w:tcPr>
          <w:p w:rsidR="00762FD9" w:rsidRPr="00762FD9" w:rsidRDefault="00762FD9" w:rsidP="00054A17">
            <w:pPr>
              <w:rPr>
                <w:rFonts w:ascii="Times New Roman" w:hAnsi="Times New Roman" w:cs="Times New Roman"/>
              </w:rPr>
            </w:pPr>
            <w:r w:rsidRPr="00762FD9">
              <w:rPr>
                <w:rFonts w:ascii="Times New Roman" w:hAnsi="Times New Roman" w:cs="Times New Roman"/>
              </w:rPr>
              <w:t>GC-ECD</w:t>
            </w:r>
          </w:p>
          <w:p w:rsidR="00762FD9" w:rsidRPr="00762FD9" w:rsidRDefault="00762FD9" w:rsidP="00054A17">
            <w:pPr>
              <w:rPr>
                <w:rFonts w:ascii="Times New Roman" w:hAnsi="Times New Roman" w:cs="Times New Roman"/>
                <w:b/>
              </w:rPr>
            </w:pPr>
            <w:r w:rsidRPr="00762FD9">
              <w:rPr>
                <w:rFonts w:ascii="Times New Roman" w:hAnsi="Times New Roman" w:cs="Times New Roman"/>
                <w:b/>
              </w:rPr>
              <w:t>Make: Agilent Technologies</w:t>
            </w:r>
          </w:p>
          <w:p w:rsidR="00762FD9" w:rsidRPr="00762FD9" w:rsidRDefault="00762FD9" w:rsidP="00054A17">
            <w:pPr>
              <w:pStyle w:val="NoSpacing"/>
              <w:rPr>
                <w:rFonts w:ascii="Times New Roman" w:hAnsi="Times New Roman"/>
                <w:sz w:val="22"/>
                <w:szCs w:val="22"/>
                <w:lang w:bidi="hi-IN"/>
              </w:rPr>
            </w:pPr>
            <w:r w:rsidRPr="00762FD9">
              <w:rPr>
                <w:rFonts w:ascii="Times New Roman" w:hAnsi="Times New Roman"/>
                <w:b/>
                <w:sz w:val="22"/>
                <w:szCs w:val="22"/>
              </w:rPr>
              <w:t>Model:7890A</w:t>
            </w:r>
          </w:p>
        </w:tc>
        <w:tc>
          <w:tcPr>
            <w:tcW w:w="992" w:type="dxa"/>
            <w:tcMar>
              <w:top w:w="0" w:type="dxa"/>
              <w:left w:w="15" w:type="dxa"/>
              <w:bottom w:w="0" w:type="dxa"/>
              <w:right w:w="15" w:type="dxa"/>
            </w:tcMar>
            <w:hideMark/>
          </w:tcPr>
          <w:p w:rsidR="00762FD9" w:rsidRPr="00762FD9" w:rsidRDefault="00762FD9" w:rsidP="00054A17">
            <w:pPr>
              <w:pStyle w:val="NoSpacing"/>
              <w:jc w:val="center"/>
              <w:rPr>
                <w:rFonts w:ascii="Times New Roman" w:hAnsi="Times New Roman"/>
                <w:sz w:val="22"/>
                <w:szCs w:val="22"/>
                <w:lang w:bidi="hi-IN"/>
              </w:rPr>
            </w:pPr>
            <w:r w:rsidRPr="00762FD9">
              <w:rPr>
                <w:rFonts w:ascii="Times New Roman" w:hAnsi="Times New Roman"/>
                <w:sz w:val="22"/>
                <w:szCs w:val="22"/>
                <w:lang w:bidi="hi-IN"/>
              </w:rPr>
              <w:t>1</w:t>
            </w:r>
          </w:p>
        </w:tc>
        <w:tc>
          <w:tcPr>
            <w:tcW w:w="5862" w:type="dxa"/>
            <w:gridSpan w:val="2"/>
          </w:tcPr>
          <w:p w:rsidR="00762FD9" w:rsidRPr="00762FD9" w:rsidRDefault="00762FD9" w:rsidP="00054A17">
            <w:pPr>
              <w:jc w:val="center"/>
              <w:rPr>
                <w:rFonts w:ascii="Times New Roman" w:hAnsi="Times New Roman" w:cs="Times New Roman"/>
                <w:b/>
                <w:noProof/>
                <w:color w:val="000000"/>
                <w:lang w:val="en-IN" w:eastAsia="en-IN" w:bidi="hi-IN"/>
              </w:rPr>
            </w:pPr>
            <w:r w:rsidRPr="00762FD9">
              <w:rPr>
                <w:rFonts w:ascii="Times New Roman" w:hAnsi="Times New Roman" w:cs="Times New Roman"/>
                <w:b/>
                <w:noProof/>
                <w:color w:val="000000"/>
                <w:lang w:val="en-IN" w:eastAsia="en-IN"/>
              </w:rPr>
              <w:drawing>
                <wp:inline distT="0" distB="0" distL="0" distR="0" wp14:anchorId="24526172" wp14:editId="07711F72">
                  <wp:extent cx="1755648" cy="1111911"/>
                  <wp:effectExtent l="0" t="0" r="0" b="0"/>
                  <wp:docPr id="12" name="Picture 28" descr="C:\Users\admin\Desktop\PMD_Instrument Pics_LB Block\DSC_0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dmin\Desktop\PMD_Instrument Pics_LB Block\DSC_0302.JPG"/>
                          <pic:cNvPicPr>
                            <a:picLocks noChangeAspect="1" noChangeArrowheads="1"/>
                          </pic:cNvPicPr>
                        </pic:nvPicPr>
                        <pic:blipFill>
                          <a:blip r:embed="rId15" cstate="print"/>
                          <a:srcRect/>
                          <a:stretch>
                            <a:fillRect/>
                          </a:stretch>
                        </pic:blipFill>
                        <pic:spPr bwMode="auto">
                          <a:xfrm>
                            <a:off x="0" y="0"/>
                            <a:ext cx="1760680" cy="1115098"/>
                          </a:xfrm>
                          <a:prstGeom prst="rect">
                            <a:avLst/>
                          </a:prstGeom>
                          <a:noFill/>
                          <a:ln w="9525">
                            <a:noFill/>
                            <a:miter lim="800000"/>
                            <a:headEnd/>
                            <a:tailEnd/>
                          </a:ln>
                        </pic:spPr>
                      </pic:pic>
                    </a:graphicData>
                  </a:graphic>
                </wp:inline>
              </w:drawing>
            </w:r>
          </w:p>
          <w:p w:rsidR="00762FD9" w:rsidRPr="00762FD9" w:rsidRDefault="00762FD9" w:rsidP="00054A17">
            <w:pPr>
              <w:pStyle w:val="NoSpacing"/>
              <w:jc w:val="center"/>
              <w:rPr>
                <w:rFonts w:ascii="Times New Roman" w:hAnsi="Times New Roman"/>
                <w:sz w:val="22"/>
                <w:szCs w:val="22"/>
              </w:rPr>
            </w:pPr>
            <w:r w:rsidRPr="00762FD9">
              <w:rPr>
                <w:rFonts w:ascii="Times New Roman" w:hAnsi="Times New Roman"/>
                <w:sz w:val="22"/>
                <w:szCs w:val="22"/>
              </w:rPr>
              <w:t>Existing Location: II Floor</w:t>
            </w:r>
          </w:p>
          <w:p w:rsidR="00762FD9" w:rsidRPr="00762FD9" w:rsidRDefault="00762FD9" w:rsidP="00054A17">
            <w:pPr>
              <w:jc w:val="center"/>
              <w:rPr>
                <w:rFonts w:ascii="Times New Roman" w:hAnsi="Times New Roman" w:cs="Times New Roman"/>
                <w:b/>
                <w:noProof/>
                <w:color w:val="000000"/>
                <w:lang w:val="en-IN" w:eastAsia="en-IN"/>
              </w:rPr>
            </w:pPr>
            <w:r w:rsidRPr="00762FD9">
              <w:rPr>
                <w:rFonts w:ascii="Times New Roman" w:hAnsi="Times New Roman" w:cs="Times New Roman"/>
              </w:rPr>
              <w:t>New Location: II Floor</w:t>
            </w:r>
          </w:p>
        </w:tc>
      </w:tr>
      <w:tr w:rsidR="00762FD9" w:rsidRPr="00762FD9" w:rsidTr="00054A17">
        <w:trPr>
          <w:trHeight w:val="284"/>
          <w:jc w:val="right"/>
        </w:trPr>
        <w:tc>
          <w:tcPr>
            <w:tcW w:w="567" w:type="dxa"/>
            <w:tcMar>
              <w:top w:w="0" w:type="dxa"/>
              <w:left w:w="15" w:type="dxa"/>
              <w:bottom w:w="0" w:type="dxa"/>
              <w:right w:w="15" w:type="dxa"/>
            </w:tcMar>
            <w:vAlign w:val="center"/>
            <w:hideMark/>
          </w:tcPr>
          <w:p w:rsidR="00762FD9" w:rsidRPr="00762FD9" w:rsidRDefault="00762FD9" w:rsidP="00762FD9">
            <w:pPr>
              <w:pStyle w:val="NoSpacing"/>
              <w:numPr>
                <w:ilvl w:val="0"/>
                <w:numId w:val="17"/>
              </w:numPr>
              <w:rPr>
                <w:rFonts w:ascii="Times New Roman" w:hAnsi="Times New Roman"/>
                <w:sz w:val="22"/>
                <w:szCs w:val="22"/>
                <w:lang w:bidi="hi-IN"/>
              </w:rPr>
            </w:pPr>
          </w:p>
        </w:tc>
        <w:tc>
          <w:tcPr>
            <w:tcW w:w="2127" w:type="dxa"/>
            <w:tcMar>
              <w:top w:w="0" w:type="dxa"/>
              <w:left w:w="15" w:type="dxa"/>
              <w:bottom w:w="0" w:type="dxa"/>
              <w:right w:w="15" w:type="dxa"/>
            </w:tcMar>
            <w:vAlign w:val="center"/>
            <w:hideMark/>
          </w:tcPr>
          <w:p w:rsidR="00762FD9" w:rsidRPr="00762FD9" w:rsidRDefault="00762FD9" w:rsidP="00054A17">
            <w:pPr>
              <w:rPr>
                <w:rFonts w:ascii="Times New Roman" w:hAnsi="Times New Roman" w:cs="Times New Roman"/>
              </w:rPr>
            </w:pPr>
            <w:r w:rsidRPr="00762FD9">
              <w:rPr>
                <w:rFonts w:ascii="Times New Roman" w:hAnsi="Times New Roman" w:cs="Times New Roman"/>
              </w:rPr>
              <w:t xml:space="preserve">GC-FID </w:t>
            </w:r>
          </w:p>
          <w:p w:rsidR="00762FD9" w:rsidRPr="00762FD9" w:rsidRDefault="00762FD9" w:rsidP="00054A17">
            <w:pPr>
              <w:rPr>
                <w:rFonts w:ascii="Times New Roman" w:hAnsi="Times New Roman" w:cs="Times New Roman"/>
                <w:b/>
              </w:rPr>
            </w:pPr>
          </w:p>
          <w:p w:rsidR="00762FD9" w:rsidRPr="00762FD9" w:rsidRDefault="00762FD9" w:rsidP="00054A17">
            <w:pPr>
              <w:rPr>
                <w:rFonts w:ascii="Times New Roman" w:hAnsi="Times New Roman" w:cs="Times New Roman"/>
                <w:b/>
              </w:rPr>
            </w:pPr>
            <w:r w:rsidRPr="00762FD9">
              <w:rPr>
                <w:rFonts w:ascii="Times New Roman" w:hAnsi="Times New Roman" w:cs="Times New Roman"/>
                <w:b/>
              </w:rPr>
              <w:t xml:space="preserve">Make: Agilent Technologies Ltd. </w:t>
            </w:r>
          </w:p>
          <w:p w:rsidR="00762FD9" w:rsidRPr="00762FD9" w:rsidRDefault="00762FD9" w:rsidP="00054A17">
            <w:pPr>
              <w:pStyle w:val="NoSpacing"/>
              <w:rPr>
                <w:rFonts w:ascii="Times New Roman" w:hAnsi="Times New Roman"/>
                <w:sz w:val="22"/>
                <w:szCs w:val="22"/>
                <w:lang w:bidi="hi-IN"/>
              </w:rPr>
            </w:pPr>
            <w:r w:rsidRPr="00762FD9">
              <w:rPr>
                <w:rFonts w:ascii="Times New Roman" w:hAnsi="Times New Roman"/>
                <w:b/>
                <w:sz w:val="22"/>
                <w:szCs w:val="22"/>
              </w:rPr>
              <w:t>Model: GC 7890B</w:t>
            </w:r>
          </w:p>
        </w:tc>
        <w:tc>
          <w:tcPr>
            <w:tcW w:w="992" w:type="dxa"/>
            <w:tcMar>
              <w:top w:w="0" w:type="dxa"/>
              <w:left w:w="15" w:type="dxa"/>
              <w:bottom w:w="0" w:type="dxa"/>
              <w:right w:w="15" w:type="dxa"/>
            </w:tcMar>
            <w:hideMark/>
          </w:tcPr>
          <w:p w:rsidR="00762FD9" w:rsidRPr="00762FD9" w:rsidRDefault="00762FD9" w:rsidP="00054A17">
            <w:pPr>
              <w:pStyle w:val="NoSpacing"/>
              <w:jc w:val="center"/>
              <w:rPr>
                <w:rFonts w:ascii="Times New Roman" w:hAnsi="Times New Roman"/>
                <w:sz w:val="22"/>
                <w:szCs w:val="22"/>
                <w:lang w:bidi="hi-IN"/>
              </w:rPr>
            </w:pPr>
            <w:r w:rsidRPr="00762FD9">
              <w:rPr>
                <w:rFonts w:ascii="Times New Roman" w:hAnsi="Times New Roman"/>
                <w:sz w:val="22"/>
                <w:szCs w:val="22"/>
                <w:lang w:bidi="hi-IN"/>
              </w:rPr>
              <w:t>3</w:t>
            </w:r>
          </w:p>
        </w:tc>
        <w:tc>
          <w:tcPr>
            <w:tcW w:w="5862" w:type="dxa"/>
            <w:gridSpan w:val="2"/>
          </w:tcPr>
          <w:p w:rsidR="00762FD9" w:rsidRPr="00762FD9" w:rsidRDefault="00762FD9" w:rsidP="00054A17">
            <w:pPr>
              <w:jc w:val="center"/>
              <w:rPr>
                <w:rFonts w:ascii="Times New Roman" w:hAnsi="Times New Roman" w:cs="Times New Roman"/>
                <w:b/>
                <w:color w:val="000000"/>
                <w:lang w:eastAsia="en-IN"/>
              </w:rPr>
            </w:pPr>
            <w:r w:rsidRPr="00762FD9">
              <w:rPr>
                <w:rFonts w:ascii="Times New Roman" w:hAnsi="Times New Roman" w:cs="Times New Roman"/>
                <w:b/>
                <w:noProof/>
                <w:color w:val="000000"/>
                <w:lang w:val="en-IN" w:eastAsia="en-IN"/>
              </w:rPr>
              <w:drawing>
                <wp:inline distT="0" distB="0" distL="0" distR="0" wp14:anchorId="19D00167" wp14:editId="5BD28D9B">
                  <wp:extent cx="2099462" cy="1689811"/>
                  <wp:effectExtent l="0" t="0" r="0" b="5715"/>
                  <wp:docPr id="13" name="Picture 35" descr="C:\Users\admin\Desktop\PMD_Instrument Pics_LB Block\DSC_0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dmin\Desktop\PMD_Instrument Pics_LB Block\DSC_0320.JPG"/>
                          <pic:cNvPicPr>
                            <a:picLocks noChangeAspect="1" noChangeArrowheads="1"/>
                          </pic:cNvPicPr>
                        </pic:nvPicPr>
                        <pic:blipFill>
                          <a:blip r:embed="rId16" cstate="print"/>
                          <a:srcRect/>
                          <a:stretch>
                            <a:fillRect/>
                          </a:stretch>
                        </pic:blipFill>
                        <pic:spPr bwMode="auto">
                          <a:xfrm>
                            <a:off x="0" y="0"/>
                            <a:ext cx="2109877" cy="1698194"/>
                          </a:xfrm>
                          <a:prstGeom prst="rect">
                            <a:avLst/>
                          </a:prstGeom>
                          <a:noFill/>
                          <a:ln w="9525">
                            <a:noFill/>
                            <a:miter lim="800000"/>
                            <a:headEnd/>
                            <a:tailEnd/>
                          </a:ln>
                        </pic:spPr>
                      </pic:pic>
                    </a:graphicData>
                  </a:graphic>
                </wp:inline>
              </w:drawing>
            </w:r>
          </w:p>
          <w:p w:rsidR="00762FD9" w:rsidRPr="00762FD9" w:rsidRDefault="00762FD9" w:rsidP="00054A17">
            <w:pPr>
              <w:pStyle w:val="NoSpacing"/>
              <w:jc w:val="center"/>
              <w:rPr>
                <w:rFonts w:ascii="Times New Roman" w:hAnsi="Times New Roman"/>
                <w:sz w:val="22"/>
                <w:szCs w:val="22"/>
              </w:rPr>
            </w:pPr>
            <w:r w:rsidRPr="00762FD9">
              <w:rPr>
                <w:rFonts w:ascii="Times New Roman" w:hAnsi="Times New Roman"/>
                <w:sz w:val="22"/>
                <w:szCs w:val="22"/>
              </w:rPr>
              <w:t>Existing Location: PFA I Floor</w:t>
            </w:r>
          </w:p>
          <w:p w:rsidR="00762FD9" w:rsidRPr="00762FD9" w:rsidRDefault="00762FD9" w:rsidP="00054A17">
            <w:pPr>
              <w:pStyle w:val="NoSpacing"/>
              <w:jc w:val="center"/>
              <w:rPr>
                <w:rFonts w:ascii="Times New Roman" w:hAnsi="Times New Roman"/>
                <w:noProof/>
                <w:sz w:val="22"/>
                <w:szCs w:val="22"/>
                <w:lang w:val="en-IN"/>
              </w:rPr>
            </w:pPr>
            <w:r w:rsidRPr="00762FD9">
              <w:rPr>
                <w:rFonts w:ascii="Times New Roman" w:hAnsi="Times New Roman"/>
                <w:sz w:val="22"/>
                <w:szCs w:val="22"/>
              </w:rPr>
              <w:t>New Location: I Floor</w:t>
            </w:r>
          </w:p>
        </w:tc>
      </w:tr>
      <w:tr w:rsidR="00762FD9" w:rsidRPr="00762FD9" w:rsidTr="00762FD9">
        <w:trPr>
          <w:trHeight w:val="284"/>
          <w:jc w:val="right"/>
        </w:trPr>
        <w:tc>
          <w:tcPr>
            <w:tcW w:w="567" w:type="dxa"/>
            <w:tcMar>
              <w:top w:w="0" w:type="dxa"/>
              <w:left w:w="15" w:type="dxa"/>
              <w:bottom w:w="0" w:type="dxa"/>
              <w:right w:w="15" w:type="dxa"/>
            </w:tcMar>
            <w:vAlign w:val="center"/>
            <w:hideMark/>
          </w:tcPr>
          <w:p w:rsidR="00762FD9" w:rsidRPr="00762FD9" w:rsidRDefault="00762FD9" w:rsidP="00762FD9">
            <w:pPr>
              <w:pStyle w:val="NoSpacing"/>
              <w:numPr>
                <w:ilvl w:val="0"/>
                <w:numId w:val="17"/>
              </w:numPr>
              <w:rPr>
                <w:rFonts w:ascii="Times New Roman" w:hAnsi="Times New Roman"/>
                <w:sz w:val="22"/>
                <w:szCs w:val="22"/>
                <w:lang w:bidi="hi-IN"/>
              </w:rPr>
            </w:pPr>
          </w:p>
        </w:tc>
        <w:tc>
          <w:tcPr>
            <w:tcW w:w="2127" w:type="dxa"/>
            <w:tcMar>
              <w:top w:w="0" w:type="dxa"/>
              <w:left w:w="15" w:type="dxa"/>
              <w:bottom w:w="0" w:type="dxa"/>
              <w:right w:w="15" w:type="dxa"/>
            </w:tcMar>
            <w:vAlign w:val="center"/>
            <w:hideMark/>
          </w:tcPr>
          <w:p w:rsidR="00762FD9" w:rsidRPr="00762FD9" w:rsidRDefault="00762FD9" w:rsidP="00054A17">
            <w:pPr>
              <w:rPr>
                <w:rFonts w:ascii="Times New Roman" w:hAnsi="Times New Roman" w:cs="Times New Roman"/>
              </w:rPr>
            </w:pPr>
            <w:r w:rsidRPr="00762FD9">
              <w:rPr>
                <w:rFonts w:ascii="Times New Roman" w:hAnsi="Times New Roman" w:cs="Times New Roman"/>
              </w:rPr>
              <w:t xml:space="preserve">GC-MS-MS  </w:t>
            </w:r>
          </w:p>
          <w:p w:rsidR="00762FD9" w:rsidRPr="00762FD9" w:rsidRDefault="00762FD9" w:rsidP="00054A17">
            <w:pPr>
              <w:rPr>
                <w:rFonts w:ascii="Times New Roman" w:hAnsi="Times New Roman" w:cs="Times New Roman"/>
                <w:b/>
              </w:rPr>
            </w:pPr>
          </w:p>
          <w:p w:rsidR="00762FD9" w:rsidRPr="00762FD9" w:rsidRDefault="00762FD9" w:rsidP="00054A17">
            <w:pPr>
              <w:rPr>
                <w:rFonts w:ascii="Times New Roman" w:hAnsi="Times New Roman" w:cs="Times New Roman"/>
                <w:b/>
              </w:rPr>
            </w:pPr>
            <w:r w:rsidRPr="00762FD9">
              <w:rPr>
                <w:rFonts w:ascii="Times New Roman" w:hAnsi="Times New Roman" w:cs="Times New Roman"/>
                <w:b/>
              </w:rPr>
              <w:t>Make: Agilent Technologies Ltd. Model: GC-7890 MS 7000</w:t>
            </w:r>
          </w:p>
          <w:p w:rsidR="00762FD9" w:rsidRPr="00762FD9" w:rsidRDefault="00762FD9" w:rsidP="00054A17">
            <w:pPr>
              <w:pStyle w:val="NoSpacing"/>
              <w:rPr>
                <w:rFonts w:ascii="Times New Roman" w:hAnsi="Times New Roman"/>
                <w:sz w:val="22"/>
                <w:szCs w:val="22"/>
                <w:lang w:bidi="hi-IN"/>
              </w:rPr>
            </w:pPr>
          </w:p>
        </w:tc>
        <w:tc>
          <w:tcPr>
            <w:tcW w:w="992" w:type="dxa"/>
            <w:tcMar>
              <w:top w:w="0" w:type="dxa"/>
              <w:left w:w="15" w:type="dxa"/>
              <w:bottom w:w="0" w:type="dxa"/>
              <w:right w:w="15" w:type="dxa"/>
            </w:tcMar>
            <w:hideMark/>
          </w:tcPr>
          <w:p w:rsidR="00762FD9" w:rsidRPr="00762FD9" w:rsidRDefault="00762FD9" w:rsidP="00054A17">
            <w:pPr>
              <w:pStyle w:val="NoSpacing"/>
              <w:jc w:val="center"/>
              <w:rPr>
                <w:rFonts w:ascii="Times New Roman" w:hAnsi="Times New Roman"/>
                <w:sz w:val="22"/>
                <w:szCs w:val="22"/>
                <w:lang w:bidi="hi-IN"/>
              </w:rPr>
            </w:pPr>
            <w:r w:rsidRPr="00762FD9">
              <w:rPr>
                <w:rFonts w:ascii="Times New Roman" w:hAnsi="Times New Roman"/>
                <w:sz w:val="22"/>
                <w:szCs w:val="22"/>
                <w:lang w:bidi="hi-IN"/>
              </w:rPr>
              <w:t>2</w:t>
            </w:r>
          </w:p>
        </w:tc>
        <w:tc>
          <w:tcPr>
            <w:tcW w:w="3118" w:type="dxa"/>
          </w:tcPr>
          <w:p w:rsidR="00762FD9" w:rsidRPr="00762FD9" w:rsidRDefault="00762FD9" w:rsidP="00054A17">
            <w:pPr>
              <w:pStyle w:val="NoSpacing"/>
              <w:rPr>
                <w:rFonts w:ascii="Times New Roman" w:hAnsi="Times New Roman"/>
                <w:sz w:val="22"/>
                <w:szCs w:val="22"/>
              </w:rPr>
            </w:pPr>
            <w:r w:rsidRPr="00762FD9">
              <w:rPr>
                <w:rFonts w:ascii="Times New Roman" w:hAnsi="Times New Roman"/>
                <w:noProof/>
                <w:sz w:val="22"/>
                <w:szCs w:val="22"/>
                <w:lang w:val="en-IN" w:eastAsia="en-IN"/>
              </w:rPr>
              <w:drawing>
                <wp:inline distT="0" distB="0" distL="0" distR="0" wp14:anchorId="378F4E33" wp14:editId="0FB7BAAB">
                  <wp:extent cx="1865376" cy="1207008"/>
                  <wp:effectExtent l="0" t="0" r="1905" b="0"/>
                  <wp:docPr id="14" name="Picture 7" descr="C:\Users\admin\Desktop\PMD_Instrument Pics_LB Block\DSC_0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PMD_Instrument Pics_LB Block\DSC_0249.JPG"/>
                          <pic:cNvPicPr>
                            <a:picLocks noChangeAspect="1" noChangeArrowheads="1"/>
                          </pic:cNvPicPr>
                        </pic:nvPicPr>
                        <pic:blipFill>
                          <a:blip r:embed="rId17" cstate="print"/>
                          <a:srcRect/>
                          <a:stretch>
                            <a:fillRect/>
                          </a:stretch>
                        </pic:blipFill>
                        <pic:spPr bwMode="auto">
                          <a:xfrm>
                            <a:off x="0" y="0"/>
                            <a:ext cx="1870610" cy="1210395"/>
                          </a:xfrm>
                          <a:prstGeom prst="rect">
                            <a:avLst/>
                          </a:prstGeom>
                          <a:noFill/>
                          <a:ln w="9525">
                            <a:noFill/>
                            <a:miter lim="800000"/>
                            <a:headEnd/>
                            <a:tailEnd/>
                          </a:ln>
                        </pic:spPr>
                      </pic:pic>
                    </a:graphicData>
                  </a:graphic>
                </wp:inline>
              </w:drawing>
            </w:r>
            <w:r w:rsidRPr="00762FD9">
              <w:rPr>
                <w:rFonts w:ascii="Times New Roman" w:hAnsi="Times New Roman"/>
                <w:sz w:val="22"/>
                <w:szCs w:val="22"/>
              </w:rPr>
              <w:t xml:space="preserve"> Existing Location: 305 -III floor</w:t>
            </w:r>
          </w:p>
          <w:p w:rsidR="00762FD9" w:rsidRPr="00762FD9" w:rsidRDefault="00762FD9" w:rsidP="00054A17">
            <w:pPr>
              <w:pStyle w:val="NoSpacing"/>
              <w:rPr>
                <w:rFonts w:ascii="Times New Roman" w:hAnsi="Times New Roman"/>
                <w:sz w:val="22"/>
                <w:szCs w:val="22"/>
              </w:rPr>
            </w:pPr>
            <w:r w:rsidRPr="00762FD9">
              <w:rPr>
                <w:rFonts w:ascii="Times New Roman" w:hAnsi="Times New Roman"/>
                <w:sz w:val="22"/>
                <w:szCs w:val="22"/>
              </w:rPr>
              <w:t>New Location: III floor</w:t>
            </w:r>
          </w:p>
        </w:tc>
        <w:tc>
          <w:tcPr>
            <w:tcW w:w="2744" w:type="dxa"/>
          </w:tcPr>
          <w:p w:rsidR="00762FD9" w:rsidRPr="00762FD9" w:rsidRDefault="00762FD9" w:rsidP="00054A17">
            <w:pPr>
              <w:pStyle w:val="NoSpacing"/>
              <w:rPr>
                <w:rFonts w:ascii="Times New Roman" w:hAnsi="Times New Roman"/>
                <w:sz w:val="22"/>
                <w:szCs w:val="22"/>
              </w:rPr>
            </w:pPr>
            <w:r w:rsidRPr="00762FD9">
              <w:rPr>
                <w:rFonts w:ascii="Times New Roman" w:hAnsi="Times New Roman"/>
                <w:noProof/>
                <w:sz w:val="22"/>
                <w:szCs w:val="22"/>
                <w:lang w:val="en-IN" w:eastAsia="en-IN"/>
              </w:rPr>
              <w:drawing>
                <wp:inline distT="0" distB="0" distL="0" distR="0" wp14:anchorId="1680F82F" wp14:editId="6CBDD02E">
                  <wp:extent cx="1614573" cy="1126541"/>
                  <wp:effectExtent l="0" t="0" r="5080" b="0"/>
                  <wp:docPr id="15" name="Picture 26" descr="C:\Users\admin\Desktop\PMD_Instrument Pics_LB Block\DSC_0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dmin\Desktop\PMD_Instrument Pics_LB Block\DSC_0293.JPG"/>
                          <pic:cNvPicPr>
                            <a:picLocks noChangeAspect="1" noChangeArrowheads="1"/>
                          </pic:cNvPicPr>
                        </pic:nvPicPr>
                        <pic:blipFill>
                          <a:blip r:embed="rId18" cstate="print"/>
                          <a:srcRect/>
                          <a:stretch>
                            <a:fillRect/>
                          </a:stretch>
                        </pic:blipFill>
                        <pic:spPr bwMode="auto">
                          <a:xfrm>
                            <a:off x="0" y="0"/>
                            <a:ext cx="1616186" cy="1127667"/>
                          </a:xfrm>
                          <a:prstGeom prst="rect">
                            <a:avLst/>
                          </a:prstGeom>
                          <a:noFill/>
                          <a:ln w="9525">
                            <a:noFill/>
                            <a:miter lim="800000"/>
                            <a:headEnd/>
                            <a:tailEnd/>
                          </a:ln>
                        </pic:spPr>
                      </pic:pic>
                    </a:graphicData>
                  </a:graphic>
                </wp:inline>
              </w:drawing>
            </w:r>
            <w:r w:rsidRPr="00762FD9">
              <w:rPr>
                <w:rFonts w:ascii="Times New Roman" w:hAnsi="Times New Roman"/>
                <w:sz w:val="22"/>
                <w:szCs w:val="22"/>
              </w:rPr>
              <w:t xml:space="preserve"> </w:t>
            </w:r>
          </w:p>
          <w:p w:rsidR="00762FD9" w:rsidRPr="00762FD9" w:rsidRDefault="00762FD9" w:rsidP="00054A17">
            <w:pPr>
              <w:pStyle w:val="NoSpacing"/>
              <w:rPr>
                <w:rFonts w:ascii="Times New Roman" w:hAnsi="Times New Roman"/>
                <w:sz w:val="22"/>
                <w:szCs w:val="22"/>
              </w:rPr>
            </w:pPr>
            <w:r w:rsidRPr="00762FD9">
              <w:rPr>
                <w:rFonts w:ascii="Times New Roman" w:hAnsi="Times New Roman"/>
                <w:sz w:val="22"/>
                <w:szCs w:val="22"/>
              </w:rPr>
              <w:t>Existing Location: II floor</w:t>
            </w:r>
          </w:p>
          <w:p w:rsidR="00762FD9" w:rsidRPr="00762FD9" w:rsidRDefault="00762FD9" w:rsidP="00054A17">
            <w:pPr>
              <w:pStyle w:val="NoSpacing"/>
              <w:rPr>
                <w:rFonts w:ascii="Times New Roman" w:hAnsi="Times New Roman"/>
                <w:sz w:val="22"/>
                <w:szCs w:val="22"/>
              </w:rPr>
            </w:pPr>
            <w:r w:rsidRPr="00762FD9">
              <w:rPr>
                <w:rFonts w:ascii="Times New Roman" w:hAnsi="Times New Roman"/>
                <w:sz w:val="22"/>
                <w:szCs w:val="22"/>
              </w:rPr>
              <w:t>New Location: II floor</w:t>
            </w:r>
          </w:p>
          <w:p w:rsidR="00762FD9" w:rsidRPr="00762FD9" w:rsidRDefault="00762FD9" w:rsidP="00054A17">
            <w:pPr>
              <w:pStyle w:val="NoSpacing"/>
              <w:rPr>
                <w:rFonts w:ascii="Times New Roman" w:hAnsi="Times New Roman"/>
                <w:sz w:val="22"/>
                <w:szCs w:val="22"/>
              </w:rPr>
            </w:pPr>
          </w:p>
        </w:tc>
      </w:tr>
      <w:tr w:rsidR="00762FD9" w:rsidRPr="00762FD9" w:rsidTr="00054A17">
        <w:trPr>
          <w:trHeight w:val="284"/>
          <w:jc w:val="right"/>
        </w:trPr>
        <w:tc>
          <w:tcPr>
            <w:tcW w:w="567" w:type="dxa"/>
            <w:tcMar>
              <w:top w:w="0" w:type="dxa"/>
              <w:left w:w="15" w:type="dxa"/>
              <w:bottom w:w="0" w:type="dxa"/>
              <w:right w:w="15" w:type="dxa"/>
            </w:tcMar>
            <w:vAlign w:val="center"/>
            <w:hideMark/>
          </w:tcPr>
          <w:p w:rsidR="00762FD9" w:rsidRPr="00762FD9" w:rsidRDefault="00762FD9" w:rsidP="00762FD9">
            <w:pPr>
              <w:pStyle w:val="NoSpacing"/>
              <w:numPr>
                <w:ilvl w:val="0"/>
                <w:numId w:val="17"/>
              </w:numPr>
              <w:rPr>
                <w:rFonts w:ascii="Times New Roman" w:hAnsi="Times New Roman"/>
                <w:sz w:val="22"/>
                <w:szCs w:val="22"/>
                <w:lang w:bidi="hi-IN"/>
              </w:rPr>
            </w:pPr>
          </w:p>
        </w:tc>
        <w:tc>
          <w:tcPr>
            <w:tcW w:w="2127" w:type="dxa"/>
            <w:tcMar>
              <w:top w:w="0" w:type="dxa"/>
              <w:left w:w="15" w:type="dxa"/>
              <w:bottom w:w="0" w:type="dxa"/>
              <w:right w:w="15" w:type="dxa"/>
            </w:tcMar>
            <w:vAlign w:val="center"/>
            <w:hideMark/>
          </w:tcPr>
          <w:p w:rsidR="00762FD9" w:rsidRPr="00762FD9" w:rsidRDefault="00762FD9" w:rsidP="00054A17">
            <w:pPr>
              <w:rPr>
                <w:rFonts w:ascii="Times New Roman" w:hAnsi="Times New Roman" w:cs="Times New Roman"/>
              </w:rPr>
            </w:pPr>
            <w:r w:rsidRPr="00762FD9">
              <w:rPr>
                <w:rFonts w:ascii="Times New Roman" w:hAnsi="Times New Roman" w:cs="Times New Roman"/>
              </w:rPr>
              <w:t>GC-Q-</w:t>
            </w:r>
            <w:proofErr w:type="spellStart"/>
            <w:r w:rsidRPr="00762FD9">
              <w:rPr>
                <w:rFonts w:ascii="Times New Roman" w:hAnsi="Times New Roman" w:cs="Times New Roman"/>
              </w:rPr>
              <w:t>ToF</w:t>
            </w:r>
            <w:proofErr w:type="spellEnd"/>
          </w:p>
          <w:p w:rsidR="00762FD9" w:rsidRPr="00762FD9" w:rsidRDefault="00762FD9" w:rsidP="00054A17">
            <w:pPr>
              <w:rPr>
                <w:rFonts w:ascii="Times New Roman" w:hAnsi="Times New Roman" w:cs="Times New Roman"/>
                <w:b/>
              </w:rPr>
            </w:pPr>
          </w:p>
          <w:p w:rsidR="00762FD9" w:rsidRPr="00762FD9" w:rsidRDefault="00762FD9" w:rsidP="00054A17">
            <w:pPr>
              <w:rPr>
                <w:rFonts w:ascii="Times New Roman" w:hAnsi="Times New Roman" w:cs="Times New Roman"/>
                <w:b/>
              </w:rPr>
            </w:pPr>
            <w:r w:rsidRPr="00762FD9">
              <w:rPr>
                <w:rFonts w:ascii="Times New Roman" w:hAnsi="Times New Roman" w:cs="Times New Roman"/>
                <w:b/>
              </w:rPr>
              <w:t xml:space="preserve">Make: Agilent Technologies Ltd. </w:t>
            </w:r>
          </w:p>
          <w:p w:rsidR="00762FD9" w:rsidRPr="00762FD9" w:rsidRDefault="00762FD9" w:rsidP="00054A17">
            <w:pPr>
              <w:pStyle w:val="NoSpacing"/>
              <w:rPr>
                <w:rFonts w:ascii="Times New Roman" w:hAnsi="Times New Roman"/>
                <w:sz w:val="22"/>
                <w:szCs w:val="22"/>
                <w:lang w:bidi="hi-IN"/>
              </w:rPr>
            </w:pPr>
            <w:r w:rsidRPr="00762FD9">
              <w:rPr>
                <w:rFonts w:ascii="Times New Roman" w:hAnsi="Times New Roman"/>
                <w:b/>
                <w:sz w:val="22"/>
                <w:szCs w:val="22"/>
              </w:rPr>
              <w:t>Model: Agilent CN</w:t>
            </w:r>
          </w:p>
        </w:tc>
        <w:tc>
          <w:tcPr>
            <w:tcW w:w="992" w:type="dxa"/>
            <w:tcMar>
              <w:top w:w="0" w:type="dxa"/>
              <w:left w:w="15" w:type="dxa"/>
              <w:bottom w:w="0" w:type="dxa"/>
              <w:right w:w="15" w:type="dxa"/>
            </w:tcMar>
            <w:hideMark/>
          </w:tcPr>
          <w:p w:rsidR="00762FD9" w:rsidRPr="00762FD9" w:rsidRDefault="00762FD9" w:rsidP="00054A17">
            <w:pPr>
              <w:pStyle w:val="NoSpacing"/>
              <w:jc w:val="center"/>
              <w:rPr>
                <w:rFonts w:ascii="Times New Roman" w:hAnsi="Times New Roman"/>
                <w:sz w:val="22"/>
                <w:szCs w:val="22"/>
                <w:lang w:bidi="hi-IN"/>
              </w:rPr>
            </w:pPr>
            <w:r w:rsidRPr="00762FD9">
              <w:rPr>
                <w:rFonts w:ascii="Times New Roman" w:hAnsi="Times New Roman"/>
                <w:sz w:val="22"/>
                <w:szCs w:val="22"/>
                <w:lang w:bidi="hi-IN"/>
              </w:rPr>
              <w:t>1</w:t>
            </w:r>
          </w:p>
        </w:tc>
        <w:tc>
          <w:tcPr>
            <w:tcW w:w="5862" w:type="dxa"/>
            <w:gridSpan w:val="2"/>
          </w:tcPr>
          <w:p w:rsidR="00762FD9" w:rsidRPr="00762FD9" w:rsidRDefault="00762FD9" w:rsidP="00054A17">
            <w:pPr>
              <w:pStyle w:val="NoSpacing"/>
              <w:jc w:val="center"/>
              <w:rPr>
                <w:rFonts w:ascii="Times New Roman" w:hAnsi="Times New Roman"/>
                <w:sz w:val="22"/>
                <w:szCs w:val="22"/>
              </w:rPr>
            </w:pPr>
            <w:r w:rsidRPr="00762FD9">
              <w:rPr>
                <w:rFonts w:ascii="Times New Roman" w:hAnsi="Times New Roman"/>
                <w:noProof/>
                <w:sz w:val="22"/>
                <w:szCs w:val="22"/>
                <w:lang w:val="en-IN" w:eastAsia="en-IN"/>
              </w:rPr>
              <w:drawing>
                <wp:inline distT="0" distB="0" distL="0" distR="0" wp14:anchorId="48E85BE3" wp14:editId="1519F1F4">
                  <wp:extent cx="2399386" cy="1411833"/>
                  <wp:effectExtent l="0" t="0" r="1270" b="0"/>
                  <wp:docPr id="16" name="Picture 5" descr="C:\Users\admin\Desktop\PMD_Instrument Pics_LB Block\DSC_0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PMD_Instrument Pics_LB Block\DSC_0247.JPG"/>
                          <pic:cNvPicPr>
                            <a:picLocks noChangeAspect="1" noChangeArrowheads="1"/>
                          </pic:cNvPicPr>
                        </pic:nvPicPr>
                        <pic:blipFill>
                          <a:blip r:embed="rId19" cstate="print"/>
                          <a:srcRect/>
                          <a:stretch>
                            <a:fillRect/>
                          </a:stretch>
                        </pic:blipFill>
                        <pic:spPr bwMode="auto">
                          <a:xfrm>
                            <a:off x="0" y="0"/>
                            <a:ext cx="2403381" cy="1414184"/>
                          </a:xfrm>
                          <a:prstGeom prst="rect">
                            <a:avLst/>
                          </a:prstGeom>
                          <a:noFill/>
                          <a:ln w="9525">
                            <a:noFill/>
                            <a:miter lim="800000"/>
                            <a:headEnd/>
                            <a:tailEnd/>
                          </a:ln>
                        </pic:spPr>
                      </pic:pic>
                    </a:graphicData>
                  </a:graphic>
                </wp:inline>
              </w:drawing>
            </w:r>
          </w:p>
          <w:p w:rsidR="00762FD9" w:rsidRPr="00762FD9" w:rsidRDefault="00762FD9" w:rsidP="00054A17">
            <w:pPr>
              <w:pStyle w:val="NoSpacing"/>
              <w:jc w:val="center"/>
              <w:rPr>
                <w:rFonts w:ascii="Times New Roman" w:hAnsi="Times New Roman"/>
                <w:sz w:val="22"/>
                <w:szCs w:val="22"/>
              </w:rPr>
            </w:pPr>
            <w:r w:rsidRPr="00762FD9">
              <w:rPr>
                <w:rFonts w:ascii="Times New Roman" w:hAnsi="Times New Roman"/>
                <w:sz w:val="22"/>
                <w:szCs w:val="22"/>
              </w:rPr>
              <w:t>Existing Location: 305-III Floor</w:t>
            </w:r>
          </w:p>
          <w:p w:rsidR="00762FD9" w:rsidRPr="00762FD9" w:rsidRDefault="00762FD9" w:rsidP="00054A17">
            <w:pPr>
              <w:pStyle w:val="NoSpacing"/>
              <w:jc w:val="center"/>
              <w:rPr>
                <w:rFonts w:ascii="Times New Roman" w:hAnsi="Times New Roman"/>
                <w:sz w:val="22"/>
                <w:szCs w:val="22"/>
                <w:lang w:bidi="hi-IN"/>
              </w:rPr>
            </w:pPr>
            <w:r w:rsidRPr="00762FD9">
              <w:rPr>
                <w:rFonts w:ascii="Times New Roman" w:hAnsi="Times New Roman"/>
                <w:sz w:val="22"/>
                <w:szCs w:val="22"/>
              </w:rPr>
              <w:t>New Location: III Floor</w:t>
            </w:r>
          </w:p>
        </w:tc>
      </w:tr>
      <w:tr w:rsidR="00762FD9" w:rsidRPr="00762FD9" w:rsidTr="00054A17">
        <w:trPr>
          <w:trHeight w:val="284"/>
          <w:jc w:val="right"/>
        </w:trPr>
        <w:tc>
          <w:tcPr>
            <w:tcW w:w="567" w:type="dxa"/>
            <w:tcMar>
              <w:top w:w="0" w:type="dxa"/>
              <w:left w:w="15" w:type="dxa"/>
              <w:bottom w:w="0" w:type="dxa"/>
              <w:right w:w="15" w:type="dxa"/>
            </w:tcMar>
            <w:vAlign w:val="center"/>
            <w:hideMark/>
          </w:tcPr>
          <w:p w:rsidR="00762FD9" w:rsidRPr="00762FD9" w:rsidRDefault="00762FD9" w:rsidP="00762FD9">
            <w:pPr>
              <w:pStyle w:val="NoSpacing"/>
              <w:numPr>
                <w:ilvl w:val="0"/>
                <w:numId w:val="17"/>
              </w:numPr>
              <w:rPr>
                <w:rFonts w:ascii="Times New Roman" w:hAnsi="Times New Roman"/>
                <w:sz w:val="22"/>
                <w:szCs w:val="22"/>
                <w:lang w:bidi="hi-IN"/>
              </w:rPr>
            </w:pPr>
          </w:p>
        </w:tc>
        <w:tc>
          <w:tcPr>
            <w:tcW w:w="2127" w:type="dxa"/>
            <w:tcMar>
              <w:top w:w="0" w:type="dxa"/>
              <w:left w:w="15" w:type="dxa"/>
              <w:bottom w:w="0" w:type="dxa"/>
              <w:right w:w="15" w:type="dxa"/>
            </w:tcMar>
            <w:vAlign w:val="center"/>
            <w:hideMark/>
          </w:tcPr>
          <w:p w:rsidR="00762FD9" w:rsidRPr="00762FD9" w:rsidRDefault="00762FD9" w:rsidP="00054A17">
            <w:pPr>
              <w:rPr>
                <w:rFonts w:ascii="Times New Roman" w:hAnsi="Times New Roman" w:cs="Times New Roman"/>
              </w:rPr>
            </w:pPr>
            <w:r w:rsidRPr="00762FD9">
              <w:rPr>
                <w:rFonts w:ascii="Times New Roman" w:hAnsi="Times New Roman" w:cs="Times New Roman"/>
              </w:rPr>
              <w:t xml:space="preserve">ICP-OES </w:t>
            </w:r>
          </w:p>
          <w:p w:rsidR="00762FD9" w:rsidRPr="00762FD9" w:rsidRDefault="00762FD9" w:rsidP="00054A17">
            <w:pPr>
              <w:rPr>
                <w:rFonts w:ascii="Times New Roman" w:hAnsi="Times New Roman" w:cs="Times New Roman"/>
              </w:rPr>
            </w:pPr>
          </w:p>
          <w:p w:rsidR="00762FD9" w:rsidRPr="00762FD9" w:rsidRDefault="00762FD9" w:rsidP="00054A17">
            <w:pPr>
              <w:rPr>
                <w:rFonts w:ascii="Times New Roman" w:hAnsi="Times New Roman" w:cs="Times New Roman"/>
                <w:b/>
              </w:rPr>
            </w:pPr>
            <w:r w:rsidRPr="00762FD9">
              <w:rPr>
                <w:rFonts w:ascii="Times New Roman" w:hAnsi="Times New Roman" w:cs="Times New Roman"/>
                <w:b/>
              </w:rPr>
              <w:t xml:space="preserve">Make: Agilent </w:t>
            </w:r>
          </w:p>
          <w:p w:rsidR="00762FD9" w:rsidRPr="00762FD9" w:rsidRDefault="00762FD9" w:rsidP="00054A17">
            <w:pPr>
              <w:pStyle w:val="NoSpacing"/>
              <w:rPr>
                <w:rFonts w:ascii="Times New Roman" w:hAnsi="Times New Roman"/>
                <w:sz w:val="22"/>
                <w:szCs w:val="22"/>
                <w:lang w:bidi="hi-IN"/>
              </w:rPr>
            </w:pPr>
            <w:r w:rsidRPr="00762FD9">
              <w:rPr>
                <w:rFonts w:ascii="Times New Roman" w:hAnsi="Times New Roman"/>
                <w:b/>
                <w:sz w:val="22"/>
                <w:szCs w:val="22"/>
              </w:rPr>
              <w:t>Model: Agilent 5100 VDV</w:t>
            </w:r>
          </w:p>
        </w:tc>
        <w:tc>
          <w:tcPr>
            <w:tcW w:w="992" w:type="dxa"/>
            <w:tcMar>
              <w:top w:w="0" w:type="dxa"/>
              <w:left w:w="15" w:type="dxa"/>
              <w:bottom w:w="0" w:type="dxa"/>
              <w:right w:w="15" w:type="dxa"/>
            </w:tcMar>
            <w:hideMark/>
          </w:tcPr>
          <w:p w:rsidR="00762FD9" w:rsidRPr="00762FD9" w:rsidRDefault="00762FD9" w:rsidP="00054A17">
            <w:pPr>
              <w:pStyle w:val="NoSpacing"/>
              <w:jc w:val="center"/>
              <w:rPr>
                <w:rFonts w:ascii="Times New Roman" w:hAnsi="Times New Roman"/>
                <w:sz w:val="22"/>
                <w:szCs w:val="22"/>
                <w:lang w:bidi="hi-IN"/>
              </w:rPr>
            </w:pPr>
            <w:r w:rsidRPr="00762FD9">
              <w:rPr>
                <w:rFonts w:ascii="Times New Roman" w:hAnsi="Times New Roman"/>
                <w:sz w:val="22"/>
                <w:szCs w:val="22"/>
                <w:lang w:bidi="hi-IN"/>
              </w:rPr>
              <w:t>1</w:t>
            </w:r>
          </w:p>
        </w:tc>
        <w:tc>
          <w:tcPr>
            <w:tcW w:w="5862" w:type="dxa"/>
            <w:gridSpan w:val="2"/>
          </w:tcPr>
          <w:p w:rsidR="00762FD9" w:rsidRPr="00762FD9" w:rsidRDefault="00762FD9" w:rsidP="00054A17">
            <w:pPr>
              <w:pStyle w:val="NoSpacing"/>
              <w:jc w:val="center"/>
              <w:rPr>
                <w:rFonts w:ascii="Times New Roman" w:hAnsi="Times New Roman"/>
                <w:sz w:val="22"/>
                <w:szCs w:val="22"/>
              </w:rPr>
            </w:pPr>
            <w:r w:rsidRPr="00762FD9">
              <w:rPr>
                <w:rFonts w:ascii="Times New Roman" w:hAnsi="Times New Roman"/>
                <w:noProof/>
                <w:sz w:val="22"/>
                <w:szCs w:val="22"/>
                <w:lang w:val="en-IN" w:eastAsia="en-IN"/>
              </w:rPr>
              <w:drawing>
                <wp:inline distT="0" distB="0" distL="0" distR="0" wp14:anchorId="1F63D2FE" wp14:editId="53A21A56">
                  <wp:extent cx="2289657" cy="1148486"/>
                  <wp:effectExtent l="0" t="0" r="0" b="0"/>
                  <wp:docPr id="17" name="Picture 8" descr="C:\Users\admin\Desktop\PMD_Instrument Pics_LB Block\DSC_0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PMD_Instrument Pics_LB Block\DSC_0251.JPG"/>
                          <pic:cNvPicPr>
                            <a:picLocks noChangeAspect="1" noChangeArrowheads="1"/>
                          </pic:cNvPicPr>
                        </pic:nvPicPr>
                        <pic:blipFill>
                          <a:blip r:embed="rId20" cstate="print"/>
                          <a:srcRect/>
                          <a:stretch>
                            <a:fillRect/>
                          </a:stretch>
                        </pic:blipFill>
                        <pic:spPr bwMode="auto">
                          <a:xfrm>
                            <a:off x="0" y="0"/>
                            <a:ext cx="2291155" cy="1149237"/>
                          </a:xfrm>
                          <a:prstGeom prst="rect">
                            <a:avLst/>
                          </a:prstGeom>
                          <a:noFill/>
                          <a:ln w="9525">
                            <a:noFill/>
                            <a:miter lim="800000"/>
                            <a:headEnd/>
                            <a:tailEnd/>
                          </a:ln>
                        </pic:spPr>
                      </pic:pic>
                    </a:graphicData>
                  </a:graphic>
                </wp:inline>
              </w:drawing>
            </w:r>
          </w:p>
          <w:p w:rsidR="00762FD9" w:rsidRPr="00762FD9" w:rsidRDefault="00762FD9" w:rsidP="00054A17">
            <w:pPr>
              <w:pStyle w:val="NoSpacing"/>
              <w:jc w:val="center"/>
              <w:rPr>
                <w:rFonts w:ascii="Times New Roman" w:hAnsi="Times New Roman"/>
                <w:sz w:val="22"/>
                <w:szCs w:val="22"/>
              </w:rPr>
            </w:pPr>
            <w:r w:rsidRPr="00762FD9">
              <w:rPr>
                <w:rFonts w:ascii="Times New Roman" w:hAnsi="Times New Roman"/>
                <w:sz w:val="22"/>
                <w:szCs w:val="22"/>
              </w:rPr>
              <w:t>Existing Location: 303- III Floor</w:t>
            </w:r>
          </w:p>
          <w:p w:rsidR="00762FD9" w:rsidRPr="00762FD9" w:rsidRDefault="00762FD9" w:rsidP="00054A17">
            <w:pPr>
              <w:pStyle w:val="NoSpacing"/>
              <w:jc w:val="center"/>
              <w:rPr>
                <w:rFonts w:ascii="Times New Roman" w:hAnsi="Times New Roman"/>
                <w:sz w:val="22"/>
                <w:szCs w:val="22"/>
                <w:lang w:bidi="hi-IN"/>
              </w:rPr>
            </w:pPr>
            <w:r w:rsidRPr="00762FD9">
              <w:rPr>
                <w:rFonts w:ascii="Times New Roman" w:hAnsi="Times New Roman"/>
                <w:sz w:val="22"/>
                <w:szCs w:val="22"/>
              </w:rPr>
              <w:t>New Location: I Floor</w:t>
            </w:r>
          </w:p>
        </w:tc>
      </w:tr>
      <w:tr w:rsidR="00762FD9" w:rsidRPr="00762FD9" w:rsidTr="00054A17">
        <w:trPr>
          <w:trHeight w:val="284"/>
          <w:jc w:val="right"/>
        </w:trPr>
        <w:tc>
          <w:tcPr>
            <w:tcW w:w="567" w:type="dxa"/>
            <w:tcMar>
              <w:top w:w="0" w:type="dxa"/>
              <w:left w:w="15" w:type="dxa"/>
              <w:bottom w:w="0" w:type="dxa"/>
              <w:right w:w="15" w:type="dxa"/>
            </w:tcMar>
            <w:vAlign w:val="center"/>
            <w:hideMark/>
          </w:tcPr>
          <w:p w:rsidR="00762FD9" w:rsidRPr="00762FD9" w:rsidRDefault="00762FD9" w:rsidP="00762FD9">
            <w:pPr>
              <w:pStyle w:val="NoSpacing"/>
              <w:numPr>
                <w:ilvl w:val="0"/>
                <w:numId w:val="17"/>
              </w:numPr>
              <w:rPr>
                <w:rFonts w:ascii="Times New Roman" w:hAnsi="Times New Roman"/>
                <w:sz w:val="22"/>
                <w:szCs w:val="22"/>
                <w:lang w:bidi="hi-IN"/>
              </w:rPr>
            </w:pPr>
          </w:p>
        </w:tc>
        <w:tc>
          <w:tcPr>
            <w:tcW w:w="2127" w:type="dxa"/>
            <w:tcMar>
              <w:top w:w="0" w:type="dxa"/>
              <w:left w:w="15" w:type="dxa"/>
              <w:bottom w:w="0" w:type="dxa"/>
              <w:right w:w="15" w:type="dxa"/>
            </w:tcMar>
            <w:vAlign w:val="center"/>
            <w:hideMark/>
          </w:tcPr>
          <w:p w:rsidR="00762FD9" w:rsidRPr="00762FD9" w:rsidRDefault="00762FD9" w:rsidP="00054A17">
            <w:pPr>
              <w:rPr>
                <w:rFonts w:ascii="Times New Roman" w:hAnsi="Times New Roman" w:cs="Times New Roman"/>
              </w:rPr>
            </w:pPr>
            <w:r w:rsidRPr="00762FD9">
              <w:rPr>
                <w:rFonts w:ascii="Times New Roman" w:hAnsi="Times New Roman" w:cs="Times New Roman"/>
              </w:rPr>
              <w:t>LC-Q-</w:t>
            </w:r>
            <w:proofErr w:type="spellStart"/>
            <w:r w:rsidRPr="00762FD9">
              <w:rPr>
                <w:rFonts w:ascii="Times New Roman" w:hAnsi="Times New Roman" w:cs="Times New Roman"/>
              </w:rPr>
              <w:t>ToF</w:t>
            </w:r>
            <w:proofErr w:type="spellEnd"/>
          </w:p>
          <w:p w:rsidR="00762FD9" w:rsidRPr="00762FD9" w:rsidRDefault="00762FD9" w:rsidP="00054A17">
            <w:pPr>
              <w:rPr>
                <w:rFonts w:ascii="Times New Roman" w:hAnsi="Times New Roman" w:cs="Times New Roman"/>
              </w:rPr>
            </w:pPr>
          </w:p>
          <w:p w:rsidR="00762FD9" w:rsidRPr="00762FD9" w:rsidRDefault="00762FD9" w:rsidP="00054A17">
            <w:pPr>
              <w:rPr>
                <w:rFonts w:ascii="Times New Roman" w:hAnsi="Times New Roman" w:cs="Times New Roman"/>
                <w:b/>
              </w:rPr>
            </w:pPr>
            <w:r w:rsidRPr="00762FD9">
              <w:rPr>
                <w:rFonts w:ascii="Times New Roman" w:hAnsi="Times New Roman" w:cs="Times New Roman"/>
                <w:b/>
              </w:rPr>
              <w:t xml:space="preserve">Make: Agilent </w:t>
            </w:r>
          </w:p>
          <w:p w:rsidR="00762FD9" w:rsidRPr="00762FD9" w:rsidRDefault="00762FD9" w:rsidP="00054A17">
            <w:pPr>
              <w:pStyle w:val="NoSpacing"/>
              <w:rPr>
                <w:rFonts w:ascii="Times New Roman" w:hAnsi="Times New Roman"/>
                <w:sz w:val="22"/>
                <w:szCs w:val="22"/>
                <w:lang w:bidi="hi-IN"/>
              </w:rPr>
            </w:pPr>
            <w:r w:rsidRPr="00762FD9">
              <w:rPr>
                <w:rFonts w:ascii="Times New Roman" w:hAnsi="Times New Roman"/>
                <w:b/>
                <w:sz w:val="22"/>
                <w:szCs w:val="22"/>
              </w:rPr>
              <w:t>Model: Agilent SG</w:t>
            </w:r>
          </w:p>
        </w:tc>
        <w:tc>
          <w:tcPr>
            <w:tcW w:w="992" w:type="dxa"/>
            <w:tcMar>
              <w:top w:w="0" w:type="dxa"/>
              <w:left w:w="15" w:type="dxa"/>
              <w:bottom w:w="0" w:type="dxa"/>
              <w:right w:w="15" w:type="dxa"/>
            </w:tcMar>
            <w:hideMark/>
          </w:tcPr>
          <w:p w:rsidR="00762FD9" w:rsidRPr="00762FD9" w:rsidRDefault="00762FD9" w:rsidP="00054A17">
            <w:pPr>
              <w:pStyle w:val="NoSpacing"/>
              <w:jc w:val="center"/>
              <w:rPr>
                <w:rFonts w:ascii="Times New Roman" w:hAnsi="Times New Roman"/>
                <w:sz w:val="22"/>
                <w:szCs w:val="22"/>
                <w:lang w:bidi="hi-IN"/>
              </w:rPr>
            </w:pPr>
            <w:r w:rsidRPr="00762FD9">
              <w:rPr>
                <w:rFonts w:ascii="Times New Roman" w:hAnsi="Times New Roman"/>
                <w:sz w:val="22"/>
                <w:szCs w:val="22"/>
                <w:lang w:bidi="hi-IN"/>
              </w:rPr>
              <w:t>1</w:t>
            </w:r>
          </w:p>
        </w:tc>
        <w:tc>
          <w:tcPr>
            <w:tcW w:w="5862" w:type="dxa"/>
            <w:gridSpan w:val="2"/>
          </w:tcPr>
          <w:p w:rsidR="00762FD9" w:rsidRPr="00762FD9" w:rsidRDefault="00762FD9" w:rsidP="00054A17">
            <w:pPr>
              <w:pStyle w:val="NoSpacing"/>
              <w:jc w:val="center"/>
              <w:rPr>
                <w:rFonts w:ascii="Times New Roman" w:hAnsi="Times New Roman"/>
                <w:sz w:val="22"/>
                <w:szCs w:val="22"/>
              </w:rPr>
            </w:pPr>
            <w:r w:rsidRPr="00762FD9">
              <w:rPr>
                <w:rFonts w:ascii="Times New Roman" w:hAnsi="Times New Roman"/>
                <w:noProof/>
                <w:sz w:val="22"/>
                <w:szCs w:val="22"/>
                <w:lang w:val="en-IN" w:eastAsia="en-IN"/>
              </w:rPr>
              <w:drawing>
                <wp:inline distT="0" distB="0" distL="0" distR="0" wp14:anchorId="0CD93AB3" wp14:editId="04AD9642">
                  <wp:extent cx="2033625" cy="1338681"/>
                  <wp:effectExtent l="0" t="0" r="5080" b="0"/>
                  <wp:docPr id="18" name="Picture 4" descr="C:\Users\admin\Desktop\PMD_Instrument Pics_LB Block\DSC_0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PMD_Instrument Pics_LB Block\DSC_0245.JPG"/>
                          <pic:cNvPicPr>
                            <a:picLocks noChangeAspect="1" noChangeArrowheads="1"/>
                          </pic:cNvPicPr>
                        </pic:nvPicPr>
                        <pic:blipFill>
                          <a:blip r:embed="rId21" cstate="print"/>
                          <a:srcRect/>
                          <a:stretch>
                            <a:fillRect/>
                          </a:stretch>
                        </pic:blipFill>
                        <pic:spPr bwMode="auto">
                          <a:xfrm>
                            <a:off x="0" y="0"/>
                            <a:ext cx="2038038" cy="1341586"/>
                          </a:xfrm>
                          <a:prstGeom prst="rect">
                            <a:avLst/>
                          </a:prstGeom>
                          <a:noFill/>
                          <a:ln w="9525">
                            <a:noFill/>
                            <a:miter lim="800000"/>
                            <a:headEnd/>
                            <a:tailEnd/>
                          </a:ln>
                        </pic:spPr>
                      </pic:pic>
                    </a:graphicData>
                  </a:graphic>
                </wp:inline>
              </w:drawing>
            </w:r>
          </w:p>
          <w:p w:rsidR="00762FD9" w:rsidRPr="00762FD9" w:rsidRDefault="00762FD9" w:rsidP="00054A17">
            <w:pPr>
              <w:pStyle w:val="NoSpacing"/>
              <w:jc w:val="center"/>
              <w:rPr>
                <w:rFonts w:ascii="Times New Roman" w:hAnsi="Times New Roman"/>
                <w:sz w:val="22"/>
                <w:szCs w:val="22"/>
              </w:rPr>
            </w:pPr>
            <w:r w:rsidRPr="00762FD9">
              <w:rPr>
                <w:rFonts w:ascii="Times New Roman" w:hAnsi="Times New Roman"/>
                <w:sz w:val="22"/>
                <w:szCs w:val="22"/>
              </w:rPr>
              <w:t>Existing Location: 304-III Floor</w:t>
            </w:r>
          </w:p>
          <w:p w:rsidR="00762FD9" w:rsidRPr="00762FD9" w:rsidRDefault="00762FD9" w:rsidP="00054A17">
            <w:pPr>
              <w:pStyle w:val="NoSpacing"/>
              <w:jc w:val="center"/>
              <w:rPr>
                <w:rFonts w:ascii="Times New Roman" w:hAnsi="Times New Roman"/>
                <w:sz w:val="22"/>
                <w:szCs w:val="22"/>
                <w:lang w:bidi="hi-IN"/>
              </w:rPr>
            </w:pPr>
            <w:r w:rsidRPr="00762FD9">
              <w:rPr>
                <w:rFonts w:ascii="Times New Roman" w:hAnsi="Times New Roman"/>
                <w:sz w:val="22"/>
                <w:szCs w:val="22"/>
              </w:rPr>
              <w:t>New Location: III Floor</w:t>
            </w:r>
          </w:p>
        </w:tc>
      </w:tr>
      <w:tr w:rsidR="00762FD9" w:rsidRPr="00762FD9" w:rsidTr="00054A17">
        <w:trPr>
          <w:trHeight w:val="284"/>
          <w:jc w:val="right"/>
        </w:trPr>
        <w:tc>
          <w:tcPr>
            <w:tcW w:w="567" w:type="dxa"/>
            <w:tcMar>
              <w:top w:w="0" w:type="dxa"/>
              <w:left w:w="15" w:type="dxa"/>
              <w:bottom w:w="0" w:type="dxa"/>
              <w:right w:w="15" w:type="dxa"/>
            </w:tcMar>
            <w:vAlign w:val="center"/>
            <w:hideMark/>
          </w:tcPr>
          <w:p w:rsidR="00762FD9" w:rsidRPr="00762FD9" w:rsidRDefault="00762FD9" w:rsidP="00762FD9">
            <w:pPr>
              <w:pStyle w:val="NoSpacing"/>
              <w:numPr>
                <w:ilvl w:val="0"/>
                <w:numId w:val="17"/>
              </w:numPr>
              <w:rPr>
                <w:rFonts w:ascii="Times New Roman" w:hAnsi="Times New Roman"/>
                <w:sz w:val="22"/>
                <w:szCs w:val="22"/>
                <w:lang w:bidi="hi-IN"/>
              </w:rPr>
            </w:pPr>
          </w:p>
        </w:tc>
        <w:tc>
          <w:tcPr>
            <w:tcW w:w="2127" w:type="dxa"/>
            <w:tcMar>
              <w:top w:w="0" w:type="dxa"/>
              <w:left w:w="15" w:type="dxa"/>
              <w:bottom w:w="0" w:type="dxa"/>
              <w:right w:w="15" w:type="dxa"/>
            </w:tcMar>
            <w:vAlign w:val="center"/>
            <w:hideMark/>
          </w:tcPr>
          <w:p w:rsidR="00762FD9" w:rsidRPr="00762FD9" w:rsidRDefault="00762FD9" w:rsidP="00054A17">
            <w:pPr>
              <w:rPr>
                <w:rFonts w:ascii="Times New Roman" w:hAnsi="Times New Roman" w:cs="Times New Roman"/>
              </w:rPr>
            </w:pPr>
            <w:r w:rsidRPr="00762FD9">
              <w:rPr>
                <w:rFonts w:ascii="Times New Roman" w:hAnsi="Times New Roman" w:cs="Times New Roman"/>
              </w:rPr>
              <w:t>Spectrophotometer UV-VIS</w:t>
            </w:r>
          </w:p>
          <w:p w:rsidR="00762FD9" w:rsidRPr="00762FD9" w:rsidRDefault="00762FD9" w:rsidP="00054A17">
            <w:pPr>
              <w:rPr>
                <w:rFonts w:ascii="Times New Roman" w:hAnsi="Times New Roman" w:cs="Times New Roman"/>
              </w:rPr>
            </w:pPr>
          </w:p>
          <w:p w:rsidR="00762FD9" w:rsidRPr="00762FD9" w:rsidRDefault="00762FD9" w:rsidP="00054A17">
            <w:pPr>
              <w:rPr>
                <w:rFonts w:ascii="Times New Roman" w:hAnsi="Times New Roman" w:cs="Times New Roman"/>
                <w:b/>
                <w:bCs/>
              </w:rPr>
            </w:pPr>
            <w:r w:rsidRPr="00762FD9">
              <w:rPr>
                <w:rFonts w:ascii="Times New Roman" w:hAnsi="Times New Roman" w:cs="Times New Roman"/>
                <w:b/>
                <w:bCs/>
              </w:rPr>
              <w:t xml:space="preserve">Make: Agilent </w:t>
            </w:r>
          </w:p>
          <w:p w:rsidR="00762FD9" w:rsidRPr="00762FD9" w:rsidRDefault="00762FD9" w:rsidP="00054A17">
            <w:pPr>
              <w:pStyle w:val="NoSpacing"/>
              <w:rPr>
                <w:rFonts w:ascii="Times New Roman" w:hAnsi="Times New Roman"/>
                <w:sz w:val="22"/>
                <w:szCs w:val="22"/>
                <w:lang w:bidi="hi-IN"/>
              </w:rPr>
            </w:pPr>
            <w:r w:rsidRPr="00762FD9">
              <w:rPr>
                <w:rFonts w:ascii="Times New Roman" w:hAnsi="Times New Roman"/>
                <w:b/>
                <w:bCs/>
                <w:sz w:val="22"/>
                <w:szCs w:val="22"/>
              </w:rPr>
              <w:t>Model: Carry 100 UV-VIS</w:t>
            </w:r>
          </w:p>
        </w:tc>
        <w:tc>
          <w:tcPr>
            <w:tcW w:w="992" w:type="dxa"/>
            <w:tcMar>
              <w:top w:w="0" w:type="dxa"/>
              <w:left w:w="15" w:type="dxa"/>
              <w:bottom w:w="0" w:type="dxa"/>
              <w:right w:w="15" w:type="dxa"/>
            </w:tcMar>
            <w:hideMark/>
          </w:tcPr>
          <w:p w:rsidR="00762FD9" w:rsidRPr="00762FD9" w:rsidRDefault="00762FD9" w:rsidP="00054A17">
            <w:pPr>
              <w:pStyle w:val="NoSpacing"/>
              <w:jc w:val="center"/>
              <w:rPr>
                <w:rFonts w:ascii="Times New Roman" w:hAnsi="Times New Roman"/>
                <w:sz w:val="22"/>
                <w:szCs w:val="22"/>
                <w:lang w:bidi="hi-IN"/>
              </w:rPr>
            </w:pPr>
            <w:r w:rsidRPr="00762FD9">
              <w:rPr>
                <w:rFonts w:ascii="Times New Roman" w:hAnsi="Times New Roman"/>
                <w:sz w:val="22"/>
                <w:szCs w:val="22"/>
                <w:lang w:bidi="hi-IN"/>
              </w:rPr>
              <w:t>1</w:t>
            </w:r>
          </w:p>
        </w:tc>
        <w:tc>
          <w:tcPr>
            <w:tcW w:w="5862" w:type="dxa"/>
            <w:gridSpan w:val="2"/>
          </w:tcPr>
          <w:p w:rsidR="00762FD9" w:rsidRPr="00762FD9" w:rsidRDefault="00762FD9" w:rsidP="00054A17">
            <w:pPr>
              <w:pStyle w:val="NoSpacing"/>
              <w:jc w:val="center"/>
              <w:rPr>
                <w:rFonts w:ascii="Times New Roman" w:hAnsi="Times New Roman"/>
                <w:noProof/>
                <w:sz w:val="22"/>
                <w:szCs w:val="22"/>
              </w:rPr>
            </w:pPr>
            <w:r w:rsidRPr="00762FD9">
              <w:rPr>
                <w:rFonts w:ascii="Times New Roman" w:hAnsi="Times New Roman"/>
                <w:noProof/>
                <w:sz w:val="22"/>
                <w:szCs w:val="22"/>
                <w:lang w:val="en-IN" w:eastAsia="en-IN"/>
              </w:rPr>
              <w:drawing>
                <wp:inline distT="0" distB="0" distL="0" distR="0" wp14:anchorId="126A226B" wp14:editId="0CB71E71">
                  <wp:extent cx="2945091" cy="1682496"/>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598_uv vis spectro agilent.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951732" cy="1686290"/>
                          </a:xfrm>
                          <a:prstGeom prst="rect">
                            <a:avLst/>
                          </a:prstGeom>
                        </pic:spPr>
                      </pic:pic>
                    </a:graphicData>
                  </a:graphic>
                </wp:inline>
              </w:drawing>
            </w:r>
          </w:p>
          <w:p w:rsidR="00762FD9" w:rsidRPr="00762FD9" w:rsidRDefault="00762FD9" w:rsidP="00054A17">
            <w:pPr>
              <w:pStyle w:val="NoSpacing"/>
              <w:jc w:val="center"/>
              <w:rPr>
                <w:rFonts w:ascii="Times New Roman" w:hAnsi="Times New Roman"/>
                <w:b/>
                <w:color w:val="000000"/>
                <w:sz w:val="22"/>
                <w:szCs w:val="22"/>
              </w:rPr>
            </w:pPr>
            <w:r w:rsidRPr="00762FD9">
              <w:rPr>
                <w:rFonts w:ascii="Times New Roman" w:hAnsi="Times New Roman"/>
                <w:b/>
                <w:color w:val="000000"/>
                <w:sz w:val="22"/>
                <w:szCs w:val="22"/>
              </w:rPr>
              <w:t>Existing Location: I Floor , PFA</w:t>
            </w:r>
          </w:p>
          <w:p w:rsidR="00762FD9" w:rsidRPr="00762FD9" w:rsidRDefault="00762FD9" w:rsidP="00054A17">
            <w:pPr>
              <w:pStyle w:val="NoSpacing"/>
              <w:jc w:val="center"/>
              <w:rPr>
                <w:rFonts w:ascii="Times New Roman" w:hAnsi="Times New Roman"/>
                <w:sz w:val="22"/>
                <w:szCs w:val="22"/>
                <w:lang w:bidi="hi-IN"/>
              </w:rPr>
            </w:pPr>
            <w:r w:rsidRPr="00762FD9">
              <w:rPr>
                <w:rFonts w:ascii="Times New Roman" w:hAnsi="Times New Roman"/>
                <w:b/>
                <w:color w:val="000000"/>
                <w:sz w:val="22"/>
                <w:szCs w:val="22"/>
              </w:rPr>
              <w:t>New Location: IV Floor</w:t>
            </w:r>
          </w:p>
        </w:tc>
      </w:tr>
      <w:tr w:rsidR="00581222" w:rsidRPr="00762FD9" w:rsidTr="00F62A19">
        <w:trPr>
          <w:trHeight w:val="284"/>
          <w:jc w:val="right"/>
        </w:trPr>
        <w:tc>
          <w:tcPr>
            <w:tcW w:w="2694" w:type="dxa"/>
            <w:gridSpan w:val="2"/>
            <w:tcMar>
              <w:top w:w="0" w:type="dxa"/>
              <w:left w:w="15" w:type="dxa"/>
              <w:bottom w:w="0" w:type="dxa"/>
              <w:right w:w="15" w:type="dxa"/>
            </w:tcMar>
            <w:vAlign w:val="center"/>
          </w:tcPr>
          <w:p w:rsidR="00581222" w:rsidRPr="00E620DA" w:rsidRDefault="00581222" w:rsidP="00054A17">
            <w:pPr>
              <w:rPr>
                <w:rFonts w:ascii="Times New Roman" w:hAnsi="Times New Roman" w:cs="Times New Roman"/>
                <w:b/>
              </w:rPr>
            </w:pPr>
            <w:r w:rsidRPr="00E620DA">
              <w:rPr>
                <w:rFonts w:ascii="Times New Roman" w:hAnsi="Times New Roman" w:cs="Times New Roman"/>
                <w:b/>
              </w:rPr>
              <w:t>Total</w:t>
            </w:r>
          </w:p>
        </w:tc>
        <w:tc>
          <w:tcPr>
            <w:tcW w:w="992" w:type="dxa"/>
            <w:tcMar>
              <w:top w:w="0" w:type="dxa"/>
              <w:left w:w="15" w:type="dxa"/>
              <w:bottom w:w="0" w:type="dxa"/>
              <w:right w:w="15" w:type="dxa"/>
            </w:tcMar>
          </w:tcPr>
          <w:p w:rsidR="00581222" w:rsidRPr="00E620DA" w:rsidRDefault="00581222" w:rsidP="00054A17">
            <w:pPr>
              <w:pStyle w:val="NoSpacing"/>
              <w:jc w:val="center"/>
              <w:rPr>
                <w:rFonts w:ascii="Times New Roman" w:hAnsi="Times New Roman"/>
                <w:b/>
                <w:sz w:val="22"/>
                <w:szCs w:val="22"/>
                <w:lang w:bidi="hi-IN"/>
              </w:rPr>
            </w:pPr>
            <w:r w:rsidRPr="00E620DA">
              <w:rPr>
                <w:rFonts w:ascii="Times New Roman" w:hAnsi="Times New Roman"/>
                <w:b/>
                <w:sz w:val="22"/>
                <w:szCs w:val="22"/>
                <w:lang w:bidi="hi-IN"/>
              </w:rPr>
              <w:fldChar w:fldCharType="begin"/>
            </w:r>
            <w:r w:rsidRPr="00E620DA">
              <w:rPr>
                <w:rFonts w:ascii="Times New Roman" w:hAnsi="Times New Roman"/>
                <w:b/>
                <w:sz w:val="22"/>
                <w:szCs w:val="22"/>
                <w:lang w:bidi="hi-IN"/>
              </w:rPr>
              <w:instrText xml:space="preserve"> =SUM(ABOVE) </w:instrText>
            </w:r>
            <w:r w:rsidRPr="00E620DA">
              <w:rPr>
                <w:rFonts w:ascii="Times New Roman" w:hAnsi="Times New Roman"/>
                <w:b/>
                <w:sz w:val="22"/>
                <w:szCs w:val="22"/>
                <w:lang w:bidi="hi-IN"/>
              </w:rPr>
              <w:fldChar w:fldCharType="separate"/>
            </w:r>
            <w:r w:rsidRPr="00E620DA">
              <w:rPr>
                <w:rFonts w:ascii="Times New Roman" w:hAnsi="Times New Roman"/>
                <w:b/>
                <w:noProof/>
                <w:sz w:val="22"/>
                <w:szCs w:val="22"/>
                <w:lang w:bidi="hi-IN"/>
              </w:rPr>
              <w:t>10</w:t>
            </w:r>
            <w:r w:rsidRPr="00E620DA">
              <w:rPr>
                <w:rFonts w:ascii="Times New Roman" w:hAnsi="Times New Roman"/>
                <w:b/>
                <w:sz w:val="22"/>
                <w:szCs w:val="22"/>
                <w:lang w:bidi="hi-IN"/>
              </w:rPr>
              <w:fldChar w:fldCharType="end"/>
            </w:r>
          </w:p>
        </w:tc>
        <w:tc>
          <w:tcPr>
            <w:tcW w:w="5862" w:type="dxa"/>
            <w:gridSpan w:val="2"/>
          </w:tcPr>
          <w:p w:rsidR="00581222" w:rsidRPr="00762FD9" w:rsidRDefault="00581222" w:rsidP="00054A17">
            <w:pPr>
              <w:pStyle w:val="NoSpacing"/>
              <w:jc w:val="center"/>
              <w:rPr>
                <w:rFonts w:ascii="Times New Roman" w:hAnsi="Times New Roman"/>
                <w:noProof/>
                <w:sz w:val="22"/>
                <w:szCs w:val="22"/>
                <w:lang w:val="en-IN" w:eastAsia="en-IN"/>
              </w:rPr>
            </w:pPr>
          </w:p>
        </w:tc>
      </w:tr>
    </w:tbl>
    <w:p w:rsidR="00762FD9" w:rsidRDefault="00762FD9" w:rsidP="00423C63">
      <w:pPr>
        <w:jc w:val="center"/>
        <w:rPr>
          <w:rFonts w:ascii="Times New Roman" w:hAnsi="Times New Roman" w:cs="Times New Roman"/>
          <w:b/>
          <w:u w:val="single"/>
          <w:lang w:val="en-IN"/>
        </w:rPr>
      </w:pPr>
    </w:p>
    <w:p w:rsidR="00BE6A36" w:rsidRPr="00D82147" w:rsidRDefault="00BE6A36" w:rsidP="00BE6A36">
      <w:pPr>
        <w:autoSpaceDE w:val="0"/>
        <w:autoSpaceDN w:val="0"/>
        <w:adjustRightInd w:val="0"/>
        <w:spacing w:after="0" w:line="240" w:lineRule="auto"/>
        <w:rPr>
          <w:rFonts w:ascii="Times New Roman" w:hAnsi="Times New Roman" w:cs="Times New Roman"/>
          <w:b/>
          <w:bCs/>
          <w:color w:val="000000"/>
          <w:u w:val="single"/>
          <w:lang w:val="en-IN"/>
        </w:rPr>
      </w:pPr>
      <w:r w:rsidRPr="00D82147">
        <w:rPr>
          <w:rFonts w:ascii="Times New Roman" w:hAnsi="Times New Roman" w:cs="Times New Roman"/>
          <w:b/>
          <w:bCs/>
          <w:color w:val="000000"/>
          <w:u w:val="single"/>
          <w:lang w:val="en-IN"/>
        </w:rPr>
        <w:t>The following are the checklist of documents to be submitted:-</w:t>
      </w:r>
    </w:p>
    <w:p w:rsidR="00BE6A36" w:rsidRPr="00D82147" w:rsidRDefault="00BE6A36" w:rsidP="00BE6A36">
      <w:pPr>
        <w:autoSpaceDE w:val="0"/>
        <w:autoSpaceDN w:val="0"/>
        <w:adjustRightInd w:val="0"/>
        <w:spacing w:after="0" w:line="240" w:lineRule="auto"/>
        <w:rPr>
          <w:rFonts w:ascii="Times New Roman" w:hAnsi="Times New Roman" w:cs="Times New Roman"/>
          <w:b/>
          <w:bCs/>
          <w:color w:val="000000"/>
          <w:lang w:val="en-IN"/>
        </w:rPr>
      </w:pPr>
    </w:p>
    <w:p w:rsidR="00BE6A36" w:rsidRPr="00D82147" w:rsidRDefault="00BE6A36" w:rsidP="007A1CDF">
      <w:pPr>
        <w:pStyle w:val="ListParagraph"/>
        <w:numPr>
          <w:ilvl w:val="0"/>
          <w:numId w:val="10"/>
        </w:numPr>
        <w:autoSpaceDE w:val="0"/>
        <w:autoSpaceDN w:val="0"/>
        <w:adjustRightInd w:val="0"/>
        <w:jc w:val="both"/>
        <w:rPr>
          <w:rFonts w:ascii="Times New Roman" w:hAnsi="Times New Roman"/>
          <w:bCs/>
          <w:color w:val="000000"/>
          <w:sz w:val="22"/>
          <w:szCs w:val="22"/>
          <w:lang w:val="en-IN"/>
        </w:rPr>
      </w:pPr>
      <w:r w:rsidRPr="00D82147">
        <w:rPr>
          <w:rFonts w:ascii="Times New Roman" w:hAnsi="Times New Roman"/>
          <w:bCs/>
          <w:color w:val="000000"/>
          <w:sz w:val="22"/>
          <w:szCs w:val="22"/>
          <w:lang w:val="en-IN"/>
        </w:rPr>
        <w:t xml:space="preserve">Proprietary Certificate of the equipment on the Letterhead of Original Equipment Manufacturers (OEM) – Format enclosed at Annexure-I or </w:t>
      </w:r>
      <w:r w:rsidR="00A6503A">
        <w:rPr>
          <w:rFonts w:ascii="Times New Roman" w:hAnsi="Times New Roman"/>
          <w:bCs/>
          <w:color w:val="000000"/>
          <w:sz w:val="22"/>
          <w:szCs w:val="22"/>
          <w:lang w:val="en-IN"/>
        </w:rPr>
        <w:t xml:space="preserve">in </w:t>
      </w:r>
      <w:r w:rsidRPr="00D82147">
        <w:rPr>
          <w:rFonts w:ascii="Times New Roman" w:hAnsi="Times New Roman"/>
          <w:bCs/>
          <w:color w:val="000000"/>
          <w:sz w:val="22"/>
          <w:szCs w:val="22"/>
          <w:lang w:val="en-IN"/>
        </w:rPr>
        <w:t>their own format.</w:t>
      </w:r>
    </w:p>
    <w:p w:rsidR="00BE6A36" w:rsidRPr="00D82147" w:rsidRDefault="00BE6A36" w:rsidP="007A1CDF">
      <w:pPr>
        <w:pStyle w:val="ListParagraph"/>
        <w:numPr>
          <w:ilvl w:val="0"/>
          <w:numId w:val="10"/>
        </w:numPr>
        <w:autoSpaceDE w:val="0"/>
        <w:autoSpaceDN w:val="0"/>
        <w:adjustRightInd w:val="0"/>
        <w:jc w:val="both"/>
        <w:rPr>
          <w:rFonts w:ascii="Times New Roman" w:hAnsi="Times New Roman"/>
          <w:bCs/>
          <w:color w:val="000000"/>
          <w:sz w:val="22"/>
          <w:szCs w:val="22"/>
          <w:lang w:val="en-IN"/>
        </w:rPr>
      </w:pPr>
      <w:r w:rsidRPr="00D82147">
        <w:rPr>
          <w:rFonts w:ascii="Times New Roman" w:hAnsi="Times New Roman"/>
          <w:bCs/>
          <w:color w:val="000000"/>
          <w:sz w:val="22"/>
          <w:szCs w:val="22"/>
          <w:lang w:val="en-IN"/>
        </w:rPr>
        <w:t>Manufactures Authorization Certificate in case of Authorized Dealer.</w:t>
      </w:r>
    </w:p>
    <w:p w:rsidR="00BE6A36" w:rsidRPr="00D82147" w:rsidRDefault="00BE6A36" w:rsidP="007A1CDF">
      <w:pPr>
        <w:pStyle w:val="ListParagraph"/>
        <w:numPr>
          <w:ilvl w:val="0"/>
          <w:numId w:val="10"/>
        </w:numPr>
        <w:autoSpaceDE w:val="0"/>
        <w:autoSpaceDN w:val="0"/>
        <w:adjustRightInd w:val="0"/>
        <w:jc w:val="both"/>
        <w:rPr>
          <w:rFonts w:ascii="Times New Roman" w:hAnsi="Times New Roman"/>
          <w:bCs/>
          <w:color w:val="000000"/>
          <w:sz w:val="22"/>
          <w:szCs w:val="22"/>
          <w:lang w:val="en-IN"/>
        </w:rPr>
      </w:pPr>
      <w:r w:rsidRPr="00D82147">
        <w:rPr>
          <w:rFonts w:ascii="Times New Roman" w:hAnsi="Times New Roman"/>
          <w:bCs/>
          <w:color w:val="000000"/>
          <w:sz w:val="22"/>
          <w:szCs w:val="22"/>
          <w:lang w:val="en-IN"/>
        </w:rPr>
        <w:t xml:space="preserve">A copy of this PAC Tender document signed by the Authorized Signatory with Company seal. </w:t>
      </w:r>
    </w:p>
    <w:p w:rsidR="00423C63" w:rsidRPr="00D82147" w:rsidRDefault="00423C63">
      <w:pPr>
        <w:spacing w:after="0" w:line="240" w:lineRule="auto"/>
        <w:rPr>
          <w:rFonts w:ascii="Times New Roman" w:hAnsi="Times New Roman" w:cs="Times New Roman"/>
          <w:b/>
          <w:u w:val="single"/>
          <w:lang w:val="en-GB" w:eastAsia="ar-SA"/>
        </w:rPr>
      </w:pPr>
      <w:r w:rsidRPr="00D82147">
        <w:rPr>
          <w:rFonts w:ascii="Times New Roman" w:hAnsi="Times New Roman" w:cs="Times New Roman"/>
          <w:b/>
          <w:u w:val="single"/>
        </w:rPr>
        <w:br w:type="page"/>
      </w:r>
    </w:p>
    <w:p w:rsidR="007115B4" w:rsidRPr="00D82147" w:rsidRDefault="00D82147" w:rsidP="00D82147">
      <w:pPr>
        <w:pStyle w:val="NoSpacing"/>
        <w:jc w:val="center"/>
        <w:rPr>
          <w:rFonts w:ascii="Times New Roman" w:hAnsi="Times New Roman"/>
          <w:b/>
          <w:sz w:val="22"/>
          <w:szCs w:val="22"/>
          <w:u w:val="single"/>
        </w:rPr>
      </w:pPr>
      <w:r w:rsidRPr="00D82147">
        <w:rPr>
          <w:rFonts w:ascii="Times New Roman" w:hAnsi="Times New Roman"/>
          <w:b/>
          <w:bCs/>
          <w:sz w:val="22"/>
          <w:szCs w:val="22"/>
          <w:u w:val="single"/>
        </w:rPr>
        <w:lastRenderedPageBreak/>
        <w:t xml:space="preserve">SECTION-V: GENERAL </w:t>
      </w:r>
      <w:r w:rsidRPr="00D82147">
        <w:rPr>
          <w:rFonts w:ascii="Times New Roman" w:hAnsi="Times New Roman"/>
          <w:b/>
          <w:sz w:val="22"/>
          <w:szCs w:val="22"/>
          <w:u w:val="single"/>
        </w:rPr>
        <w:t>CONDITIONS</w:t>
      </w:r>
      <w:r>
        <w:rPr>
          <w:rFonts w:ascii="Times New Roman" w:hAnsi="Times New Roman"/>
          <w:b/>
          <w:sz w:val="22"/>
          <w:szCs w:val="22"/>
          <w:u w:val="single"/>
        </w:rPr>
        <w:t xml:space="preserve"> OF CONTRACT (GCC)</w:t>
      </w:r>
    </w:p>
    <w:p w:rsidR="00DA2AE0" w:rsidRPr="00D82147" w:rsidRDefault="00DA2AE0">
      <w:pPr>
        <w:spacing w:after="0" w:line="240" w:lineRule="auto"/>
        <w:rPr>
          <w:rFonts w:ascii="Times New Roman" w:hAnsi="Times New Roman" w:cs="Times New Roman"/>
          <w:b/>
          <w:u w:val="single"/>
        </w:rPr>
      </w:pPr>
    </w:p>
    <w:p w:rsidR="00762FD9" w:rsidRPr="004C0B8B" w:rsidRDefault="00762FD9" w:rsidP="00762FD9">
      <w:pPr>
        <w:pStyle w:val="NoSpacing"/>
        <w:numPr>
          <w:ilvl w:val="0"/>
          <w:numId w:val="6"/>
        </w:numPr>
        <w:suppressAutoHyphens w:val="0"/>
        <w:jc w:val="both"/>
        <w:rPr>
          <w:rFonts w:ascii="Times New Roman" w:hAnsi="Times New Roman"/>
          <w:b/>
          <w:sz w:val="22"/>
          <w:szCs w:val="22"/>
        </w:rPr>
      </w:pPr>
      <w:r w:rsidRPr="004C0B8B">
        <w:rPr>
          <w:rFonts w:ascii="Times New Roman" w:hAnsi="Times New Roman"/>
          <w:b/>
          <w:sz w:val="22"/>
          <w:szCs w:val="22"/>
        </w:rPr>
        <w:t xml:space="preserve">Bid Security: </w:t>
      </w:r>
    </w:p>
    <w:p w:rsidR="00762FD9" w:rsidRPr="004C0B8B" w:rsidRDefault="00762FD9" w:rsidP="00762FD9">
      <w:pPr>
        <w:pStyle w:val="ListParagraph"/>
        <w:autoSpaceDE w:val="0"/>
        <w:autoSpaceDN w:val="0"/>
        <w:adjustRightInd w:val="0"/>
        <w:ind w:left="1080"/>
        <w:jc w:val="both"/>
        <w:rPr>
          <w:rFonts w:ascii="Times New Roman" w:hAnsi="Times New Roman"/>
          <w:b/>
          <w:sz w:val="22"/>
          <w:szCs w:val="22"/>
        </w:rPr>
      </w:pPr>
      <w:proofErr w:type="gramStart"/>
      <w:r w:rsidRPr="004C0B8B">
        <w:rPr>
          <w:rFonts w:ascii="Times New Roman" w:hAnsi="Times New Roman"/>
          <w:sz w:val="22"/>
          <w:szCs w:val="22"/>
        </w:rPr>
        <w:t>In terms of OM No.</w:t>
      </w:r>
      <w:proofErr w:type="gramEnd"/>
      <w:r w:rsidRPr="004C0B8B">
        <w:rPr>
          <w:rFonts w:ascii="Times New Roman" w:hAnsi="Times New Roman"/>
          <w:sz w:val="22"/>
          <w:szCs w:val="22"/>
        </w:rPr>
        <w:t xml:space="preserve"> F.9/4/2020-PPD dated 12th November, 2020 issued by Ministry of Finance, Govt. of </w:t>
      </w:r>
      <w:proofErr w:type="gramStart"/>
      <w:r w:rsidRPr="004C0B8B">
        <w:rPr>
          <w:rFonts w:ascii="Times New Roman" w:hAnsi="Times New Roman"/>
          <w:sz w:val="22"/>
          <w:szCs w:val="22"/>
        </w:rPr>
        <w:t>India,</w:t>
      </w:r>
      <w:proofErr w:type="gramEnd"/>
      <w:r w:rsidRPr="004C0B8B">
        <w:rPr>
          <w:rFonts w:ascii="Times New Roman" w:hAnsi="Times New Roman"/>
          <w:sz w:val="22"/>
          <w:szCs w:val="22"/>
        </w:rPr>
        <w:t xml:space="preserve"> bidders are requested to sign "Bid Security Declaration" format </w:t>
      </w:r>
      <w:r w:rsidRPr="004C0B8B">
        <w:rPr>
          <w:rFonts w:ascii="Times New Roman" w:hAnsi="Times New Roman"/>
          <w:b/>
          <w:sz w:val="22"/>
          <w:szCs w:val="22"/>
          <w:highlight w:val="yellow"/>
        </w:rPr>
        <w:t>(Annexure – II)</w:t>
      </w:r>
      <w:r w:rsidRPr="004C0B8B">
        <w:rPr>
          <w:rFonts w:ascii="Times New Roman" w:hAnsi="Times New Roman"/>
          <w:sz w:val="22"/>
          <w:szCs w:val="22"/>
        </w:rPr>
        <w:t xml:space="preserve"> accepting that if they withdraw or modify their bids during period of validity etc., they will be suspended for the time specified in the tender documents.</w:t>
      </w:r>
    </w:p>
    <w:p w:rsidR="00762FD9" w:rsidRPr="004C0B8B" w:rsidRDefault="00762FD9" w:rsidP="00762FD9">
      <w:pPr>
        <w:pStyle w:val="ListParagraph"/>
        <w:ind w:left="1080"/>
        <w:jc w:val="both"/>
        <w:rPr>
          <w:rFonts w:ascii="Times New Roman" w:hAnsi="Times New Roman"/>
          <w:b/>
          <w:sz w:val="22"/>
          <w:szCs w:val="22"/>
        </w:rPr>
      </w:pPr>
    </w:p>
    <w:p w:rsidR="00762FD9" w:rsidRPr="004C0B8B" w:rsidRDefault="00762FD9" w:rsidP="00762FD9">
      <w:pPr>
        <w:pStyle w:val="ListParagraph"/>
        <w:numPr>
          <w:ilvl w:val="0"/>
          <w:numId w:val="19"/>
        </w:numPr>
        <w:jc w:val="both"/>
        <w:rPr>
          <w:rFonts w:ascii="Times New Roman" w:hAnsi="Times New Roman"/>
          <w:b/>
          <w:sz w:val="22"/>
          <w:szCs w:val="22"/>
        </w:rPr>
      </w:pPr>
      <w:r w:rsidRPr="004C0B8B">
        <w:rPr>
          <w:rFonts w:ascii="Times New Roman" w:hAnsi="Times New Roman"/>
          <w:sz w:val="22"/>
          <w:szCs w:val="22"/>
        </w:rPr>
        <w:t xml:space="preserve">The envelope containing the original </w:t>
      </w:r>
      <w:r w:rsidRPr="004C0B8B">
        <w:rPr>
          <w:rFonts w:ascii="Times New Roman" w:hAnsi="Times New Roman"/>
          <w:sz w:val="22"/>
          <w:szCs w:val="22"/>
          <w:highlight w:val="yellow"/>
        </w:rPr>
        <w:t>"Bid Security Declaration"</w:t>
      </w:r>
      <w:r w:rsidRPr="004C0B8B">
        <w:rPr>
          <w:rFonts w:ascii="Times New Roman" w:hAnsi="Times New Roman"/>
          <w:sz w:val="22"/>
          <w:szCs w:val="22"/>
        </w:rPr>
        <w:t xml:space="preserve"> should bear tender details (Name of bidder, tender no., tender name etc.). </w:t>
      </w:r>
    </w:p>
    <w:p w:rsidR="00762FD9" w:rsidRPr="004C0B8B" w:rsidRDefault="00762FD9" w:rsidP="00762FD9">
      <w:pPr>
        <w:pStyle w:val="ListParagraph"/>
        <w:numPr>
          <w:ilvl w:val="0"/>
          <w:numId w:val="19"/>
        </w:numPr>
        <w:jc w:val="both"/>
        <w:rPr>
          <w:rFonts w:ascii="Times New Roman" w:hAnsi="Times New Roman"/>
          <w:b/>
          <w:sz w:val="22"/>
          <w:szCs w:val="22"/>
        </w:rPr>
      </w:pPr>
      <w:r w:rsidRPr="004C0B8B">
        <w:rPr>
          <w:rFonts w:ascii="Times New Roman" w:hAnsi="Times New Roman"/>
          <w:sz w:val="22"/>
          <w:szCs w:val="22"/>
        </w:rPr>
        <w:t xml:space="preserve">The </w:t>
      </w:r>
      <w:r w:rsidRPr="004C0B8B">
        <w:rPr>
          <w:rFonts w:ascii="Times New Roman" w:hAnsi="Times New Roman"/>
          <w:sz w:val="22"/>
          <w:szCs w:val="22"/>
          <w:highlight w:val="yellow"/>
        </w:rPr>
        <w:t>"Bid Security Declaration"</w:t>
      </w:r>
      <w:r w:rsidRPr="004C0B8B">
        <w:rPr>
          <w:rFonts w:ascii="Times New Roman" w:hAnsi="Times New Roman"/>
          <w:sz w:val="22"/>
          <w:szCs w:val="22"/>
        </w:rPr>
        <w:t xml:space="preserve"> is required to protect the Purchaser against risk of Bidder’s conduct.</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sz w:val="22"/>
          <w:szCs w:val="22"/>
        </w:rPr>
        <w:t xml:space="preserve">The quotation should be valid for a period </w:t>
      </w:r>
      <w:r w:rsidRPr="004954A0">
        <w:rPr>
          <w:rFonts w:ascii="Times New Roman" w:hAnsi="Times New Roman"/>
          <w:color w:val="FF0000"/>
          <w:sz w:val="22"/>
          <w:szCs w:val="22"/>
          <w:highlight w:val="yellow"/>
        </w:rPr>
        <w:t>of 180 days</w:t>
      </w:r>
      <w:r w:rsidRPr="00D82147">
        <w:rPr>
          <w:rFonts w:ascii="Times New Roman" w:hAnsi="Times New Roman"/>
          <w:sz w:val="22"/>
          <w:szCs w:val="22"/>
        </w:rPr>
        <w:t xml:space="preserve"> from the date of opening of the tender. Rates are to be quoted in INR (Rupee terms) only and any revision thereof is not allowed after the tender has been opened.</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sz w:val="22"/>
          <w:szCs w:val="22"/>
        </w:rPr>
        <w:t xml:space="preserve">Bidder, if is not the Original Equipment Manufacturer (OEM), must submit OEM’s or their Distributor’s Authorization to quote/sell the product(s). Preference will be given to quotation pertaining to indigenous products. However, where suitable substitutes are not available and item need to be imported the following clarification/information should be given:- </w:t>
      </w:r>
    </w:p>
    <w:p w:rsidR="00477D9C" w:rsidRPr="00D82147" w:rsidRDefault="00477D9C" w:rsidP="007A1CDF">
      <w:pPr>
        <w:pStyle w:val="NoSpacing"/>
        <w:numPr>
          <w:ilvl w:val="0"/>
          <w:numId w:val="9"/>
        </w:numPr>
        <w:suppressAutoHyphens w:val="0"/>
        <w:jc w:val="both"/>
        <w:rPr>
          <w:rFonts w:ascii="Times New Roman" w:hAnsi="Times New Roman"/>
          <w:sz w:val="22"/>
          <w:szCs w:val="22"/>
        </w:rPr>
      </w:pPr>
      <w:r w:rsidRPr="00D82147">
        <w:rPr>
          <w:rFonts w:ascii="Times New Roman" w:hAnsi="Times New Roman"/>
          <w:sz w:val="22"/>
          <w:szCs w:val="22"/>
        </w:rPr>
        <w:t>Authorization certificate from Original Equipment Manufacturer (OEM) or their Distributor to quote/sell the product, in case the bidder is not the OEM.</w:t>
      </w:r>
    </w:p>
    <w:p w:rsidR="00477D9C" w:rsidRPr="00D82147" w:rsidRDefault="00477D9C" w:rsidP="007A1CDF">
      <w:pPr>
        <w:pStyle w:val="NoSpacing"/>
        <w:numPr>
          <w:ilvl w:val="0"/>
          <w:numId w:val="9"/>
        </w:numPr>
        <w:suppressAutoHyphens w:val="0"/>
        <w:jc w:val="both"/>
        <w:rPr>
          <w:rFonts w:ascii="Times New Roman" w:hAnsi="Times New Roman"/>
          <w:sz w:val="22"/>
          <w:szCs w:val="22"/>
        </w:rPr>
      </w:pPr>
      <w:r w:rsidRPr="00D82147">
        <w:rPr>
          <w:rFonts w:ascii="Times New Roman" w:hAnsi="Times New Roman"/>
          <w:sz w:val="22"/>
          <w:szCs w:val="22"/>
        </w:rPr>
        <w:t>Whether the item will be imported by the intended tenderers against its own import license or Institute will have to provide Custom Duty Exemption Certificate (CDEC).</w:t>
      </w:r>
    </w:p>
    <w:p w:rsidR="00477D9C" w:rsidRPr="00D82147" w:rsidRDefault="00477D9C" w:rsidP="007A1CDF">
      <w:pPr>
        <w:pStyle w:val="NoSpacing"/>
        <w:numPr>
          <w:ilvl w:val="0"/>
          <w:numId w:val="9"/>
        </w:numPr>
        <w:suppressAutoHyphens w:val="0"/>
        <w:jc w:val="both"/>
        <w:rPr>
          <w:rFonts w:ascii="Times New Roman" w:hAnsi="Times New Roman"/>
          <w:sz w:val="22"/>
          <w:szCs w:val="22"/>
        </w:rPr>
      </w:pPr>
      <w:r w:rsidRPr="00D82147">
        <w:rPr>
          <w:rFonts w:ascii="Times New Roman" w:hAnsi="Times New Roman"/>
          <w:sz w:val="22"/>
          <w:szCs w:val="22"/>
        </w:rPr>
        <w:t>Name and address of the foreign supplier, make &amp; model of the offered product and authorization to sell from OEM or their Distributor/Authorized Chanel Partner.</w:t>
      </w:r>
    </w:p>
    <w:p w:rsidR="00477D9C" w:rsidRPr="00D82147" w:rsidRDefault="00477D9C" w:rsidP="007A1CDF">
      <w:pPr>
        <w:pStyle w:val="NoSpacing"/>
        <w:numPr>
          <w:ilvl w:val="0"/>
          <w:numId w:val="9"/>
        </w:numPr>
        <w:suppressAutoHyphens w:val="0"/>
        <w:jc w:val="both"/>
        <w:rPr>
          <w:rFonts w:ascii="Times New Roman" w:hAnsi="Times New Roman"/>
          <w:sz w:val="22"/>
          <w:szCs w:val="22"/>
        </w:rPr>
      </w:pPr>
      <w:r w:rsidRPr="00D82147">
        <w:rPr>
          <w:rFonts w:ascii="Times New Roman" w:hAnsi="Times New Roman"/>
          <w:sz w:val="22"/>
          <w:szCs w:val="22"/>
        </w:rPr>
        <w:t xml:space="preserve">Whether the item required any special preparation for installation. In case yes, full details should be given regarding operation, maintenance of the items. </w:t>
      </w:r>
    </w:p>
    <w:p w:rsidR="00477D9C" w:rsidRPr="00D82147" w:rsidRDefault="00477D9C" w:rsidP="007A1CDF">
      <w:pPr>
        <w:pStyle w:val="NoSpacing"/>
        <w:numPr>
          <w:ilvl w:val="0"/>
          <w:numId w:val="9"/>
        </w:numPr>
        <w:suppressAutoHyphens w:val="0"/>
        <w:jc w:val="both"/>
        <w:rPr>
          <w:rFonts w:ascii="Times New Roman" w:hAnsi="Times New Roman"/>
          <w:sz w:val="22"/>
          <w:szCs w:val="22"/>
        </w:rPr>
      </w:pPr>
      <w:r w:rsidRPr="00D82147">
        <w:rPr>
          <w:rFonts w:ascii="Times New Roman" w:hAnsi="Times New Roman"/>
          <w:sz w:val="22"/>
          <w:szCs w:val="22"/>
        </w:rPr>
        <w:t xml:space="preserve">In case of costly/sophisticated items whether the tenderers will arrange any special training regarding operation / maintenance of the items. </w:t>
      </w:r>
    </w:p>
    <w:p w:rsidR="00477D9C" w:rsidRPr="00D82147" w:rsidRDefault="00477D9C" w:rsidP="007A1CDF">
      <w:pPr>
        <w:pStyle w:val="NoSpacing"/>
        <w:numPr>
          <w:ilvl w:val="0"/>
          <w:numId w:val="9"/>
        </w:numPr>
        <w:suppressAutoHyphens w:val="0"/>
        <w:jc w:val="both"/>
        <w:rPr>
          <w:rFonts w:ascii="Times New Roman" w:hAnsi="Times New Roman"/>
          <w:sz w:val="22"/>
          <w:szCs w:val="22"/>
        </w:rPr>
      </w:pPr>
      <w:r w:rsidRPr="00D82147">
        <w:rPr>
          <w:rFonts w:ascii="Times New Roman" w:hAnsi="Times New Roman"/>
          <w:sz w:val="22"/>
          <w:szCs w:val="22"/>
        </w:rPr>
        <w:t>In the event of the item(s) being imported product(s), Custom Duty Exemption Certificate (CDEC) will be issued by the Institute on the written request of the supplier; who, in turn, will furnish copies of relevant Customs Related Documents namely Airways Bill, Packing List, etc. along with Bill/Invoice.</w:t>
      </w:r>
    </w:p>
    <w:p w:rsidR="00477D9C" w:rsidRPr="00D82147" w:rsidRDefault="00477D9C" w:rsidP="007A1CDF">
      <w:pPr>
        <w:pStyle w:val="NoSpacing"/>
        <w:numPr>
          <w:ilvl w:val="0"/>
          <w:numId w:val="9"/>
        </w:numPr>
        <w:suppressAutoHyphens w:val="0"/>
        <w:jc w:val="both"/>
        <w:rPr>
          <w:rFonts w:ascii="Times New Roman" w:hAnsi="Times New Roman"/>
          <w:sz w:val="22"/>
          <w:szCs w:val="22"/>
        </w:rPr>
      </w:pPr>
      <w:r w:rsidRPr="00D82147">
        <w:rPr>
          <w:rFonts w:ascii="Times New Roman" w:hAnsi="Times New Roman"/>
          <w:sz w:val="22"/>
          <w:szCs w:val="22"/>
        </w:rPr>
        <w:t>Conditional quotations and/or incomplete quotations in any respect will be rejected.</w:t>
      </w:r>
    </w:p>
    <w:p w:rsidR="00477D9C" w:rsidRPr="00D82147" w:rsidRDefault="00477D9C" w:rsidP="007A1CDF">
      <w:pPr>
        <w:pStyle w:val="NoSpacing"/>
        <w:numPr>
          <w:ilvl w:val="0"/>
          <w:numId w:val="9"/>
        </w:numPr>
        <w:suppressAutoHyphens w:val="0"/>
        <w:jc w:val="both"/>
        <w:rPr>
          <w:rFonts w:ascii="Times New Roman" w:hAnsi="Times New Roman"/>
          <w:sz w:val="22"/>
          <w:szCs w:val="22"/>
        </w:rPr>
      </w:pPr>
      <w:r w:rsidRPr="00D82147">
        <w:rPr>
          <w:rFonts w:ascii="Times New Roman" w:hAnsi="Times New Roman"/>
          <w:sz w:val="22"/>
          <w:szCs w:val="22"/>
        </w:rPr>
        <w:t xml:space="preserve">The specification of the item quoted by the firm should confirm to the Institutes specifications. Confirmation, in this respect should be specifically mentioned in the tender. Where the tenderer feels that the specification of the item not fully given or differ, from the specification of the item mentioned by the Institute, the exact specification of such item should be attached with the tender indicating the item quoted. </w:t>
      </w:r>
    </w:p>
    <w:p w:rsidR="00477D9C" w:rsidRPr="00D82147" w:rsidRDefault="00477D9C" w:rsidP="007A1CDF">
      <w:pPr>
        <w:pStyle w:val="NoSpacing"/>
        <w:numPr>
          <w:ilvl w:val="0"/>
          <w:numId w:val="9"/>
        </w:numPr>
        <w:suppressAutoHyphens w:val="0"/>
        <w:jc w:val="both"/>
        <w:rPr>
          <w:rFonts w:ascii="Times New Roman" w:hAnsi="Times New Roman"/>
          <w:sz w:val="22"/>
          <w:szCs w:val="22"/>
        </w:rPr>
      </w:pPr>
      <w:r w:rsidRPr="00D82147">
        <w:rPr>
          <w:rFonts w:ascii="Times New Roman" w:hAnsi="Times New Roman"/>
          <w:sz w:val="22"/>
          <w:szCs w:val="22"/>
        </w:rPr>
        <w:t xml:space="preserve">The Firm is required to link the Institutes specifications with catalogues &amp; leaflets/literature and also mention Make and the Model for each item. Detailed features, for compliance of specification should be provided on specification sheet &amp; appropriate reference i.e. page no. &amp; </w:t>
      </w:r>
      <w:proofErr w:type="spellStart"/>
      <w:r w:rsidRPr="00D82147">
        <w:rPr>
          <w:rFonts w:ascii="Times New Roman" w:hAnsi="Times New Roman"/>
          <w:sz w:val="22"/>
          <w:szCs w:val="22"/>
        </w:rPr>
        <w:t>para</w:t>
      </w:r>
      <w:proofErr w:type="spellEnd"/>
      <w:r w:rsidRPr="00D82147">
        <w:rPr>
          <w:rFonts w:ascii="Times New Roman" w:hAnsi="Times New Roman"/>
          <w:sz w:val="22"/>
          <w:szCs w:val="22"/>
        </w:rPr>
        <w:t xml:space="preserve"> of literature, leaflet wherefrom the relevant information has been checked, should be indicated.</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b/>
          <w:sz w:val="22"/>
          <w:szCs w:val="22"/>
        </w:rPr>
        <w:t>Negotiations:</w:t>
      </w:r>
      <w:r w:rsidRPr="00D82147">
        <w:rPr>
          <w:rFonts w:ascii="Times New Roman" w:hAnsi="Times New Roman"/>
          <w:sz w:val="22"/>
          <w:szCs w:val="22"/>
        </w:rPr>
        <w:t xml:space="preserve"> Negotiations will be held with your agency by a Negotiation Committee constituted by the Competent Authority, NIPHM. The date, time and venue will be intimated in due course of time. Authorized representative from your agency is requested to attend the meeting.</w:t>
      </w:r>
    </w:p>
    <w:p w:rsidR="00641EC6" w:rsidRPr="00D82147" w:rsidRDefault="00641EC6" w:rsidP="007A1CDF">
      <w:pPr>
        <w:pStyle w:val="ListParagraph"/>
        <w:numPr>
          <w:ilvl w:val="0"/>
          <w:numId w:val="6"/>
        </w:numPr>
        <w:autoSpaceDE w:val="0"/>
        <w:autoSpaceDN w:val="0"/>
        <w:adjustRightInd w:val="0"/>
        <w:jc w:val="both"/>
        <w:rPr>
          <w:rFonts w:ascii="Times New Roman" w:hAnsi="Times New Roman"/>
          <w:sz w:val="22"/>
          <w:szCs w:val="22"/>
        </w:rPr>
      </w:pPr>
      <w:r w:rsidRPr="00D82147">
        <w:rPr>
          <w:rFonts w:ascii="Times New Roman" w:hAnsi="Times New Roman"/>
          <w:b/>
          <w:sz w:val="22"/>
          <w:szCs w:val="22"/>
        </w:rPr>
        <w:t>Payment of Performance Security (PS):</w:t>
      </w:r>
      <w:r w:rsidRPr="00D82147">
        <w:rPr>
          <w:rFonts w:ascii="Times New Roman" w:hAnsi="Times New Roman"/>
          <w:sz w:val="22"/>
          <w:szCs w:val="22"/>
        </w:rPr>
        <w:t xml:space="preserve"> Within ten (10) days after the Supplier’s receipt of Notification of Award, the Successful firm(s) shall require to </w:t>
      </w:r>
      <w:r w:rsidRPr="004954A0">
        <w:rPr>
          <w:rFonts w:ascii="Times New Roman" w:hAnsi="Times New Roman"/>
          <w:color w:val="FF0000"/>
          <w:sz w:val="22"/>
          <w:szCs w:val="22"/>
          <w:highlight w:val="yellow"/>
        </w:rPr>
        <w:t>deposit 3% of the order</w:t>
      </w:r>
      <w:r w:rsidRPr="00D82147">
        <w:rPr>
          <w:rFonts w:ascii="Times New Roman" w:hAnsi="Times New Roman"/>
          <w:sz w:val="22"/>
          <w:szCs w:val="22"/>
        </w:rPr>
        <w:t xml:space="preserve"> value as Security deposit/Performance Security either by means of demand draft or bankers Cheque or Bank Guarantee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641EC6" w:rsidRPr="00D82147" w:rsidRDefault="00641EC6" w:rsidP="00641EC6">
      <w:pPr>
        <w:pStyle w:val="ListParagraph"/>
        <w:autoSpaceDE w:val="0"/>
        <w:autoSpaceDN w:val="0"/>
        <w:adjustRightInd w:val="0"/>
        <w:jc w:val="both"/>
        <w:rPr>
          <w:rFonts w:ascii="Times New Roman" w:hAnsi="Times New Roman"/>
          <w:sz w:val="22"/>
          <w:szCs w:val="22"/>
        </w:rPr>
      </w:pPr>
    </w:p>
    <w:p w:rsidR="00641EC6" w:rsidRPr="00D82147" w:rsidRDefault="00641EC6" w:rsidP="00641EC6">
      <w:pPr>
        <w:pStyle w:val="ListParagraph"/>
        <w:autoSpaceDE w:val="0"/>
        <w:autoSpaceDN w:val="0"/>
        <w:adjustRightInd w:val="0"/>
        <w:jc w:val="both"/>
        <w:rPr>
          <w:rFonts w:ascii="Times New Roman" w:hAnsi="Times New Roman"/>
          <w:sz w:val="22"/>
          <w:szCs w:val="22"/>
        </w:rPr>
      </w:pPr>
      <w:r w:rsidRPr="00D82147">
        <w:rPr>
          <w:rFonts w:ascii="Times New Roman" w:hAnsi="Times New Roman"/>
          <w:sz w:val="22"/>
          <w:szCs w:val="22"/>
        </w:rPr>
        <w:t>The security deposit shall be forfeited, if the successful bidder fails to supply the stores/services as per specifications mentioned in the tender/P.O or does not accept the assigned work for any reason, whatsoever.</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sz w:val="22"/>
          <w:szCs w:val="22"/>
        </w:rPr>
        <w:t>The bidder has to submit an undertaking in firm letter pad that it has not been blacklisted by any Govt./</w:t>
      </w:r>
      <w:proofErr w:type="spellStart"/>
      <w:r w:rsidRPr="00D82147">
        <w:rPr>
          <w:rFonts w:ascii="Times New Roman" w:hAnsi="Times New Roman"/>
          <w:sz w:val="22"/>
          <w:szCs w:val="22"/>
        </w:rPr>
        <w:t>Instt</w:t>
      </w:r>
      <w:proofErr w:type="spellEnd"/>
      <w:r w:rsidRPr="00D82147">
        <w:rPr>
          <w:rFonts w:ascii="Times New Roman" w:hAnsi="Times New Roman"/>
          <w:sz w:val="22"/>
          <w:szCs w:val="22"/>
        </w:rPr>
        <w:t xml:space="preserve">/autonomous body. </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sz w:val="22"/>
          <w:szCs w:val="22"/>
        </w:rPr>
        <w:t>OEM/authorized distributor should accept a fall clause and give an undertaking that, in case it supplies or quotes a lower rate to other Governments, Public Sector or Private Organisation, it would reimburse the excess.</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sz w:val="22"/>
          <w:szCs w:val="22"/>
        </w:rPr>
        <w:t>Proprietary Article Certificate from the Manufacturer.</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b/>
          <w:sz w:val="22"/>
          <w:szCs w:val="22"/>
          <w:u w:val="single"/>
        </w:rPr>
        <w:t>Consignee</w:t>
      </w:r>
      <w:r w:rsidRPr="00D82147">
        <w:rPr>
          <w:rFonts w:ascii="Times New Roman" w:hAnsi="Times New Roman"/>
          <w:sz w:val="22"/>
          <w:szCs w:val="22"/>
        </w:rPr>
        <w:t xml:space="preserve">: Registrar, National Institute of Plant Health Management (NIPHM), </w:t>
      </w:r>
      <w:proofErr w:type="spellStart"/>
      <w:r w:rsidRPr="00D82147">
        <w:rPr>
          <w:rFonts w:ascii="Times New Roman" w:hAnsi="Times New Roman"/>
          <w:sz w:val="22"/>
          <w:szCs w:val="22"/>
        </w:rPr>
        <w:t>Rajendrangar</w:t>
      </w:r>
      <w:proofErr w:type="spellEnd"/>
      <w:r w:rsidRPr="00D82147">
        <w:rPr>
          <w:rFonts w:ascii="Times New Roman" w:hAnsi="Times New Roman"/>
          <w:sz w:val="22"/>
          <w:szCs w:val="22"/>
        </w:rPr>
        <w:t>, Hyderabad – 500 030</w:t>
      </w:r>
    </w:p>
    <w:p w:rsidR="00477D9C" w:rsidRPr="00522E4E" w:rsidRDefault="00477D9C" w:rsidP="007A1CDF">
      <w:pPr>
        <w:pStyle w:val="NoSpacing"/>
        <w:numPr>
          <w:ilvl w:val="0"/>
          <w:numId w:val="6"/>
        </w:numPr>
        <w:suppressAutoHyphens w:val="0"/>
        <w:jc w:val="both"/>
        <w:rPr>
          <w:rFonts w:ascii="Times New Roman" w:hAnsi="Times New Roman"/>
          <w:color w:val="FF0000"/>
          <w:sz w:val="22"/>
          <w:szCs w:val="22"/>
          <w:highlight w:val="yellow"/>
        </w:rPr>
      </w:pPr>
      <w:r w:rsidRPr="00522E4E">
        <w:rPr>
          <w:rFonts w:ascii="Times New Roman" w:hAnsi="Times New Roman"/>
          <w:b/>
          <w:color w:val="FF0000"/>
          <w:sz w:val="22"/>
          <w:szCs w:val="22"/>
          <w:highlight w:val="yellow"/>
          <w:u w:val="single"/>
        </w:rPr>
        <w:t>Terms of Supply:</w:t>
      </w:r>
      <w:r w:rsidRPr="00522E4E">
        <w:rPr>
          <w:rFonts w:ascii="Times New Roman" w:hAnsi="Times New Roman"/>
          <w:color w:val="FF0000"/>
          <w:sz w:val="22"/>
          <w:szCs w:val="22"/>
          <w:highlight w:val="yellow"/>
        </w:rPr>
        <w:t xml:space="preserve"> The firm should </w:t>
      </w:r>
      <w:r w:rsidR="00423C63" w:rsidRPr="00522E4E">
        <w:rPr>
          <w:rFonts w:ascii="Times New Roman" w:hAnsi="Times New Roman"/>
          <w:color w:val="FF0000"/>
          <w:sz w:val="22"/>
          <w:szCs w:val="22"/>
          <w:highlight w:val="yellow"/>
        </w:rPr>
        <w:t xml:space="preserve">complete the services </w:t>
      </w:r>
      <w:r w:rsidRPr="00522E4E">
        <w:rPr>
          <w:rFonts w:ascii="Times New Roman" w:hAnsi="Times New Roman"/>
          <w:color w:val="FF0000"/>
          <w:sz w:val="22"/>
          <w:szCs w:val="22"/>
          <w:highlight w:val="yellow"/>
        </w:rPr>
        <w:t xml:space="preserve">within </w:t>
      </w:r>
      <w:r w:rsidR="00B03966" w:rsidRPr="00522E4E">
        <w:rPr>
          <w:rFonts w:ascii="Times New Roman" w:hAnsi="Times New Roman"/>
          <w:color w:val="FF0000"/>
          <w:sz w:val="22"/>
          <w:szCs w:val="22"/>
          <w:highlight w:val="yellow"/>
        </w:rPr>
        <w:t>30</w:t>
      </w:r>
      <w:r w:rsidRPr="00522E4E">
        <w:rPr>
          <w:rFonts w:ascii="Times New Roman" w:hAnsi="Times New Roman"/>
          <w:color w:val="FF0000"/>
          <w:sz w:val="22"/>
          <w:szCs w:val="22"/>
          <w:highlight w:val="yellow"/>
        </w:rPr>
        <w:t xml:space="preserve"> days from the date of </w:t>
      </w:r>
      <w:r w:rsidR="00D932E9" w:rsidRPr="00522E4E">
        <w:rPr>
          <w:rFonts w:ascii="Times New Roman" w:hAnsi="Times New Roman"/>
          <w:color w:val="FF0000"/>
          <w:sz w:val="22"/>
          <w:szCs w:val="22"/>
          <w:highlight w:val="yellow"/>
        </w:rPr>
        <w:t xml:space="preserve">issue of work </w:t>
      </w:r>
      <w:r w:rsidRPr="00522E4E">
        <w:rPr>
          <w:rFonts w:ascii="Times New Roman" w:hAnsi="Times New Roman"/>
          <w:color w:val="FF0000"/>
          <w:sz w:val="22"/>
          <w:szCs w:val="22"/>
          <w:highlight w:val="yellow"/>
        </w:rPr>
        <w:t>order.</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sz w:val="22"/>
          <w:szCs w:val="22"/>
        </w:rPr>
        <w:t>The Institute reserves the right at the time of award of PO/Contract to increase or decrease the quantity of goods and services originally specified in the Schedule of Requirements without any change in unit price or other terms and conditions.</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b/>
          <w:sz w:val="22"/>
          <w:szCs w:val="22"/>
          <w:u w:val="single"/>
        </w:rPr>
        <w:t>Liquidated Damages:</w:t>
      </w:r>
      <w:r w:rsidRPr="00D82147">
        <w:rPr>
          <w:rFonts w:ascii="Times New Roman" w:hAnsi="Times New Roman"/>
          <w:sz w:val="22"/>
          <w:szCs w:val="22"/>
        </w:rPr>
        <w:t xml:space="preserve"> 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0.5% of the contract price of the delayed Goods or unperformed Services for each week or part thereof of delay until actual delivery, submission of documents and performance, up to a maximum deduction is 10% of the contract price. The delivery of goods means delivery of goods/services with in the delivery period including installation. Once the maximum is reached, the Purchaser may consider termination of the Contract.   </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sz w:val="22"/>
          <w:szCs w:val="22"/>
        </w:rPr>
        <w:t>If the goods supplied are rejected, the same shall be removed from the premises by the supplier within 15 days of intimation from this Institute.  This institute will not take any responsibility for the rejected stores thereafter.</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b/>
          <w:color w:val="000000"/>
          <w:sz w:val="22"/>
          <w:szCs w:val="22"/>
        </w:rPr>
        <w:t>Terms of  Payment:</w:t>
      </w:r>
    </w:p>
    <w:p w:rsidR="00477D9C" w:rsidRPr="00D82147" w:rsidRDefault="00477D9C" w:rsidP="007A1CDF">
      <w:pPr>
        <w:pStyle w:val="ListParagraph"/>
        <w:numPr>
          <w:ilvl w:val="0"/>
          <w:numId w:val="8"/>
        </w:numPr>
        <w:autoSpaceDE w:val="0"/>
        <w:autoSpaceDN w:val="0"/>
        <w:adjustRightInd w:val="0"/>
        <w:jc w:val="both"/>
        <w:rPr>
          <w:rFonts w:ascii="Times New Roman" w:hAnsi="Times New Roman"/>
          <w:color w:val="000000"/>
          <w:sz w:val="22"/>
          <w:szCs w:val="22"/>
          <w:lang w:val="en-IN"/>
        </w:rPr>
      </w:pPr>
      <w:r w:rsidRPr="00D82147">
        <w:rPr>
          <w:rFonts w:ascii="Times New Roman" w:hAnsi="Times New Roman"/>
          <w:color w:val="000000"/>
          <w:sz w:val="22"/>
          <w:szCs w:val="22"/>
          <w:lang w:val="en-IN"/>
        </w:rPr>
        <w:t xml:space="preserve">Payment will be released within 30 days after supply and final acceptance by the officer to that effect subject to recoveries, if any, by way of liquidated damages or any other charges as per terms &amp; conditions of contract in the following manner. </w:t>
      </w:r>
    </w:p>
    <w:p w:rsidR="00477D9C" w:rsidRPr="00D82147" w:rsidRDefault="00477D9C" w:rsidP="007A1CDF">
      <w:pPr>
        <w:pStyle w:val="ListParagraph"/>
        <w:numPr>
          <w:ilvl w:val="0"/>
          <w:numId w:val="8"/>
        </w:numPr>
        <w:autoSpaceDE w:val="0"/>
        <w:autoSpaceDN w:val="0"/>
        <w:adjustRightInd w:val="0"/>
        <w:jc w:val="both"/>
        <w:rPr>
          <w:rFonts w:ascii="Times New Roman" w:hAnsi="Times New Roman"/>
          <w:color w:val="000000"/>
          <w:sz w:val="22"/>
          <w:szCs w:val="22"/>
          <w:lang w:val="en-IN"/>
        </w:rPr>
      </w:pPr>
      <w:r w:rsidRPr="00D82147">
        <w:rPr>
          <w:rFonts w:ascii="Times New Roman" w:hAnsi="Times New Roman"/>
          <w:color w:val="000000"/>
          <w:sz w:val="22"/>
          <w:szCs w:val="22"/>
          <w:lang w:val="en-IN"/>
        </w:rPr>
        <w:t>All the payment shall be made by Cheque/DD/RTGS/NEFT after supply and final acceptance by the designated officer.</w:t>
      </w:r>
    </w:p>
    <w:p w:rsidR="00477D9C" w:rsidRPr="00D82147" w:rsidRDefault="00477D9C" w:rsidP="007A1CDF">
      <w:pPr>
        <w:pStyle w:val="ListParagraph"/>
        <w:numPr>
          <w:ilvl w:val="0"/>
          <w:numId w:val="8"/>
        </w:numPr>
        <w:autoSpaceDE w:val="0"/>
        <w:autoSpaceDN w:val="0"/>
        <w:adjustRightInd w:val="0"/>
        <w:jc w:val="both"/>
        <w:rPr>
          <w:rFonts w:ascii="Times New Roman" w:hAnsi="Times New Roman"/>
          <w:color w:val="000000"/>
          <w:sz w:val="22"/>
          <w:szCs w:val="22"/>
          <w:lang w:val="en-IN"/>
        </w:rPr>
      </w:pPr>
      <w:r w:rsidRPr="00D82147">
        <w:rPr>
          <w:rFonts w:ascii="Times New Roman" w:hAnsi="Times New Roman"/>
          <w:color w:val="000000"/>
          <w:sz w:val="22"/>
          <w:szCs w:val="22"/>
          <w:lang w:val="en-IN"/>
        </w:rPr>
        <w:t xml:space="preserve">100% payment of the contract price shall be paid on receipt of goods in good condition at the consignee premises and Certification of goods to be issued by the consignees subject to recoveries, if any, either on account of defects/ deficiencies not attended by the supplier or otherwise and upon the submission of the following documents: </w:t>
      </w:r>
    </w:p>
    <w:p w:rsidR="00477D9C" w:rsidRPr="00D82147" w:rsidRDefault="00477D9C" w:rsidP="007A1CDF">
      <w:pPr>
        <w:pStyle w:val="ListParagraph"/>
        <w:numPr>
          <w:ilvl w:val="0"/>
          <w:numId w:val="8"/>
        </w:numPr>
        <w:autoSpaceDE w:val="0"/>
        <w:autoSpaceDN w:val="0"/>
        <w:adjustRightInd w:val="0"/>
        <w:jc w:val="both"/>
        <w:rPr>
          <w:rFonts w:ascii="Times New Roman" w:hAnsi="Times New Roman"/>
          <w:color w:val="000000"/>
          <w:sz w:val="22"/>
          <w:szCs w:val="22"/>
          <w:lang w:val="en-IN"/>
        </w:rPr>
      </w:pPr>
      <w:r w:rsidRPr="00D82147">
        <w:rPr>
          <w:rFonts w:ascii="Times New Roman" w:hAnsi="Times New Roman"/>
          <w:color w:val="000000"/>
          <w:sz w:val="22"/>
          <w:szCs w:val="22"/>
          <w:lang w:val="en-IN"/>
        </w:rPr>
        <w:t>The Supplier/firm should submit the invoice in triplicate.  The invoice should contain the GST registration number and there should not be any overwriting/cuttings/corrections.  An advance stamped receipt should be enclosed along with invoice.</w:t>
      </w:r>
    </w:p>
    <w:p w:rsidR="00477D9C" w:rsidRPr="00D82147" w:rsidRDefault="00477D9C" w:rsidP="007A1CDF">
      <w:pPr>
        <w:pStyle w:val="ListParagraph"/>
        <w:numPr>
          <w:ilvl w:val="0"/>
          <w:numId w:val="8"/>
        </w:numPr>
        <w:autoSpaceDE w:val="0"/>
        <w:autoSpaceDN w:val="0"/>
        <w:adjustRightInd w:val="0"/>
        <w:jc w:val="both"/>
        <w:rPr>
          <w:rFonts w:ascii="Times New Roman" w:hAnsi="Times New Roman"/>
          <w:color w:val="000000"/>
          <w:sz w:val="22"/>
          <w:szCs w:val="22"/>
          <w:lang w:val="en-IN"/>
        </w:rPr>
      </w:pPr>
      <w:r w:rsidRPr="00D82147">
        <w:rPr>
          <w:rFonts w:ascii="Times New Roman" w:hAnsi="Times New Roman"/>
          <w:color w:val="000000"/>
          <w:sz w:val="22"/>
          <w:szCs w:val="22"/>
          <w:lang w:val="en-IN"/>
        </w:rPr>
        <w:t xml:space="preserve">Two copies of packing list identifying contents of each package. </w:t>
      </w:r>
    </w:p>
    <w:p w:rsidR="00477D9C" w:rsidRPr="00D82147" w:rsidRDefault="00477D9C" w:rsidP="007A1CDF">
      <w:pPr>
        <w:pStyle w:val="ListParagraph"/>
        <w:numPr>
          <w:ilvl w:val="0"/>
          <w:numId w:val="8"/>
        </w:numPr>
        <w:autoSpaceDE w:val="0"/>
        <w:autoSpaceDN w:val="0"/>
        <w:adjustRightInd w:val="0"/>
        <w:jc w:val="both"/>
        <w:rPr>
          <w:rFonts w:ascii="Times New Roman" w:hAnsi="Times New Roman"/>
          <w:color w:val="000000"/>
          <w:sz w:val="22"/>
          <w:szCs w:val="22"/>
          <w:lang w:val="en-IN"/>
        </w:rPr>
      </w:pPr>
      <w:r w:rsidRPr="00D82147">
        <w:rPr>
          <w:rFonts w:ascii="Times New Roman" w:hAnsi="Times New Roman"/>
          <w:color w:val="000000"/>
          <w:sz w:val="22"/>
          <w:szCs w:val="22"/>
          <w:lang w:val="en-IN"/>
        </w:rPr>
        <w:t xml:space="preserve">The supplier shall not claim any interest on payment under the contract. </w:t>
      </w:r>
    </w:p>
    <w:p w:rsidR="00477D9C" w:rsidRPr="00D82147" w:rsidRDefault="00477D9C" w:rsidP="007A1CDF">
      <w:pPr>
        <w:pStyle w:val="ListParagraph"/>
        <w:numPr>
          <w:ilvl w:val="0"/>
          <w:numId w:val="8"/>
        </w:numPr>
        <w:autoSpaceDE w:val="0"/>
        <w:autoSpaceDN w:val="0"/>
        <w:adjustRightInd w:val="0"/>
        <w:jc w:val="both"/>
        <w:rPr>
          <w:rFonts w:ascii="Times New Roman" w:hAnsi="Times New Roman"/>
          <w:color w:val="000000"/>
          <w:sz w:val="22"/>
          <w:szCs w:val="22"/>
          <w:lang w:val="en-IN"/>
        </w:rPr>
      </w:pPr>
      <w:r w:rsidRPr="00D82147">
        <w:rPr>
          <w:rFonts w:ascii="Times New Roman" w:hAnsi="Times New Roman"/>
          <w:color w:val="000000"/>
          <w:sz w:val="22"/>
          <w:szCs w:val="22"/>
          <w:lang w:val="en-IN"/>
        </w:rPr>
        <w:t xml:space="preserve">Where there is a statutory requirement for tax deduction at source, such deduction towards income tax and other tax as applicable will be made from the bills payable to the supplier rates as notified from time to time. </w:t>
      </w:r>
    </w:p>
    <w:p w:rsidR="00477D9C" w:rsidRPr="00D82147" w:rsidRDefault="00477D9C" w:rsidP="007A1CDF">
      <w:pPr>
        <w:pStyle w:val="ListParagraph"/>
        <w:numPr>
          <w:ilvl w:val="0"/>
          <w:numId w:val="8"/>
        </w:numPr>
        <w:autoSpaceDE w:val="0"/>
        <w:autoSpaceDN w:val="0"/>
        <w:adjustRightInd w:val="0"/>
        <w:jc w:val="both"/>
        <w:rPr>
          <w:rFonts w:ascii="Times New Roman" w:hAnsi="Times New Roman"/>
          <w:color w:val="000000"/>
          <w:sz w:val="22"/>
          <w:szCs w:val="22"/>
          <w:lang w:val="en-IN"/>
        </w:rPr>
      </w:pPr>
      <w:r w:rsidRPr="00D82147">
        <w:rPr>
          <w:rFonts w:ascii="Times New Roman" w:hAnsi="Times New Roman"/>
          <w:color w:val="000000"/>
          <w:sz w:val="22"/>
          <w:szCs w:val="22"/>
          <w:lang w:val="en-IN"/>
        </w:rPr>
        <w:t>No payment shall be made for rejected stores. Rejected items must be removed by the supplier within two weeks of the date of issue of rejection advice at their own cost &amp; replace immediately. In case these are not removed these will be auctioned at the risk and responsibility of the suppliers without notice.</w:t>
      </w:r>
    </w:p>
    <w:p w:rsidR="00477D9C" w:rsidRPr="00D82147" w:rsidRDefault="00477D9C" w:rsidP="007A1CDF">
      <w:pPr>
        <w:pStyle w:val="ListParagraph"/>
        <w:numPr>
          <w:ilvl w:val="0"/>
          <w:numId w:val="8"/>
        </w:numPr>
        <w:autoSpaceDE w:val="0"/>
        <w:autoSpaceDN w:val="0"/>
        <w:adjustRightInd w:val="0"/>
        <w:jc w:val="both"/>
        <w:rPr>
          <w:rFonts w:ascii="Times New Roman" w:hAnsi="Times New Roman"/>
          <w:color w:val="000000"/>
          <w:sz w:val="22"/>
          <w:szCs w:val="22"/>
          <w:lang w:val="en-IN"/>
        </w:rPr>
      </w:pPr>
      <w:r w:rsidRPr="00D82147">
        <w:rPr>
          <w:rFonts w:ascii="Times New Roman" w:hAnsi="Times New Roman"/>
          <w:color w:val="000000"/>
          <w:sz w:val="22"/>
          <w:szCs w:val="22"/>
          <w:lang w:val="en-IN"/>
        </w:rPr>
        <w:t>No additional service charges for fixing the spare parts to the equipment will be allowed.</w:t>
      </w:r>
    </w:p>
    <w:p w:rsidR="00477D9C" w:rsidRPr="00D82147" w:rsidRDefault="00477D9C" w:rsidP="007A1CDF">
      <w:pPr>
        <w:pStyle w:val="ListParagraph"/>
        <w:numPr>
          <w:ilvl w:val="0"/>
          <w:numId w:val="6"/>
        </w:numPr>
        <w:autoSpaceDE w:val="0"/>
        <w:autoSpaceDN w:val="0"/>
        <w:adjustRightInd w:val="0"/>
        <w:jc w:val="both"/>
        <w:rPr>
          <w:rFonts w:ascii="Times New Roman" w:hAnsi="Times New Roman"/>
          <w:sz w:val="22"/>
          <w:szCs w:val="22"/>
        </w:rPr>
      </w:pPr>
      <w:r w:rsidRPr="00D82147">
        <w:rPr>
          <w:rFonts w:ascii="Times New Roman" w:hAnsi="Times New Roman"/>
          <w:b/>
          <w:bCs/>
          <w:sz w:val="22"/>
          <w:szCs w:val="22"/>
        </w:rPr>
        <w:t>GST</w:t>
      </w:r>
      <w:proofErr w:type="gramStart"/>
      <w:r w:rsidRPr="00D82147">
        <w:rPr>
          <w:rFonts w:ascii="Times New Roman" w:hAnsi="Times New Roman"/>
          <w:b/>
          <w:bCs/>
          <w:sz w:val="22"/>
          <w:szCs w:val="22"/>
        </w:rPr>
        <w:t>:-</w:t>
      </w:r>
      <w:proofErr w:type="gramEnd"/>
      <w:r w:rsidRPr="00D82147">
        <w:rPr>
          <w:rFonts w:ascii="Times New Roman" w:hAnsi="Times New Roman"/>
          <w:sz w:val="22"/>
          <w:szCs w:val="22"/>
        </w:rPr>
        <w:t xml:space="preserve"> The GST taxes where legally </w:t>
      </w:r>
      <w:proofErr w:type="spellStart"/>
      <w:r w:rsidRPr="00D82147">
        <w:rPr>
          <w:rFonts w:ascii="Times New Roman" w:hAnsi="Times New Roman"/>
          <w:sz w:val="22"/>
          <w:szCs w:val="22"/>
        </w:rPr>
        <w:t>leviable</w:t>
      </w:r>
      <w:proofErr w:type="spellEnd"/>
      <w:r w:rsidRPr="00D82147">
        <w:rPr>
          <w:rFonts w:ascii="Times New Roman" w:hAnsi="Times New Roman"/>
          <w:sz w:val="22"/>
          <w:szCs w:val="22"/>
        </w:rPr>
        <w:t xml:space="preserve"> and intended to be claimed should be distinctly shown in the Tax Invoice submitted by the Seller after supply of the items.  Where this is not done it will be treated that the price is inclusive of GST. GST registration No. and date of its validity should be indicated. The firm must quote their TIN No., PAN No., (IT returns) etc. in the quotation (attested </w:t>
      </w:r>
      <w:r w:rsidRPr="00D82147">
        <w:rPr>
          <w:rFonts w:ascii="Times New Roman" w:hAnsi="Times New Roman"/>
          <w:sz w:val="22"/>
          <w:szCs w:val="22"/>
        </w:rPr>
        <w:lastRenderedPageBreak/>
        <w:t>copies to be enclosed). The agency is requested to indicate NIPHM GST No.36AAAAN9355N1ZZ on the tax invoice.</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sz w:val="22"/>
          <w:szCs w:val="22"/>
        </w:rPr>
        <w:t>The supply will be accepted only, if the offered items are in accordance with the quality and quantity (as per required pack size mentioned in the Purchase Order) as per technical specifications of NIPHM. No Deviation will be accepted. The quantity of items may be increased or decreased depending on the actual need/requirement of NIPHM.</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sz w:val="22"/>
          <w:szCs w:val="22"/>
        </w:rPr>
        <w:t xml:space="preserve">The supplier shall not be entitled to any increase in the rates. </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sz w:val="22"/>
          <w:szCs w:val="22"/>
        </w:rPr>
        <w:t>The supplier will be fully responsible for any loss in transit and will also be responsible for safe delivery of the goods/stores in good conditions at NIPHM.</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sz w:val="22"/>
          <w:szCs w:val="22"/>
        </w:rPr>
        <w:t>The Competent Authority reserves the right to reject any or all the tenders and annual the bidding process at any time prior to award of Contract, without assigning any reason, without thereby incurring any liability to the affected Bidder or Bidders, and his decision will be final.</w:t>
      </w:r>
    </w:p>
    <w:p w:rsidR="00477D9C" w:rsidRPr="00D82147" w:rsidRDefault="00477D9C" w:rsidP="007A1CDF">
      <w:pPr>
        <w:pStyle w:val="ListParagraph"/>
        <w:numPr>
          <w:ilvl w:val="0"/>
          <w:numId w:val="6"/>
        </w:numPr>
        <w:autoSpaceDE w:val="0"/>
        <w:autoSpaceDN w:val="0"/>
        <w:adjustRightInd w:val="0"/>
        <w:rPr>
          <w:rFonts w:ascii="Times New Roman" w:hAnsi="Times New Roman"/>
          <w:b/>
          <w:bCs/>
          <w:sz w:val="22"/>
          <w:szCs w:val="22"/>
        </w:rPr>
      </w:pPr>
      <w:r w:rsidRPr="00D82147">
        <w:rPr>
          <w:rFonts w:ascii="Times New Roman" w:hAnsi="Times New Roman"/>
          <w:b/>
          <w:bCs/>
          <w:sz w:val="22"/>
          <w:szCs w:val="22"/>
        </w:rPr>
        <w:t xml:space="preserve">Inspections and Tests </w:t>
      </w:r>
    </w:p>
    <w:p w:rsidR="00477D9C" w:rsidRPr="00D82147" w:rsidRDefault="00477D9C" w:rsidP="00477D9C">
      <w:pPr>
        <w:pStyle w:val="ListParagraph"/>
        <w:numPr>
          <w:ilvl w:val="0"/>
          <w:numId w:val="2"/>
        </w:numPr>
        <w:autoSpaceDE w:val="0"/>
        <w:autoSpaceDN w:val="0"/>
        <w:adjustRightInd w:val="0"/>
        <w:jc w:val="both"/>
        <w:rPr>
          <w:rFonts w:ascii="Times New Roman" w:hAnsi="Times New Roman"/>
          <w:sz w:val="22"/>
          <w:szCs w:val="22"/>
        </w:rPr>
      </w:pPr>
      <w:r w:rsidRPr="00D82147">
        <w:rPr>
          <w:rFonts w:ascii="Times New Roman" w:hAnsi="Times New Roman"/>
          <w:sz w:val="22"/>
          <w:szCs w:val="22"/>
        </w:rPr>
        <w:t xml:space="preserve">The Supplier shall provide for each item a Manufacturer’s Quality certificate that the item conforms to specifications laid down in this Contract. </w:t>
      </w:r>
    </w:p>
    <w:p w:rsidR="00477D9C" w:rsidRPr="00D82147" w:rsidRDefault="00477D9C" w:rsidP="00477D9C">
      <w:pPr>
        <w:pStyle w:val="ListParagraph"/>
        <w:numPr>
          <w:ilvl w:val="0"/>
          <w:numId w:val="2"/>
        </w:numPr>
        <w:autoSpaceDE w:val="0"/>
        <w:autoSpaceDN w:val="0"/>
        <w:adjustRightInd w:val="0"/>
        <w:jc w:val="both"/>
        <w:rPr>
          <w:rFonts w:ascii="Times New Roman" w:hAnsi="Times New Roman"/>
          <w:sz w:val="22"/>
          <w:szCs w:val="22"/>
        </w:rPr>
      </w:pPr>
      <w:r w:rsidRPr="00D82147">
        <w:rPr>
          <w:rFonts w:ascii="Times New Roman" w:hAnsi="Times New Roman"/>
          <w:sz w:val="22"/>
          <w:szCs w:val="22"/>
        </w:rPr>
        <w:t xml:space="preserve">Goods shall not be dispatched/ shipped unless a satisfactory Manufacturer’s Quality certificate, as above, has been issued in respect of those goods. </w:t>
      </w:r>
    </w:p>
    <w:p w:rsidR="00477D9C" w:rsidRPr="00D82147" w:rsidRDefault="00477D9C" w:rsidP="00477D9C">
      <w:pPr>
        <w:pStyle w:val="ListParagraph"/>
        <w:numPr>
          <w:ilvl w:val="0"/>
          <w:numId w:val="2"/>
        </w:numPr>
        <w:autoSpaceDE w:val="0"/>
        <w:autoSpaceDN w:val="0"/>
        <w:adjustRightInd w:val="0"/>
        <w:jc w:val="both"/>
        <w:rPr>
          <w:rFonts w:ascii="Times New Roman" w:hAnsi="Times New Roman"/>
          <w:sz w:val="22"/>
          <w:szCs w:val="22"/>
        </w:rPr>
      </w:pPr>
      <w:r w:rsidRPr="00D82147">
        <w:rPr>
          <w:rFonts w:ascii="Times New Roman" w:hAnsi="Times New Roman"/>
          <w:sz w:val="22"/>
          <w:szCs w:val="22"/>
        </w:rPr>
        <w:t xml:space="preserve">The Purchaser / Consignee reserve the right to inspect the goods before acceptance. If the goods fail to meet the Contract specifications after their receipt at the Consignee’s end, the supplier shall take immediate steps to remedy the deficiency or replace the defective component/ equipment to the satisfaction of the Purchaser/consignee. </w:t>
      </w:r>
    </w:p>
    <w:p w:rsidR="00477D9C" w:rsidRPr="00D82147" w:rsidRDefault="00477D9C" w:rsidP="00477D9C">
      <w:pPr>
        <w:pStyle w:val="ListParagraph"/>
        <w:numPr>
          <w:ilvl w:val="0"/>
          <w:numId w:val="2"/>
        </w:numPr>
        <w:autoSpaceDE w:val="0"/>
        <w:autoSpaceDN w:val="0"/>
        <w:adjustRightInd w:val="0"/>
        <w:jc w:val="both"/>
        <w:rPr>
          <w:rFonts w:ascii="Times New Roman" w:hAnsi="Times New Roman"/>
          <w:sz w:val="22"/>
          <w:szCs w:val="22"/>
        </w:rPr>
      </w:pPr>
      <w:r w:rsidRPr="00D82147">
        <w:rPr>
          <w:rFonts w:ascii="Times New Roman" w:hAnsi="Times New Roman"/>
          <w:sz w:val="22"/>
          <w:szCs w:val="22"/>
        </w:rPr>
        <w:t>Pre-dispatch Inspection: The Purchaser or his representative may, at his option, inspect and/or test any or all items of the goods to confirm their conformity to the Contract, prior to dispatch from the manufacturer’s/ supplier’s premises. Such inspection and clearance will not prejudice the right of the consignee to inspect and test the equipment on receipt at destination.</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b/>
          <w:sz w:val="22"/>
          <w:szCs w:val="22"/>
          <w:u w:val="single"/>
        </w:rPr>
        <w:t>Force Majeure conditions:</w:t>
      </w:r>
      <w:r w:rsidRPr="00D82147">
        <w:rPr>
          <w:rFonts w:ascii="Times New Roman" w:hAnsi="Times New Roman"/>
          <w:sz w:val="22"/>
          <w:szCs w:val="22"/>
        </w:rPr>
        <w:t xml:space="preserve"> If at times during the continuance of the Agreement/Contract, it becomes impossible by reason of war or war- like operations, epidemics, pestilence, earthquake, fire storm or floods, the firm shall during the continuance of such contingencies not be bound to execute the contract as per the agreement/contract.  </w:t>
      </w:r>
    </w:p>
    <w:p w:rsidR="00477D9C" w:rsidRPr="00D82147" w:rsidRDefault="00477D9C" w:rsidP="00477D9C">
      <w:pPr>
        <w:pStyle w:val="NoSpacing"/>
        <w:ind w:left="720"/>
        <w:jc w:val="both"/>
        <w:rPr>
          <w:rFonts w:ascii="Times New Roman" w:hAnsi="Times New Roman"/>
          <w:b/>
          <w:sz w:val="22"/>
          <w:szCs w:val="22"/>
          <w:u w:val="single"/>
        </w:rPr>
      </w:pPr>
    </w:p>
    <w:p w:rsidR="00477D9C" w:rsidRPr="00D82147" w:rsidRDefault="00477D9C" w:rsidP="00477D9C">
      <w:pPr>
        <w:pStyle w:val="NoSpacing"/>
        <w:ind w:left="720"/>
        <w:jc w:val="both"/>
        <w:rPr>
          <w:rFonts w:ascii="Times New Roman" w:hAnsi="Times New Roman"/>
          <w:sz w:val="22"/>
          <w:szCs w:val="22"/>
        </w:rPr>
      </w:pPr>
      <w:r w:rsidRPr="00D82147">
        <w:rPr>
          <w:rFonts w:ascii="Times New Roman" w:hAnsi="Times New Roman"/>
          <w:sz w:val="22"/>
          <w:szCs w:val="22"/>
        </w:rPr>
        <w:t>The work shall be resumed immediately after the contingency/</w:t>
      </w:r>
      <w:proofErr w:type="spellStart"/>
      <w:r w:rsidRPr="00D82147">
        <w:rPr>
          <w:rFonts w:ascii="Times New Roman" w:hAnsi="Times New Roman"/>
          <w:sz w:val="22"/>
          <w:szCs w:val="22"/>
        </w:rPr>
        <w:t>cies</w:t>
      </w:r>
      <w:proofErr w:type="spellEnd"/>
      <w:r w:rsidRPr="00D82147">
        <w:rPr>
          <w:rFonts w:ascii="Times New Roman" w:hAnsi="Times New Roman"/>
          <w:sz w:val="22"/>
          <w:szCs w:val="22"/>
        </w:rPr>
        <w:t xml:space="preserve">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w:t>
      </w:r>
      <w:proofErr w:type="spellStart"/>
      <w:r w:rsidRPr="00D82147">
        <w:rPr>
          <w:rFonts w:ascii="Times New Roman" w:hAnsi="Times New Roman"/>
          <w:sz w:val="22"/>
          <w:szCs w:val="22"/>
        </w:rPr>
        <w:t>Labor</w:t>
      </w:r>
      <w:proofErr w:type="spellEnd"/>
      <w:r w:rsidRPr="00D82147">
        <w:rPr>
          <w:rFonts w:ascii="Times New Roman" w:hAnsi="Times New Roman"/>
          <w:sz w:val="22"/>
          <w:szCs w:val="22"/>
        </w:rPr>
        <w:t xml:space="preserve"> at the beginning and end of the above causes of delay within 10 (ten) days of occurrence and cessation of such Force Majeure conditions.  </w:t>
      </w:r>
    </w:p>
    <w:p w:rsidR="00477D9C" w:rsidRPr="00D82147" w:rsidRDefault="00477D9C" w:rsidP="00477D9C">
      <w:pPr>
        <w:pStyle w:val="NoSpacing"/>
        <w:ind w:left="720"/>
        <w:jc w:val="both"/>
        <w:rPr>
          <w:rFonts w:ascii="Times New Roman" w:hAnsi="Times New Roman"/>
          <w:sz w:val="22"/>
          <w:szCs w:val="22"/>
        </w:rPr>
      </w:pPr>
    </w:p>
    <w:p w:rsidR="00477D9C" w:rsidRPr="00D82147" w:rsidRDefault="00477D9C" w:rsidP="00477D9C">
      <w:pPr>
        <w:pStyle w:val="NoSpacing"/>
        <w:ind w:left="720"/>
        <w:jc w:val="both"/>
        <w:rPr>
          <w:rFonts w:ascii="Times New Roman" w:hAnsi="Times New Roman"/>
          <w:sz w:val="22"/>
          <w:szCs w:val="22"/>
        </w:rPr>
      </w:pPr>
      <w:r w:rsidRPr="00D82147">
        <w:rPr>
          <w:rFonts w:ascii="Times New Roman" w:hAnsi="Times New Roman"/>
          <w:sz w:val="22"/>
          <w:szCs w:val="22"/>
        </w:rPr>
        <w:t xml:space="preserve">In the event of delay lasting over one month, if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 </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b/>
          <w:sz w:val="22"/>
          <w:szCs w:val="22"/>
          <w:u w:val="single"/>
        </w:rPr>
        <w:t>Disputes and Arbitration:</w:t>
      </w:r>
      <w:r w:rsidRPr="00D82147">
        <w:rPr>
          <w:rFonts w:ascii="Times New Roman" w:hAnsi="Times New Roman"/>
          <w:sz w:val="22"/>
          <w:szCs w:val="22"/>
        </w:rPr>
        <w:t xml:space="preserve"> </w:t>
      </w:r>
    </w:p>
    <w:p w:rsidR="00477D9C" w:rsidRPr="00D82147" w:rsidRDefault="00477D9C" w:rsidP="007A1CDF">
      <w:pPr>
        <w:pStyle w:val="NoSpacing"/>
        <w:numPr>
          <w:ilvl w:val="0"/>
          <w:numId w:val="7"/>
        </w:numPr>
        <w:suppressAutoHyphens w:val="0"/>
        <w:jc w:val="both"/>
        <w:rPr>
          <w:rFonts w:ascii="Times New Roman" w:hAnsi="Times New Roman"/>
          <w:sz w:val="22"/>
          <w:szCs w:val="22"/>
        </w:rPr>
      </w:pPr>
      <w:r w:rsidRPr="00D82147">
        <w:rPr>
          <w:rFonts w:ascii="Times New Roman" w:hAnsi="Times New Roman"/>
          <w:sz w:val="22"/>
          <w:szCs w:val="22"/>
        </w:rPr>
        <w:t xml:space="preserve">All matters relation to any dispute which may arise during the execution of the contract shall be referred to Arbitration of an Arbitrator to be mutually agreed upon between the parties. On the whole, provisions of the Arbitration and Conciliation Act, 1996 shall prevail. </w:t>
      </w:r>
    </w:p>
    <w:p w:rsidR="00477D9C" w:rsidRPr="00D82147" w:rsidRDefault="00477D9C" w:rsidP="007A1CDF">
      <w:pPr>
        <w:pStyle w:val="NoSpacing"/>
        <w:numPr>
          <w:ilvl w:val="0"/>
          <w:numId w:val="7"/>
        </w:numPr>
        <w:suppressAutoHyphens w:val="0"/>
        <w:jc w:val="both"/>
        <w:rPr>
          <w:rFonts w:ascii="Times New Roman" w:hAnsi="Times New Roman"/>
          <w:sz w:val="22"/>
          <w:szCs w:val="22"/>
        </w:rPr>
      </w:pPr>
      <w:r w:rsidRPr="00D82147">
        <w:rPr>
          <w:rFonts w:ascii="Times New Roman" w:hAnsi="Times New Roman"/>
          <w:sz w:val="22"/>
          <w:szCs w:val="22"/>
        </w:rPr>
        <w:t xml:space="preserve">The venue of such Arbitration shall be at Hyderabad only. Arbitration suits or any other claims filed in any Court of Law outside Hyderabad City will not be binding on NIPHM. </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b/>
          <w:sz w:val="22"/>
          <w:szCs w:val="22"/>
        </w:rPr>
        <w:t>Jurisdiction:</w:t>
      </w:r>
      <w:r w:rsidRPr="00D82147">
        <w:rPr>
          <w:rFonts w:ascii="Times New Roman" w:hAnsi="Times New Roman"/>
          <w:sz w:val="22"/>
          <w:szCs w:val="22"/>
        </w:rPr>
        <w:t xml:space="preserve"> Subject to the above Clause, it is hereby agreed that Hyderabad City shall have jurisdiction to decide or adjudicate upon any dispute which may arise out of or be in connection with this contract agreement. The contract shall be governed by the Laws of Union of India/Government of </w:t>
      </w:r>
      <w:proofErr w:type="spellStart"/>
      <w:r w:rsidRPr="00D82147">
        <w:rPr>
          <w:rFonts w:ascii="Times New Roman" w:hAnsi="Times New Roman"/>
          <w:sz w:val="22"/>
          <w:szCs w:val="22"/>
        </w:rPr>
        <w:t>Telangana</w:t>
      </w:r>
      <w:proofErr w:type="spellEnd"/>
      <w:r w:rsidRPr="00D82147">
        <w:rPr>
          <w:rFonts w:ascii="Times New Roman" w:hAnsi="Times New Roman"/>
          <w:sz w:val="22"/>
          <w:szCs w:val="22"/>
        </w:rPr>
        <w:t xml:space="preserve"> in force.</w:t>
      </w:r>
    </w:p>
    <w:p w:rsidR="00477D9C" w:rsidRPr="00D82147" w:rsidRDefault="00477D9C" w:rsidP="007A1CDF">
      <w:pPr>
        <w:pStyle w:val="ListParagraph"/>
        <w:numPr>
          <w:ilvl w:val="0"/>
          <w:numId w:val="6"/>
        </w:numPr>
        <w:autoSpaceDE w:val="0"/>
        <w:autoSpaceDN w:val="0"/>
        <w:adjustRightInd w:val="0"/>
        <w:jc w:val="both"/>
        <w:rPr>
          <w:rFonts w:ascii="Times New Roman" w:hAnsi="Times New Roman"/>
          <w:b/>
          <w:bCs/>
          <w:sz w:val="22"/>
          <w:szCs w:val="22"/>
        </w:rPr>
      </w:pPr>
      <w:r w:rsidRPr="00D82147">
        <w:rPr>
          <w:rFonts w:ascii="Times New Roman" w:hAnsi="Times New Roman"/>
          <w:b/>
          <w:bCs/>
          <w:sz w:val="22"/>
          <w:szCs w:val="22"/>
        </w:rPr>
        <w:t xml:space="preserve">Assignment: </w:t>
      </w:r>
      <w:r w:rsidRPr="00D82147">
        <w:rPr>
          <w:rFonts w:ascii="Times New Roman" w:hAnsi="Times New Roman"/>
          <w:sz w:val="22"/>
          <w:szCs w:val="22"/>
        </w:rPr>
        <w:t xml:space="preserve">The Supplier shall not assign, in whole or in part, its obligations to perform under the Contract, except with the Purchaser’s prior written consent. </w:t>
      </w:r>
    </w:p>
    <w:p w:rsidR="00477D9C" w:rsidRPr="00D82147" w:rsidRDefault="00477D9C" w:rsidP="007A1CDF">
      <w:pPr>
        <w:pStyle w:val="ListParagraph"/>
        <w:numPr>
          <w:ilvl w:val="0"/>
          <w:numId w:val="6"/>
        </w:numPr>
        <w:autoSpaceDE w:val="0"/>
        <w:autoSpaceDN w:val="0"/>
        <w:adjustRightInd w:val="0"/>
        <w:jc w:val="both"/>
        <w:rPr>
          <w:rFonts w:ascii="Times New Roman" w:hAnsi="Times New Roman"/>
          <w:b/>
          <w:bCs/>
          <w:sz w:val="22"/>
          <w:szCs w:val="22"/>
        </w:rPr>
      </w:pPr>
      <w:r w:rsidRPr="00D82147">
        <w:rPr>
          <w:rFonts w:ascii="Times New Roman" w:hAnsi="Times New Roman"/>
          <w:b/>
          <w:bCs/>
          <w:sz w:val="22"/>
          <w:szCs w:val="22"/>
        </w:rPr>
        <w:lastRenderedPageBreak/>
        <w:t xml:space="preserve">Subcontracts: </w:t>
      </w:r>
      <w:r w:rsidRPr="00D82147">
        <w:rPr>
          <w:rFonts w:ascii="Times New Roman" w:hAnsi="Times New Roman"/>
          <w:sz w:val="22"/>
          <w:szCs w:val="22"/>
        </w:rPr>
        <w:t xml:space="preserve"> Assignment of the contract is not allowed and the bidder himself has to execute the contract of supplying the instruments. Further all the analytical Instruments must have been manufactured by the same Industry/Company, except the Personal computer and its accessories like UPS etc. </w:t>
      </w:r>
    </w:p>
    <w:p w:rsidR="00477D9C" w:rsidRPr="00D82147" w:rsidRDefault="00477D9C" w:rsidP="007A1CDF">
      <w:pPr>
        <w:pStyle w:val="ListParagraph"/>
        <w:numPr>
          <w:ilvl w:val="0"/>
          <w:numId w:val="6"/>
        </w:numPr>
        <w:autoSpaceDE w:val="0"/>
        <w:autoSpaceDN w:val="0"/>
        <w:adjustRightInd w:val="0"/>
        <w:jc w:val="both"/>
        <w:rPr>
          <w:rFonts w:ascii="Times New Roman" w:hAnsi="Times New Roman"/>
          <w:b/>
          <w:bCs/>
          <w:sz w:val="22"/>
          <w:szCs w:val="22"/>
        </w:rPr>
      </w:pPr>
      <w:r w:rsidRPr="00D82147">
        <w:rPr>
          <w:rFonts w:ascii="Times New Roman" w:hAnsi="Times New Roman"/>
          <w:b/>
          <w:bCs/>
          <w:sz w:val="22"/>
          <w:szCs w:val="22"/>
        </w:rPr>
        <w:t>Governing Language</w:t>
      </w:r>
      <w:proofErr w:type="gramStart"/>
      <w:r w:rsidRPr="00D82147">
        <w:rPr>
          <w:rFonts w:ascii="Times New Roman" w:hAnsi="Times New Roman"/>
          <w:b/>
          <w:bCs/>
          <w:sz w:val="22"/>
          <w:szCs w:val="22"/>
        </w:rPr>
        <w:t>:-</w:t>
      </w:r>
      <w:proofErr w:type="gramEnd"/>
      <w:r w:rsidRPr="00D82147">
        <w:rPr>
          <w:rFonts w:ascii="Times New Roman" w:hAnsi="Times New Roman"/>
          <w:sz w:val="22"/>
          <w:szCs w:val="22"/>
        </w:rPr>
        <w:t xml:space="preserve"> The contract shall be written in the English language. The version of the Contract written in the English language shall govern its interpretation. All correspondence and documents pertaining to the Contract which are exchanged by the parties shall be written in English only. </w:t>
      </w:r>
    </w:p>
    <w:p w:rsidR="00477D9C" w:rsidRPr="00D82147" w:rsidRDefault="00477D9C" w:rsidP="007A1CDF">
      <w:pPr>
        <w:pStyle w:val="ListParagraph"/>
        <w:numPr>
          <w:ilvl w:val="0"/>
          <w:numId w:val="6"/>
        </w:numPr>
        <w:autoSpaceDE w:val="0"/>
        <w:autoSpaceDN w:val="0"/>
        <w:adjustRightInd w:val="0"/>
        <w:jc w:val="both"/>
        <w:rPr>
          <w:rFonts w:ascii="Times New Roman" w:hAnsi="Times New Roman"/>
          <w:b/>
          <w:bCs/>
          <w:sz w:val="22"/>
          <w:szCs w:val="22"/>
        </w:rPr>
      </w:pPr>
      <w:r w:rsidRPr="00D82147">
        <w:rPr>
          <w:rFonts w:ascii="Times New Roman" w:hAnsi="Times New Roman"/>
          <w:b/>
          <w:bCs/>
          <w:sz w:val="22"/>
          <w:szCs w:val="22"/>
        </w:rPr>
        <w:t>Applicable Law</w:t>
      </w:r>
      <w:proofErr w:type="gramStart"/>
      <w:r w:rsidRPr="00D82147">
        <w:rPr>
          <w:rFonts w:ascii="Times New Roman" w:hAnsi="Times New Roman"/>
          <w:b/>
          <w:bCs/>
          <w:sz w:val="22"/>
          <w:szCs w:val="22"/>
        </w:rPr>
        <w:t>:-</w:t>
      </w:r>
      <w:proofErr w:type="gramEnd"/>
      <w:r w:rsidRPr="00D82147">
        <w:rPr>
          <w:rFonts w:ascii="Times New Roman" w:hAnsi="Times New Roman"/>
          <w:b/>
          <w:bCs/>
          <w:sz w:val="22"/>
          <w:szCs w:val="22"/>
        </w:rPr>
        <w:t xml:space="preserve"> </w:t>
      </w:r>
      <w:r w:rsidRPr="00D82147">
        <w:rPr>
          <w:rFonts w:ascii="Times New Roman" w:hAnsi="Times New Roman"/>
          <w:sz w:val="22"/>
          <w:szCs w:val="22"/>
        </w:rPr>
        <w:t xml:space="preserve">The Contract shall be interpreted in accordance with the laws of the Union of India. </w:t>
      </w:r>
    </w:p>
    <w:p w:rsidR="00477D9C" w:rsidRPr="00D82147" w:rsidRDefault="00477D9C" w:rsidP="007A1CDF">
      <w:pPr>
        <w:pStyle w:val="ListParagraph"/>
        <w:numPr>
          <w:ilvl w:val="0"/>
          <w:numId w:val="6"/>
        </w:numPr>
        <w:autoSpaceDE w:val="0"/>
        <w:autoSpaceDN w:val="0"/>
        <w:adjustRightInd w:val="0"/>
        <w:rPr>
          <w:rFonts w:ascii="Times New Roman" w:hAnsi="Times New Roman"/>
          <w:b/>
          <w:bCs/>
          <w:sz w:val="22"/>
          <w:szCs w:val="22"/>
        </w:rPr>
      </w:pPr>
      <w:r w:rsidRPr="00D82147">
        <w:rPr>
          <w:rFonts w:ascii="Times New Roman" w:hAnsi="Times New Roman"/>
          <w:b/>
          <w:bCs/>
          <w:sz w:val="22"/>
          <w:szCs w:val="22"/>
        </w:rPr>
        <w:t xml:space="preserve">Notices </w:t>
      </w:r>
    </w:p>
    <w:p w:rsidR="00477D9C" w:rsidRPr="00D82147" w:rsidRDefault="00477D9C" w:rsidP="00477D9C">
      <w:pPr>
        <w:pStyle w:val="ListParagraph"/>
        <w:numPr>
          <w:ilvl w:val="0"/>
          <w:numId w:val="3"/>
        </w:numPr>
        <w:autoSpaceDE w:val="0"/>
        <w:autoSpaceDN w:val="0"/>
        <w:adjustRightInd w:val="0"/>
        <w:jc w:val="both"/>
        <w:rPr>
          <w:rFonts w:ascii="Times New Roman" w:hAnsi="Times New Roman"/>
          <w:b/>
          <w:bCs/>
          <w:sz w:val="22"/>
          <w:szCs w:val="22"/>
        </w:rPr>
      </w:pPr>
      <w:r w:rsidRPr="00D82147">
        <w:rPr>
          <w:rFonts w:ascii="Times New Roman" w:hAnsi="Times New Roman"/>
          <w:sz w:val="22"/>
          <w:szCs w:val="22"/>
        </w:rPr>
        <w:t xml:space="preserve">Any notices given by one party to the other, pursuant to this Contract shall be sent to the other party in writing or by email or facsimile and confirmed in writing to the purchaser. For this purpose, the Purchaser’s address is specified below: </w:t>
      </w:r>
    </w:p>
    <w:p w:rsidR="00477D9C" w:rsidRPr="00D82147" w:rsidRDefault="00477D9C" w:rsidP="00477D9C">
      <w:pPr>
        <w:pStyle w:val="ListParagraph"/>
        <w:autoSpaceDE w:val="0"/>
        <w:autoSpaceDN w:val="0"/>
        <w:adjustRightInd w:val="0"/>
        <w:ind w:firstLine="360"/>
        <w:rPr>
          <w:rFonts w:ascii="Times New Roman" w:hAnsi="Times New Roman"/>
          <w:sz w:val="22"/>
          <w:szCs w:val="22"/>
        </w:rPr>
      </w:pPr>
      <w:r w:rsidRPr="00D82147">
        <w:rPr>
          <w:rFonts w:ascii="Times New Roman" w:hAnsi="Times New Roman"/>
          <w:sz w:val="22"/>
          <w:szCs w:val="22"/>
        </w:rPr>
        <w:t xml:space="preserve">National Institute of Plant Health Management Rajendranagar, Hyderabad -500030. </w:t>
      </w:r>
    </w:p>
    <w:p w:rsidR="00477D9C" w:rsidRPr="00D82147" w:rsidRDefault="00477D9C" w:rsidP="00477D9C">
      <w:pPr>
        <w:pStyle w:val="ListParagraph"/>
        <w:numPr>
          <w:ilvl w:val="0"/>
          <w:numId w:val="3"/>
        </w:numPr>
        <w:autoSpaceDE w:val="0"/>
        <w:autoSpaceDN w:val="0"/>
        <w:adjustRightInd w:val="0"/>
        <w:rPr>
          <w:rFonts w:ascii="Times New Roman" w:hAnsi="Times New Roman"/>
          <w:sz w:val="22"/>
          <w:szCs w:val="22"/>
        </w:rPr>
      </w:pPr>
      <w:r w:rsidRPr="00D82147">
        <w:rPr>
          <w:rFonts w:ascii="Times New Roman" w:hAnsi="Times New Roman"/>
          <w:sz w:val="22"/>
          <w:szCs w:val="22"/>
        </w:rPr>
        <w:t xml:space="preserve">A notice shall be effective when delivered or on the notice’s effective date, whichever is later. </w:t>
      </w:r>
    </w:p>
    <w:p w:rsidR="00477D9C" w:rsidRPr="00D82147" w:rsidRDefault="00477D9C" w:rsidP="007A1CDF">
      <w:pPr>
        <w:pStyle w:val="ListParagraph"/>
        <w:numPr>
          <w:ilvl w:val="0"/>
          <w:numId w:val="6"/>
        </w:numPr>
        <w:autoSpaceDE w:val="0"/>
        <w:autoSpaceDN w:val="0"/>
        <w:adjustRightInd w:val="0"/>
        <w:rPr>
          <w:rFonts w:ascii="Times New Roman" w:hAnsi="Times New Roman"/>
          <w:b/>
          <w:bCs/>
          <w:sz w:val="22"/>
          <w:szCs w:val="22"/>
        </w:rPr>
      </w:pPr>
      <w:r w:rsidRPr="00D82147">
        <w:rPr>
          <w:rFonts w:ascii="Times New Roman" w:hAnsi="Times New Roman"/>
          <w:b/>
          <w:bCs/>
          <w:sz w:val="22"/>
          <w:szCs w:val="22"/>
        </w:rPr>
        <w:t xml:space="preserve">Taxes and Duties </w:t>
      </w:r>
    </w:p>
    <w:p w:rsidR="00477D9C" w:rsidRPr="00D82147" w:rsidRDefault="00477D9C" w:rsidP="00477D9C">
      <w:pPr>
        <w:pStyle w:val="ListParagraph"/>
        <w:numPr>
          <w:ilvl w:val="0"/>
          <w:numId w:val="4"/>
        </w:numPr>
        <w:autoSpaceDE w:val="0"/>
        <w:autoSpaceDN w:val="0"/>
        <w:adjustRightInd w:val="0"/>
        <w:jc w:val="both"/>
        <w:rPr>
          <w:rFonts w:ascii="Times New Roman" w:hAnsi="Times New Roman"/>
          <w:b/>
          <w:bCs/>
          <w:sz w:val="22"/>
          <w:szCs w:val="22"/>
        </w:rPr>
      </w:pPr>
      <w:r w:rsidRPr="00D82147">
        <w:rPr>
          <w:rFonts w:ascii="Times New Roman" w:hAnsi="Times New Roman"/>
          <w:sz w:val="22"/>
          <w:szCs w:val="22"/>
        </w:rPr>
        <w:t xml:space="preserve">A Foreign Supplier shall be entirely responsible for all taxes, stamp duties, license fees, and other such levies imposed outside the India as well as within India till the delivery of the contracted goods to the purchaser. </w:t>
      </w:r>
    </w:p>
    <w:p w:rsidR="00477D9C" w:rsidRPr="00D82147" w:rsidRDefault="00477D9C" w:rsidP="00477D9C">
      <w:pPr>
        <w:pStyle w:val="ListParagraph"/>
        <w:numPr>
          <w:ilvl w:val="0"/>
          <w:numId w:val="4"/>
        </w:numPr>
        <w:autoSpaceDE w:val="0"/>
        <w:autoSpaceDN w:val="0"/>
        <w:adjustRightInd w:val="0"/>
        <w:jc w:val="both"/>
        <w:rPr>
          <w:rFonts w:ascii="Times New Roman" w:hAnsi="Times New Roman"/>
          <w:b/>
          <w:bCs/>
          <w:sz w:val="22"/>
          <w:szCs w:val="22"/>
        </w:rPr>
      </w:pPr>
      <w:r w:rsidRPr="00D82147">
        <w:rPr>
          <w:rFonts w:ascii="Times New Roman" w:hAnsi="Times New Roman"/>
          <w:sz w:val="22"/>
          <w:szCs w:val="22"/>
        </w:rPr>
        <w:t xml:space="preserve">Custom Duty shall be paid in Indian currency on submission of documentary evidence, only on the </w:t>
      </w:r>
      <w:proofErr w:type="gramStart"/>
      <w:r w:rsidRPr="00D82147">
        <w:rPr>
          <w:rFonts w:ascii="Times New Roman" w:hAnsi="Times New Roman"/>
          <w:sz w:val="22"/>
          <w:szCs w:val="22"/>
        </w:rPr>
        <w:t>Foreign</w:t>
      </w:r>
      <w:proofErr w:type="gramEnd"/>
      <w:r w:rsidRPr="00D82147">
        <w:rPr>
          <w:rFonts w:ascii="Times New Roman" w:hAnsi="Times New Roman"/>
          <w:sz w:val="22"/>
          <w:szCs w:val="22"/>
        </w:rPr>
        <w:t xml:space="preserve"> goods. GST will be paid in Indian currency. </w:t>
      </w:r>
    </w:p>
    <w:p w:rsidR="00477D9C" w:rsidRPr="00D82147" w:rsidRDefault="00477D9C" w:rsidP="00477D9C">
      <w:pPr>
        <w:pStyle w:val="ListParagraph"/>
        <w:numPr>
          <w:ilvl w:val="0"/>
          <w:numId w:val="4"/>
        </w:numPr>
        <w:autoSpaceDE w:val="0"/>
        <w:autoSpaceDN w:val="0"/>
        <w:adjustRightInd w:val="0"/>
        <w:jc w:val="both"/>
        <w:rPr>
          <w:rFonts w:ascii="Times New Roman" w:hAnsi="Times New Roman"/>
          <w:b/>
          <w:bCs/>
          <w:sz w:val="22"/>
          <w:szCs w:val="22"/>
        </w:rPr>
      </w:pPr>
      <w:r w:rsidRPr="00D82147">
        <w:rPr>
          <w:rFonts w:ascii="Times New Roman" w:hAnsi="Times New Roman"/>
          <w:sz w:val="22"/>
          <w:szCs w:val="22"/>
        </w:rPr>
        <w:t xml:space="preserve">A Local Supplier shall be entirely responsible for all taxes, duties, and license fees etc., incurred until delivery of the contracted Goods to the Purchaser. </w:t>
      </w:r>
    </w:p>
    <w:p w:rsidR="00477D9C" w:rsidRPr="00D82147" w:rsidRDefault="00477D9C" w:rsidP="00477D9C">
      <w:pPr>
        <w:pStyle w:val="ListParagraph"/>
        <w:numPr>
          <w:ilvl w:val="0"/>
          <w:numId w:val="4"/>
        </w:numPr>
        <w:autoSpaceDE w:val="0"/>
        <w:autoSpaceDN w:val="0"/>
        <w:adjustRightInd w:val="0"/>
        <w:jc w:val="both"/>
        <w:rPr>
          <w:rFonts w:ascii="Times New Roman" w:hAnsi="Times New Roman"/>
          <w:b/>
          <w:bCs/>
          <w:sz w:val="22"/>
          <w:szCs w:val="22"/>
        </w:rPr>
      </w:pPr>
      <w:r w:rsidRPr="00D82147">
        <w:rPr>
          <w:rFonts w:ascii="Times New Roman" w:hAnsi="Times New Roman"/>
          <w:sz w:val="22"/>
          <w:szCs w:val="22"/>
        </w:rPr>
        <w:t xml:space="preserve">Statutory variation in Custom Duty and GST on finished product within the original Delivery Period will be on purchaser’s account. </w:t>
      </w:r>
    </w:p>
    <w:p w:rsidR="00477D9C" w:rsidRPr="00D82147" w:rsidRDefault="00477D9C" w:rsidP="00477D9C">
      <w:pPr>
        <w:pStyle w:val="ListParagraph"/>
        <w:numPr>
          <w:ilvl w:val="0"/>
          <w:numId w:val="4"/>
        </w:numPr>
        <w:autoSpaceDE w:val="0"/>
        <w:autoSpaceDN w:val="0"/>
        <w:adjustRightInd w:val="0"/>
        <w:jc w:val="both"/>
        <w:rPr>
          <w:rFonts w:ascii="Times New Roman" w:hAnsi="Times New Roman"/>
          <w:b/>
          <w:bCs/>
          <w:sz w:val="22"/>
          <w:szCs w:val="22"/>
        </w:rPr>
      </w:pPr>
      <w:r w:rsidRPr="00D82147">
        <w:rPr>
          <w:rFonts w:ascii="Times New Roman" w:hAnsi="Times New Roman"/>
          <w:sz w:val="22"/>
          <w:szCs w:val="22"/>
          <w:lang w:val="en-US" w:eastAsia="en-US"/>
        </w:rPr>
        <w:t xml:space="preserve">The purchaser shall not be liable to any claim on account of fresh imposition and/or increase of Custom Duty and GST on raw materials and/or components used directly in the manufacture of the contracted stores taking place during the currency of the contract. </w:t>
      </w:r>
    </w:p>
    <w:p w:rsidR="00DF3BE4" w:rsidRPr="00D82147" w:rsidRDefault="00DF3BE4">
      <w:pPr>
        <w:spacing w:after="0" w:line="240" w:lineRule="auto"/>
        <w:rPr>
          <w:rFonts w:ascii="Times New Roman" w:hAnsi="Times New Roman" w:cs="Times New Roman"/>
          <w:b/>
          <w:bCs/>
        </w:rPr>
      </w:pPr>
      <w:r w:rsidRPr="00D82147">
        <w:rPr>
          <w:rFonts w:ascii="Times New Roman" w:hAnsi="Times New Roman" w:cs="Times New Roman"/>
          <w:b/>
          <w:bCs/>
        </w:rPr>
        <w:br w:type="page"/>
      </w:r>
    </w:p>
    <w:p w:rsidR="00DF3BE4" w:rsidRPr="00D82147" w:rsidRDefault="00084C8E" w:rsidP="00084C8E">
      <w:pPr>
        <w:spacing w:line="240" w:lineRule="auto"/>
        <w:jc w:val="right"/>
        <w:rPr>
          <w:rFonts w:ascii="Times New Roman" w:hAnsi="Times New Roman" w:cs="Times New Roman"/>
          <w:b/>
          <w:u w:val="single"/>
        </w:rPr>
      </w:pPr>
      <w:r w:rsidRPr="00D82147">
        <w:rPr>
          <w:rFonts w:ascii="Times New Roman" w:hAnsi="Times New Roman" w:cs="Times New Roman"/>
          <w:b/>
          <w:u w:val="single"/>
        </w:rPr>
        <w:lastRenderedPageBreak/>
        <w:t xml:space="preserve">Annexure – I </w:t>
      </w:r>
    </w:p>
    <w:p w:rsidR="00DF3BE4" w:rsidRPr="00D82147" w:rsidRDefault="00DF3BE4" w:rsidP="00DF3BE4">
      <w:pPr>
        <w:spacing w:line="240" w:lineRule="auto"/>
        <w:jc w:val="center"/>
        <w:rPr>
          <w:rFonts w:ascii="Times New Roman" w:hAnsi="Times New Roman" w:cs="Times New Roman"/>
          <w:b/>
          <w:color w:val="FF0000"/>
          <w:u w:val="single"/>
        </w:rPr>
      </w:pPr>
      <w:r w:rsidRPr="00D82147">
        <w:rPr>
          <w:rFonts w:ascii="Times New Roman" w:hAnsi="Times New Roman" w:cs="Times New Roman"/>
          <w:b/>
          <w:color w:val="FF0000"/>
          <w:u w:val="single"/>
        </w:rPr>
        <w:t>ON THE LETTERHEAD OF ORIGINAL EQUIPMENT MANUFACTURER</w:t>
      </w:r>
    </w:p>
    <w:p w:rsidR="00DF3BE4" w:rsidRPr="00D82147" w:rsidRDefault="00DF3BE4" w:rsidP="00DF3BE4">
      <w:pPr>
        <w:spacing w:line="240" w:lineRule="auto"/>
        <w:jc w:val="center"/>
        <w:rPr>
          <w:rFonts w:ascii="Times New Roman" w:hAnsi="Times New Roman" w:cs="Times New Roman"/>
        </w:rPr>
      </w:pPr>
      <w:r w:rsidRPr="00D82147">
        <w:rPr>
          <w:rFonts w:ascii="Times New Roman" w:hAnsi="Times New Roman" w:cs="Times New Roman"/>
        </w:rPr>
        <w:t>To whom it may concern</w:t>
      </w:r>
    </w:p>
    <w:p w:rsidR="00DF3BE4" w:rsidRPr="00D82147" w:rsidRDefault="00DF3BE4" w:rsidP="00DF3BE4">
      <w:pPr>
        <w:spacing w:line="240" w:lineRule="auto"/>
        <w:ind w:left="5040" w:firstLine="720"/>
        <w:jc w:val="center"/>
        <w:rPr>
          <w:rFonts w:ascii="Times New Roman" w:hAnsi="Times New Roman" w:cs="Times New Roman"/>
        </w:rPr>
      </w:pPr>
      <w:r w:rsidRPr="00D82147">
        <w:rPr>
          <w:rFonts w:ascii="Times New Roman" w:hAnsi="Times New Roman" w:cs="Times New Roman"/>
        </w:rPr>
        <w:t>Date:</w:t>
      </w:r>
    </w:p>
    <w:p w:rsidR="00DF3BE4" w:rsidRPr="00D82147" w:rsidRDefault="00DF3BE4" w:rsidP="00DF3BE4">
      <w:pPr>
        <w:spacing w:line="240" w:lineRule="auto"/>
        <w:jc w:val="center"/>
        <w:rPr>
          <w:rFonts w:ascii="Times New Roman" w:hAnsi="Times New Roman" w:cs="Times New Roman"/>
        </w:rPr>
      </w:pPr>
      <w:r w:rsidRPr="00D82147">
        <w:rPr>
          <w:rFonts w:ascii="Times New Roman" w:hAnsi="Times New Roman" w:cs="Times New Roman"/>
        </w:rPr>
        <w:t>PROPRIETARY CERTIFICATE</w:t>
      </w:r>
    </w:p>
    <w:p w:rsidR="00DF3BE4" w:rsidRPr="00D82147" w:rsidRDefault="00DF3BE4" w:rsidP="00DF3BE4">
      <w:pPr>
        <w:pStyle w:val="NoSpacing"/>
        <w:rPr>
          <w:rFonts w:ascii="Times New Roman" w:hAnsi="Times New Roman"/>
          <w:sz w:val="22"/>
          <w:szCs w:val="22"/>
        </w:rPr>
      </w:pPr>
    </w:p>
    <w:p w:rsidR="00DF3BE4" w:rsidRPr="00D82147" w:rsidRDefault="00DF3BE4" w:rsidP="00DF3BE4">
      <w:pPr>
        <w:spacing w:line="480" w:lineRule="auto"/>
        <w:ind w:firstLine="720"/>
        <w:jc w:val="both"/>
        <w:rPr>
          <w:rFonts w:ascii="Times New Roman" w:hAnsi="Times New Roman" w:cs="Times New Roman"/>
        </w:rPr>
      </w:pPr>
      <w:r w:rsidRPr="00D82147">
        <w:rPr>
          <w:rFonts w:ascii="Times New Roman" w:hAnsi="Times New Roman" w:cs="Times New Roman"/>
        </w:rPr>
        <w:t>We, …………………………..with our factories  at ………………………………, hereby certify that the following parts quoted (Quotation No………………….</w:t>
      </w:r>
      <w:proofErr w:type="spellStart"/>
      <w:r w:rsidRPr="00D82147">
        <w:rPr>
          <w:rFonts w:ascii="Times New Roman" w:hAnsi="Times New Roman" w:cs="Times New Roman"/>
        </w:rPr>
        <w:t>Dt</w:t>
      </w:r>
      <w:proofErr w:type="spellEnd"/>
      <w:r w:rsidRPr="00D82147">
        <w:rPr>
          <w:rFonts w:ascii="Times New Roman" w:hAnsi="Times New Roman" w:cs="Times New Roman"/>
        </w:rPr>
        <w:t>:………………………) are articles of proprietary in nature, and we ……………………………..are the original manufacturer of the said items</w:t>
      </w:r>
    </w:p>
    <w:p w:rsidR="00BE6A36" w:rsidRPr="00D82147" w:rsidRDefault="00DF3BE4" w:rsidP="00BE6A36">
      <w:pPr>
        <w:spacing w:line="240" w:lineRule="auto"/>
        <w:ind w:firstLine="360"/>
        <w:rPr>
          <w:rFonts w:ascii="Times New Roman" w:hAnsi="Times New Roman" w:cs="Times New Roman"/>
        </w:rPr>
      </w:pPr>
      <w:r w:rsidRPr="00D82147">
        <w:rPr>
          <w:rFonts w:ascii="Times New Roman" w:hAnsi="Times New Roman" w:cs="Times New Roman"/>
        </w:rPr>
        <w:t>The items mentioned below are solely manufactured by us and not by anyone else in the entire world.</w:t>
      </w:r>
    </w:p>
    <w:tbl>
      <w:tblPr>
        <w:tblW w:w="8095" w:type="dxa"/>
        <w:jc w:val="center"/>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9"/>
        <w:gridCol w:w="3573"/>
        <w:gridCol w:w="2646"/>
        <w:gridCol w:w="1167"/>
      </w:tblGrid>
      <w:tr w:rsidR="00BE6A36" w:rsidRPr="00D82147" w:rsidTr="00BE6A36">
        <w:trPr>
          <w:trHeight w:val="20"/>
          <w:jc w:val="center"/>
        </w:trPr>
        <w:tc>
          <w:tcPr>
            <w:tcW w:w="709" w:type="dxa"/>
            <w:tcMar>
              <w:top w:w="0" w:type="dxa"/>
              <w:left w:w="15" w:type="dxa"/>
              <w:bottom w:w="0" w:type="dxa"/>
              <w:right w:w="15" w:type="dxa"/>
            </w:tcMar>
            <w:vAlign w:val="center"/>
            <w:hideMark/>
          </w:tcPr>
          <w:p w:rsidR="00BE6A36" w:rsidRPr="00D82147" w:rsidRDefault="00BE6A36" w:rsidP="00D82147">
            <w:pPr>
              <w:pStyle w:val="NoSpacing"/>
              <w:jc w:val="center"/>
              <w:rPr>
                <w:rFonts w:ascii="Times New Roman" w:hAnsi="Times New Roman"/>
                <w:b/>
                <w:sz w:val="22"/>
                <w:szCs w:val="22"/>
                <w:lang w:bidi="hi-IN"/>
              </w:rPr>
            </w:pPr>
            <w:r w:rsidRPr="00D82147">
              <w:rPr>
                <w:rFonts w:ascii="Times New Roman" w:hAnsi="Times New Roman"/>
                <w:b/>
                <w:sz w:val="22"/>
                <w:szCs w:val="22"/>
                <w:lang w:bidi="hi-IN"/>
              </w:rPr>
              <w:t>Sl. No.</w:t>
            </w:r>
          </w:p>
        </w:tc>
        <w:tc>
          <w:tcPr>
            <w:tcW w:w="3573" w:type="dxa"/>
            <w:tcMar>
              <w:top w:w="0" w:type="dxa"/>
              <w:left w:w="15" w:type="dxa"/>
              <w:bottom w:w="0" w:type="dxa"/>
              <w:right w:w="15" w:type="dxa"/>
            </w:tcMar>
            <w:vAlign w:val="center"/>
            <w:hideMark/>
          </w:tcPr>
          <w:p w:rsidR="00BE6A36" w:rsidRPr="00D82147" w:rsidRDefault="00BE6A36" w:rsidP="00D82147">
            <w:pPr>
              <w:pStyle w:val="NoSpacing"/>
              <w:jc w:val="center"/>
              <w:rPr>
                <w:rFonts w:ascii="Times New Roman" w:hAnsi="Times New Roman"/>
                <w:b/>
                <w:sz w:val="22"/>
                <w:szCs w:val="22"/>
                <w:lang w:bidi="hi-IN"/>
              </w:rPr>
            </w:pPr>
            <w:r w:rsidRPr="00D82147">
              <w:rPr>
                <w:rFonts w:ascii="Times New Roman" w:hAnsi="Times New Roman"/>
                <w:b/>
                <w:bCs/>
                <w:sz w:val="22"/>
                <w:szCs w:val="22"/>
                <w:lang w:bidi="hi-IN"/>
              </w:rPr>
              <w:t>Name of the Equipment</w:t>
            </w:r>
          </w:p>
        </w:tc>
        <w:tc>
          <w:tcPr>
            <w:tcW w:w="2646" w:type="dxa"/>
            <w:tcMar>
              <w:top w:w="0" w:type="dxa"/>
              <w:left w:w="15" w:type="dxa"/>
              <w:bottom w:w="0" w:type="dxa"/>
              <w:right w:w="15" w:type="dxa"/>
            </w:tcMar>
            <w:vAlign w:val="center"/>
            <w:hideMark/>
          </w:tcPr>
          <w:p w:rsidR="00BE6A36" w:rsidRPr="00D82147" w:rsidRDefault="00BE6A36" w:rsidP="00D82147">
            <w:pPr>
              <w:pStyle w:val="NoSpacing"/>
              <w:jc w:val="center"/>
              <w:rPr>
                <w:rFonts w:ascii="Times New Roman" w:hAnsi="Times New Roman"/>
                <w:b/>
                <w:sz w:val="22"/>
                <w:szCs w:val="22"/>
                <w:lang w:bidi="hi-IN"/>
              </w:rPr>
            </w:pPr>
            <w:r w:rsidRPr="00D82147">
              <w:rPr>
                <w:rFonts w:ascii="Times New Roman" w:hAnsi="Times New Roman"/>
                <w:b/>
                <w:bCs/>
                <w:sz w:val="22"/>
                <w:szCs w:val="22"/>
                <w:lang w:bidi="hi-IN"/>
              </w:rPr>
              <w:t>Model No.</w:t>
            </w:r>
          </w:p>
        </w:tc>
        <w:tc>
          <w:tcPr>
            <w:tcW w:w="1167" w:type="dxa"/>
            <w:tcMar>
              <w:top w:w="0" w:type="dxa"/>
              <w:left w:w="15" w:type="dxa"/>
              <w:bottom w:w="0" w:type="dxa"/>
              <w:right w:w="15" w:type="dxa"/>
            </w:tcMar>
            <w:hideMark/>
          </w:tcPr>
          <w:p w:rsidR="00BE6A36" w:rsidRPr="00D82147" w:rsidRDefault="00BE6A36" w:rsidP="00D82147">
            <w:pPr>
              <w:pStyle w:val="NoSpacing"/>
              <w:jc w:val="center"/>
              <w:rPr>
                <w:rFonts w:ascii="Times New Roman" w:hAnsi="Times New Roman"/>
                <w:b/>
                <w:sz w:val="22"/>
                <w:szCs w:val="22"/>
                <w:lang w:bidi="hi-IN"/>
              </w:rPr>
            </w:pPr>
            <w:r w:rsidRPr="00D82147">
              <w:rPr>
                <w:rFonts w:ascii="Times New Roman" w:hAnsi="Times New Roman"/>
                <w:b/>
                <w:bCs/>
                <w:sz w:val="22"/>
                <w:szCs w:val="22"/>
                <w:lang w:bidi="hi-IN"/>
              </w:rPr>
              <w:t>No. of Equipment</w:t>
            </w:r>
          </w:p>
        </w:tc>
      </w:tr>
      <w:tr w:rsidR="00BE6A36" w:rsidRPr="00D82147" w:rsidTr="00BE6A36">
        <w:trPr>
          <w:trHeight w:val="50"/>
          <w:jc w:val="center"/>
        </w:trPr>
        <w:tc>
          <w:tcPr>
            <w:tcW w:w="709" w:type="dxa"/>
            <w:tcMar>
              <w:top w:w="0" w:type="dxa"/>
              <w:left w:w="15" w:type="dxa"/>
              <w:bottom w:w="0" w:type="dxa"/>
              <w:right w:w="15" w:type="dxa"/>
            </w:tcMar>
            <w:vAlign w:val="center"/>
            <w:hideMark/>
          </w:tcPr>
          <w:p w:rsidR="00BE6A36" w:rsidRPr="00D82147" w:rsidRDefault="00BE6A36" w:rsidP="007A1CDF">
            <w:pPr>
              <w:pStyle w:val="NoSpacing"/>
              <w:numPr>
                <w:ilvl w:val="0"/>
                <w:numId w:val="13"/>
              </w:numPr>
              <w:rPr>
                <w:rFonts w:ascii="Times New Roman" w:hAnsi="Times New Roman"/>
                <w:sz w:val="22"/>
                <w:szCs w:val="22"/>
                <w:lang w:bidi="hi-IN"/>
              </w:rPr>
            </w:pPr>
          </w:p>
        </w:tc>
        <w:tc>
          <w:tcPr>
            <w:tcW w:w="3573" w:type="dxa"/>
            <w:tcMar>
              <w:top w:w="0" w:type="dxa"/>
              <w:left w:w="15" w:type="dxa"/>
              <w:bottom w:w="0" w:type="dxa"/>
              <w:right w:w="15" w:type="dxa"/>
            </w:tcMar>
            <w:vAlign w:val="center"/>
            <w:hideMark/>
          </w:tcPr>
          <w:p w:rsidR="00BE6A36" w:rsidRPr="00D82147" w:rsidRDefault="00BE6A36" w:rsidP="00D82147">
            <w:pPr>
              <w:pStyle w:val="NoSpacing"/>
              <w:rPr>
                <w:rFonts w:ascii="Times New Roman" w:hAnsi="Times New Roman"/>
                <w:sz w:val="22"/>
                <w:szCs w:val="22"/>
                <w:lang w:bidi="hi-IN"/>
              </w:rPr>
            </w:pPr>
            <w:r w:rsidRPr="00D82147">
              <w:rPr>
                <w:rFonts w:ascii="Times New Roman" w:hAnsi="Times New Roman"/>
                <w:sz w:val="22"/>
                <w:szCs w:val="22"/>
                <w:lang w:bidi="hi-IN"/>
              </w:rPr>
              <w:t>GC-ECD</w:t>
            </w:r>
          </w:p>
        </w:tc>
        <w:tc>
          <w:tcPr>
            <w:tcW w:w="2646" w:type="dxa"/>
            <w:tcMar>
              <w:top w:w="0" w:type="dxa"/>
              <w:left w:w="15" w:type="dxa"/>
              <w:bottom w:w="0" w:type="dxa"/>
              <w:right w:w="15" w:type="dxa"/>
            </w:tcMar>
            <w:vAlign w:val="center"/>
            <w:hideMark/>
          </w:tcPr>
          <w:p w:rsidR="00BE6A36" w:rsidRPr="00D82147" w:rsidRDefault="00BE6A36" w:rsidP="00D82147">
            <w:pPr>
              <w:pStyle w:val="NoSpacing"/>
              <w:rPr>
                <w:rFonts w:ascii="Times New Roman" w:hAnsi="Times New Roman"/>
                <w:sz w:val="22"/>
                <w:szCs w:val="22"/>
                <w:lang w:bidi="hi-IN"/>
              </w:rPr>
            </w:pPr>
            <w:r w:rsidRPr="00D82147">
              <w:rPr>
                <w:rFonts w:ascii="Times New Roman" w:hAnsi="Times New Roman"/>
                <w:sz w:val="22"/>
                <w:szCs w:val="22"/>
                <w:lang w:bidi="hi-IN"/>
              </w:rPr>
              <w:t>GC 7890A</w:t>
            </w:r>
          </w:p>
        </w:tc>
        <w:tc>
          <w:tcPr>
            <w:tcW w:w="1167" w:type="dxa"/>
            <w:tcMar>
              <w:top w:w="0" w:type="dxa"/>
              <w:left w:w="15" w:type="dxa"/>
              <w:bottom w:w="0" w:type="dxa"/>
              <w:right w:w="15" w:type="dxa"/>
            </w:tcMar>
            <w:hideMark/>
          </w:tcPr>
          <w:p w:rsidR="00BE6A36" w:rsidRPr="00D82147" w:rsidRDefault="00BE6A36" w:rsidP="00D82147">
            <w:pPr>
              <w:pStyle w:val="NoSpacing"/>
              <w:jc w:val="center"/>
              <w:rPr>
                <w:rFonts w:ascii="Times New Roman" w:hAnsi="Times New Roman"/>
                <w:sz w:val="22"/>
                <w:szCs w:val="22"/>
                <w:lang w:bidi="hi-IN"/>
              </w:rPr>
            </w:pPr>
            <w:r w:rsidRPr="00D82147">
              <w:rPr>
                <w:rFonts w:ascii="Times New Roman" w:hAnsi="Times New Roman"/>
                <w:sz w:val="22"/>
                <w:szCs w:val="22"/>
                <w:lang w:bidi="hi-IN"/>
              </w:rPr>
              <w:t>1</w:t>
            </w:r>
          </w:p>
        </w:tc>
      </w:tr>
      <w:tr w:rsidR="00BE6A36" w:rsidRPr="00D82147" w:rsidTr="00BE6A36">
        <w:trPr>
          <w:trHeight w:val="284"/>
          <w:jc w:val="center"/>
        </w:trPr>
        <w:tc>
          <w:tcPr>
            <w:tcW w:w="709" w:type="dxa"/>
            <w:tcMar>
              <w:top w:w="0" w:type="dxa"/>
              <w:left w:w="15" w:type="dxa"/>
              <w:bottom w:w="0" w:type="dxa"/>
              <w:right w:w="15" w:type="dxa"/>
            </w:tcMar>
            <w:vAlign w:val="center"/>
            <w:hideMark/>
          </w:tcPr>
          <w:p w:rsidR="00BE6A36" w:rsidRPr="00D82147" w:rsidRDefault="00BE6A36" w:rsidP="007A1CDF">
            <w:pPr>
              <w:pStyle w:val="NoSpacing"/>
              <w:numPr>
                <w:ilvl w:val="0"/>
                <w:numId w:val="13"/>
              </w:numPr>
              <w:rPr>
                <w:rFonts w:ascii="Times New Roman" w:hAnsi="Times New Roman"/>
                <w:sz w:val="22"/>
                <w:szCs w:val="22"/>
                <w:lang w:bidi="hi-IN"/>
              </w:rPr>
            </w:pPr>
          </w:p>
        </w:tc>
        <w:tc>
          <w:tcPr>
            <w:tcW w:w="3573" w:type="dxa"/>
            <w:tcMar>
              <w:top w:w="0" w:type="dxa"/>
              <w:left w:w="15" w:type="dxa"/>
              <w:bottom w:w="0" w:type="dxa"/>
              <w:right w:w="15" w:type="dxa"/>
            </w:tcMar>
            <w:vAlign w:val="center"/>
            <w:hideMark/>
          </w:tcPr>
          <w:p w:rsidR="00BE6A36" w:rsidRPr="00D82147" w:rsidRDefault="00BE6A36" w:rsidP="00D82147">
            <w:pPr>
              <w:pStyle w:val="NoSpacing"/>
              <w:rPr>
                <w:rFonts w:ascii="Times New Roman" w:hAnsi="Times New Roman"/>
                <w:sz w:val="22"/>
                <w:szCs w:val="22"/>
                <w:lang w:bidi="hi-IN"/>
              </w:rPr>
            </w:pPr>
            <w:r w:rsidRPr="00D82147">
              <w:rPr>
                <w:rFonts w:ascii="Times New Roman" w:hAnsi="Times New Roman"/>
                <w:sz w:val="22"/>
                <w:szCs w:val="22"/>
                <w:lang w:bidi="hi-IN"/>
              </w:rPr>
              <w:t>GC-FID</w:t>
            </w:r>
          </w:p>
        </w:tc>
        <w:tc>
          <w:tcPr>
            <w:tcW w:w="2646" w:type="dxa"/>
            <w:tcMar>
              <w:top w:w="0" w:type="dxa"/>
              <w:left w:w="15" w:type="dxa"/>
              <w:bottom w:w="0" w:type="dxa"/>
              <w:right w:w="15" w:type="dxa"/>
            </w:tcMar>
            <w:vAlign w:val="center"/>
            <w:hideMark/>
          </w:tcPr>
          <w:p w:rsidR="00BE6A36" w:rsidRPr="00D82147" w:rsidRDefault="00BE6A36" w:rsidP="00D82147">
            <w:pPr>
              <w:pStyle w:val="NoSpacing"/>
              <w:rPr>
                <w:rFonts w:ascii="Times New Roman" w:hAnsi="Times New Roman"/>
                <w:sz w:val="22"/>
                <w:szCs w:val="22"/>
                <w:lang w:bidi="hi-IN"/>
              </w:rPr>
            </w:pPr>
            <w:r w:rsidRPr="00D82147">
              <w:rPr>
                <w:rFonts w:ascii="Times New Roman" w:hAnsi="Times New Roman"/>
                <w:sz w:val="22"/>
                <w:szCs w:val="22"/>
                <w:lang w:bidi="hi-IN"/>
              </w:rPr>
              <w:t>GC 7890B</w:t>
            </w:r>
          </w:p>
        </w:tc>
        <w:tc>
          <w:tcPr>
            <w:tcW w:w="1167" w:type="dxa"/>
            <w:tcMar>
              <w:top w:w="0" w:type="dxa"/>
              <w:left w:w="15" w:type="dxa"/>
              <w:bottom w:w="0" w:type="dxa"/>
              <w:right w:w="15" w:type="dxa"/>
            </w:tcMar>
            <w:hideMark/>
          </w:tcPr>
          <w:p w:rsidR="00BE6A36" w:rsidRPr="00D82147" w:rsidRDefault="00BE6A36" w:rsidP="00D82147">
            <w:pPr>
              <w:pStyle w:val="NoSpacing"/>
              <w:jc w:val="center"/>
              <w:rPr>
                <w:rFonts w:ascii="Times New Roman" w:hAnsi="Times New Roman"/>
                <w:sz w:val="22"/>
                <w:szCs w:val="22"/>
                <w:lang w:bidi="hi-IN"/>
              </w:rPr>
            </w:pPr>
            <w:r w:rsidRPr="00D82147">
              <w:rPr>
                <w:rFonts w:ascii="Times New Roman" w:hAnsi="Times New Roman"/>
                <w:sz w:val="22"/>
                <w:szCs w:val="22"/>
                <w:lang w:bidi="hi-IN"/>
              </w:rPr>
              <w:t>3</w:t>
            </w:r>
          </w:p>
        </w:tc>
      </w:tr>
      <w:tr w:rsidR="00BE6A36" w:rsidRPr="00D82147" w:rsidTr="00BE6A36">
        <w:trPr>
          <w:trHeight w:val="284"/>
          <w:jc w:val="center"/>
        </w:trPr>
        <w:tc>
          <w:tcPr>
            <w:tcW w:w="709" w:type="dxa"/>
            <w:tcMar>
              <w:top w:w="0" w:type="dxa"/>
              <w:left w:w="15" w:type="dxa"/>
              <w:bottom w:w="0" w:type="dxa"/>
              <w:right w:w="15" w:type="dxa"/>
            </w:tcMar>
            <w:vAlign w:val="center"/>
            <w:hideMark/>
          </w:tcPr>
          <w:p w:rsidR="00BE6A36" w:rsidRPr="00D82147" w:rsidRDefault="00BE6A36" w:rsidP="007A1CDF">
            <w:pPr>
              <w:pStyle w:val="NoSpacing"/>
              <w:numPr>
                <w:ilvl w:val="0"/>
                <w:numId w:val="13"/>
              </w:numPr>
              <w:rPr>
                <w:rFonts w:ascii="Times New Roman" w:hAnsi="Times New Roman"/>
                <w:sz w:val="22"/>
                <w:szCs w:val="22"/>
                <w:lang w:bidi="hi-IN"/>
              </w:rPr>
            </w:pPr>
          </w:p>
        </w:tc>
        <w:tc>
          <w:tcPr>
            <w:tcW w:w="3573" w:type="dxa"/>
            <w:tcMar>
              <w:top w:w="0" w:type="dxa"/>
              <w:left w:w="15" w:type="dxa"/>
              <w:bottom w:w="0" w:type="dxa"/>
              <w:right w:w="15" w:type="dxa"/>
            </w:tcMar>
            <w:vAlign w:val="center"/>
            <w:hideMark/>
          </w:tcPr>
          <w:p w:rsidR="00BE6A36" w:rsidRPr="00D82147" w:rsidRDefault="00BE6A36" w:rsidP="00D82147">
            <w:pPr>
              <w:pStyle w:val="NoSpacing"/>
              <w:rPr>
                <w:rFonts w:ascii="Times New Roman" w:hAnsi="Times New Roman"/>
                <w:sz w:val="22"/>
                <w:szCs w:val="22"/>
                <w:lang w:bidi="hi-IN"/>
              </w:rPr>
            </w:pPr>
            <w:r w:rsidRPr="00D82147">
              <w:rPr>
                <w:rFonts w:ascii="Times New Roman" w:hAnsi="Times New Roman"/>
                <w:sz w:val="22"/>
                <w:szCs w:val="22"/>
                <w:lang w:bidi="hi-IN"/>
              </w:rPr>
              <w:t>GCMSMS</w:t>
            </w:r>
          </w:p>
        </w:tc>
        <w:tc>
          <w:tcPr>
            <w:tcW w:w="2646" w:type="dxa"/>
            <w:tcMar>
              <w:top w:w="0" w:type="dxa"/>
              <w:left w:w="15" w:type="dxa"/>
              <w:bottom w:w="0" w:type="dxa"/>
              <w:right w:w="15" w:type="dxa"/>
            </w:tcMar>
            <w:vAlign w:val="center"/>
            <w:hideMark/>
          </w:tcPr>
          <w:p w:rsidR="00BE6A36" w:rsidRPr="00D82147" w:rsidRDefault="00BE6A36" w:rsidP="00D82147">
            <w:pPr>
              <w:pStyle w:val="NoSpacing"/>
              <w:rPr>
                <w:rFonts w:ascii="Times New Roman" w:hAnsi="Times New Roman"/>
                <w:sz w:val="22"/>
                <w:szCs w:val="22"/>
                <w:lang w:bidi="hi-IN"/>
              </w:rPr>
            </w:pPr>
            <w:r w:rsidRPr="00D82147">
              <w:rPr>
                <w:rFonts w:ascii="Times New Roman" w:hAnsi="Times New Roman"/>
                <w:sz w:val="22"/>
                <w:szCs w:val="22"/>
                <w:lang w:bidi="hi-IN"/>
              </w:rPr>
              <w:t>GC-7890 MS 7000</w:t>
            </w:r>
          </w:p>
        </w:tc>
        <w:tc>
          <w:tcPr>
            <w:tcW w:w="1167" w:type="dxa"/>
            <w:tcMar>
              <w:top w:w="0" w:type="dxa"/>
              <w:left w:w="15" w:type="dxa"/>
              <w:bottom w:w="0" w:type="dxa"/>
              <w:right w:w="15" w:type="dxa"/>
            </w:tcMar>
            <w:hideMark/>
          </w:tcPr>
          <w:p w:rsidR="00BE6A36" w:rsidRPr="00D82147" w:rsidRDefault="00BE6A36" w:rsidP="00D82147">
            <w:pPr>
              <w:pStyle w:val="NoSpacing"/>
              <w:jc w:val="center"/>
              <w:rPr>
                <w:rFonts w:ascii="Times New Roman" w:hAnsi="Times New Roman"/>
                <w:sz w:val="22"/>
                <w:szCs w:val="22"/>
                <w:lang w:bidi="hi-IN"/>
              </w:rPr>
            </w:pPr>
            <w:r w:rsidRPr="00D82147">
              <w:rPr>
                <w:rFonts w:ascii="Times New Roman" w:hAnsi="Times New Roman"/>
                <w:sz w:val="22"/>
                <w:szCs w:val="22"/>
                <w:lang w:bidi="hi-IN"/>
              </w:rPr>
              <w:t>2</w:t>
            </w:r>
          </w:p>
        </w:tc>
      </w:tr>
      <w:tr w:rsidR="00BE6A36" w:rsidRPr="00D82147" w:rsidTr="00BE6A36">
        <w:trPr>
          <w:trHeight w:val="284"/>
          <w:jc w:val="center"/>
        </w:trPr>
        <w:tc>
          <w:tcPr>
            <w:tcW w:w="709" w:type="dxa"/>
            <w:tcMar>
              <w:top w:w="0" w:type="dxa"/>
              <w:left w:w="15" w:type="dxa"/>
              <w:bottom w:w="0" w:type="dxa"/>
              <w:right w:w="15" w:type="dxa"/>
            </w:tcMar>
            <w:vAlign w:val="center"/>
            <w:hideMark/>
          </w:tcPr>
          <w:p w:rsidR="00BE6A36" w:rsidRPr="00D82147" w:rsidRDefault="00BE6A36" w:rsidP="007A1CDF">
            <w:pPr>
              <w:pStyle w:val="NoSpacing"/>
              <w:numPr>
                <w:ilvl w:val="0"/>
                <w:numId w:val="13"/>
              </w:numPr>
              <w:rPr>
                <w:rFonts w:ascii="Times New Roman" w:hAnsi="Times New Roman"/>
                <w:sz w:val="22"/>
                <w:szCs w:val="22"/>
                <w:lang w:bidi="hi-IN"/>
              </w:rPr>
            </w:pPr>
          </w:p>
        </w:tc>
        <w:tc>
          <w:tcPr>
            <w:tcW w:w="3573" w:type="dxa"/>
            <w:tcMar>
              <w:top w:w="0" w:type="dxa"/>
              <w:left w:w="15" w:type="dxa"/>
              <w:bottom w:w="0" w:type="dxa"/>
              <w:right w:w="15" w:type="dxa"/>
            </w:tcMar>
            <w:vAlign w:val="center"/>
            <w:hideMark/>
          </w:tcPr>
          <w:p w:rsidR="00BE6A36" w:rsidRPr="00D82147" w:rsidRDefault="00BE6A36" w:rsidP="00D82147">
            <w:pPr>
              <w:pStyle w:val="NoSpacing"/>
              <w:rPr>
                <w:rFonts w:ascii="Times New Roman" w:hAnsi="Times New Roman"/>
                <w:sz w:val="22"/>
                <w:szCs w:val="22"/>
                <w:lang w:bidi="hi-IN"/>
              </w:rPr>
            </w:pPr>
            <w:r w:rsidRPr="00D82147">
              <w:rPr>
                <w:rFonts w:ascii="Times New Roman" w:hAnsi="Times New Roman"/>
                <w:sz w:val="22"/>
                <w:szCs w:val="22"/>
                <w:lang w:bidi="hi-IN"/>
              </w:rPr>
              <w:t>GC-Q-</w:t>
            </w:r>
            <w:proofErr w:type="spellStart"/>
            <w:r w:rsidRPr="00D82147">
              <w:rPr>
                <w:rFonts w:ascii="Times New Roman" w:hAnsi="Times New Roman"/>
                <w:sz w:val="22"/>
                <w:szCs w:val="22"/>
                <w:lang w:bidi="hi-IN"/>
              </w:rPr>
              <w:t>ToF</w:t>
            </w:r>
            <w:proofErr w:type="spellEnd"/>
          </w:p>
        </w:tc>
        <w:tc>
          <w:tcPr>
            <w:tcW w:w="2646" w:type="dxa"/>
            <w:tcMar>
              <w:top w:w="0" w:type="dxa"/>
              <w:left w:w="15" w:type="dxa"/>
              <w:bottom w:w="0" w:type="dxa"/>
              <w:right w:w="15" w:type="dxa"/>
            </w:tcMar>
            <w:vAlign w:val="center"/>
            <w:hideMark/>
          </w:tcPr>
          <w:p w:rsidR="00BE6A36" w:rsidRPr="00D82147" w:rsidRDefault="00BE6A36" w:rsidP="00D82147">
            <w:pPr>
              <w:pStyle w:val="NoSpacing"/>
              <w:rPr>
                <w:rFonts w:ascii="Times New Roman" w:hAnsi="Times New Roman"/>
                <w:sz w:val="22"/>
                <w:szCs w:val="22"/>
                <w:lang w:bidi="hi-IN"/>
              </w:rPr>
            </w:pPr>
            <w:r w:rsidRPr="00D82147">
              <w:rPr>
                <w:rFonts w:ascii="Times New Roman" w:hAnsi="Times New Roman"/>
                <w:sz w:val="22"/>
                <w:szCs w:val="22"/>
                <w:lang w:bidi="hi-IN"/>
              </w:rPr>
              <w:t>Agilent CN</w:t>
            </w:r>
          </w:p>
        </w:tc>
        <w:tc>
          <w:tcPr>
            <w:tcW w:w="1167" w:type="dxa"/>
            <w:tcMar>
              <w:top w:w="0" w:type="dxa"/>
              <w:left w:w="15" w:type="dxa"/>
              <w:bottom w:w="0" w:type="dxa"/>
              <w:right w:w="15" w:type="dxa"/>
            </w:tcMar>
            <w:hideMark/>
          </w:tcPr>
          <w:p w:rsidR="00BE6A36" w:rsidRPr="00D82147" w:rsidRDefault="00BE6A36" w:rsidP="00D82147">
            <w:pPr>
              <w:pStyle w:val="NoSpacing"/>
              <w:jc w:val="center"/>
              <w:rPr>
                <w:rFonts w:ascii="Times New Roman" w:hAnsi="Times New Roman"/>
                <w:sz w:val="22"/>
                <w:szCs w:val="22"/>
                <w:lang w:bidi="hi-IN"/>
              </w:rPr>
            </w:pPr>
            <w:r w:rsidRPr="00D82147">
              <w:rPr>
                <w:rFonts w:ascii="Times New Roman" w:hAnsi="Times New Roman"/>
                <w:sz w:val="22"/>
                <w:szCs w:val="22"/>
                <w:lang w:bidi="hi-IN"/>
              </w:rPr>
              <w:t>1</w:t>
            </w:r>
          </w:p>
        </w:tc>
      </w:tr>
      <w:tr w:rsidR="00BE6A36" w:rsidRPr="00D82147" w:rsidTr="00BE6A36">
        <w:trPr>
          <w:trHeight w:val="284"/>
          <w:jc w:val="center"/>
        </w:trPr>
        <w:tc>
          <w:tcPr>
            <w:tcW w:w="709" w:type="dxa"/>
            <w:tcMar>
              <w:top w:w="0" w:type="dxa"/>
              <w:left w:w="15" w:type="dxa"/>
              <w:bottom w:w="0" w:type="dxa"/>
              <w:right w:w="15" w:type="dxa"/>
            </w:tcMar>
            <w:vAlign w:val="center"/>
            <w:hideMark/>
          </w:tcPr>
          <w:p w:rsidR="00BE6A36" w:rsidRPr="00D82147" w:rsidRDefault="00BE6A36" w:rsidP="007A1CDF">
            <w:pPr>
              <w:pStyle w:val="NoSpacing"/>
              <w:numPr>
                <w:ilvl w:val="0"/>
                <w:numId w:val="13"/>
              </w:numPr>
              <w:rPr>
                <w:rFonts w:ascii="Times New Roman" w:hAnsi="Times New Roman"/>
                <w:sz w:val="22"/>
                <w:szCs w:val="22"/>
                <w:lang w:bidi="hi-IN"/>
              </w:rPr>
            </w:pPr>
          </w:p>
        </w:tc>
        <w:tc>
          <w:tcPr>
            <w:tcW w:w="3573" w:type="dxa"/>
            <w:tcMar>
              <w:top w:w="0" w:type="dxa"/>
              <w:left w:w="15" w:type="dxa"/>
              <w:bottom w:w="0" w:type="dxa"/>
              <w:right w:w="15" w:type="dxa"/>
            </w:tcMar>
            <w:vAlign w:val="center"/>
            <w:hideMark/>
          </w:tcPr>
          <w:p w:rsidR="00BE6A36" w:rsidRPr="00D82147" w:rsidRDefault="00BE6A36" w:rsidP="00D82147">
            <w:pPr>
              <w:pStyle w:val="NoSpacing"/>
              <w:rPr>
                <w:rFonts w:ascii="Times New Roman" w:hAnsi="Times New Roman"/>
                <w:sz w:val="22"/>
                <w:szCs w:val="22"/>
                <w:lang w:bidi="hi-IN"/>
              </w:rPr>
            </w:pPr>
            <w:r w:rsidRPr="00D82147">
              <w:rPr>
                <w:rFonts w:ascii="Times New Roman" w:hAnsi="Times New Roman"/>
                <w:sz w:val="22"/>
                <w:szCs w:val="22"/>
                <w:lang w:bidi="hi-IN"/>
              </w:rPr>
              <w:t>ICP-OES</w:t>
            </w:r>
          </w:p>
        </w:tc>
        <w:tc>
          <w:tcPr>
            <w:tcW w:w="2646" w:type="dxa"/>
            <w:tcMar>
              <w:top w:w="0" w:type="dxa"/>
              <w:left w:w="15" w:type="dxa"/>
              <w:bottom w:w="0" w:type="dxa"/>
              <w:right w:w="15" w:type="dxa"/>
            </w:tcMar>
            <w:vAlign w:val="center"/>
            <w:hideMark/>
          </w:tcPr>
          <w:p w:rsidR="00BE6A36" w:rsidRPr="00D82147" w:rsidRDefault="00BE6A36" w:rsidP="00D82147">
            <w:pPr>
              <w:pStyle w:val="NoSpacing"/>
              <w:rPr>
                <w:rFonts w:ascii="Times New Roman" w:hAnsi="Times New Roman"/>
                <w:sz w:val="22"/>
                <w:szCs w:val="22"/>
                <w:lang w:bidi="hi-IN"/>
              </w:rPr>
            </w:pPr>
            <w:r w:rsidRPr="00D82147">
              <w:rPr>
                <w:rFonts w:ascii="Times New Roman" w:hAnsi="Times New Roman"/>
                <w:sz w:val="22"/>
                <w:szCs w:val="22"/>
                <w:lang w:bidi="hi-IN"/>
              </w:rPr>
              <w:t>Agilent 5100 VDV</w:t>
            </w:r>
          </w:p>
        </w:tc>
        <w:tc>
          <w:tcPr>
            <w:tcW w:w="1167" w:type="dxa"/>
            <w:tcMar>
              <w:top w:w="0" w:type="dxa"/>
              <w:left w:w="15" w:type="dxa"/>
              <w:bottom w:w="0" w:type="dxa"/>
              <w:right w:w="15" w:type="dxa"/>
            </w:tcMar>
            <w:hideMark/>
          </w:tcPr>
          <w:p w:rsidR="00BE6A36" w:rsidRPr="00D82147" w:rsidRDefault="00BE6A36" w:rsidP="00D82147">
            <w:pPr>
              <w:pStyle w:val="NoSpacing"/>
              <w:jc w:val="center"/>
              <w:rPr>
                <w:rFonts w:ascii="Times New Roman" w:hAnsi="Times New Roman"/>
                <w:sz w:val="22"/>
                <w:szCs w:val="22"/>
                <w:lang w:bidi="hi-IN"/>
              </w:rPr>
            </w:pPr>
            <w:r w:rsidRPr="00D82147">
              <w:rPr>
                <w:rFonts w:ascii="Times New Roman" w:hAnsi="Times New Roman"/>
                <w:sz w:val="22"/>
                <w:szCs w:val="22"/>
                <w:lang w:bidi="hi-IN"/>
              </w:rPr>
              <w:t>1</w:t>
            </w:r>
          </w:p>
        </w:tc>
      </w:tr>
      <w:tr w:rsidR="00BE6A36" w:rsidRPr="00D82147" w:rsidTr="00BE6A36">
        <w:trPr>
          <w:trHeight w:val="284"/>
          <w:jc w:val="center"/>
        </w:trPr>
        <w:tc>
          <w:tcPr>
            <w:tcW w:w="709" w:type="dxa"/>
            <w:tcMar>
              <w:top w:w="0" w:type="dxa"/>
              <w:left w:w="15" w:type="dxa"/>
              <w:bottom w:w="0" w:type="dxa"/>
              <w:right w:w="15" w:type="dxa"/>
            </w:tcMar>
            <w:vAlign w:val="center"/>
            <w:hideMark/>
          </w:tcPr>
          <w:p w:rsidR="00BE6A36" w:rsidRPr="00D82147" w:rsidRDefault="00BE6A36" w:rsidP="007A1CDF">
            <w:pPr>
              <w:pStyle w:val="NoSpacing"/>
              <w:numPr>
                <w:ilvl w:val="0"/>
                <w:numId w:val="13"/>
              </w:numPr>
              <w:rPr>
                <w:rFonts w:ascii="Times New Roman" w:hAnsi="Times New Roman"/>
                <w:sz w:val="22"/>
                <w:szCs w:val="22"/>
                <w:lang w:bidi="hi-IN"/>
              </w:rPr>
            </w:pPr>
          </w:p>
        </w:tc>
        <w:tc>
          <w:tcPr>
            <w:tcW w:w="3573" w:type="dxa"/>
            <w:tcMar>
              <w:top w:w="0" w:type="dxa"/>
              <w:left w:w="15" w:type="dxa"/>
              <w:bottom w:w="0" w:type="dxa"/>
              <w:right w:w="15" w:type="dxa"/>
            </w:tcMar>
            <w:vAlign w:val="center"/>
            <w:hideMark/>
          </w:tcPr>
          <w:p w:rsidR="00BE6A36" w:rsidRPr="00D82147" w:rsidRDefault="00BE6A36" w:rsidP="00D82147">
            <w:pPr>
              <w:pStyle w:val="NoSpacing"/>
              <w:rPr>
                <w:rFonts w:ascii="Times New Roman" w:hAnsi="Times New Roman"/>
                <w:sz w:val="22"/>
                <w:szCs w:val="22"/>
                <w:lang w:bidi="hi-IN"/>
              </w:rPr>
            </w:pPr>
            <w:r w:rsidRPr="00D82147">
              <w:rPr>
                <w:rFonts w:ascii="Times New Roman" w:hAnsi="Times New Roman"/>
                <w:sz w:val="22"/>
                <w:szCs w:val="22"/>
                <w:lang w:bidi="hi-IN"/>
              </w:rPr>
              <w:t>LC-Q-</w:t>
            </w:r>
            <w:proofErr w:type="spellStart"/>
            <w:r w:rsidRPr="00D82147">
              <w:rPr>
                <w:rFonts w:ascii="Times New Roman" w:hAnsi="Times New Roman"/>
                <w:sz w:val="22"/>
                <w:szCs w:val="22"/>
                <w:lang w:bidi="hi-IN"/>
              </w:rPr>
              <w:t>ToF</w:t>
            </w:r>
            <w:proofErr w:type="spellEnd"/>
          </w:p>
        </w:tc>
        <w:tc>
          <w:tcPr>
            <w:tcW w:w="2646" w:type="dxa"/>
            <w:tcMar>
              <w:top w:w="0" w:type="dxa"/>
              <w:left w:w="15" w:type="dxa"/>
              <w:bottom w:w="0" w:type="dxa"/>
              <w:right w:w="15" w:type="dxa"/>
            </w:tcMar>
            <w:vAlign w:val="center"/>
            <w:hideMark/>
          </w:tcPr>
          <w:p w:rsidR="00BE6A36" w:rsidRPr="00D82147" w:rsidRDefault="00BE6A36" w:rsidP="00D82147">
            <w:pPr>
              <w:pStyle w:val="NoSpacing"/>
              <w:rPr>
                <w:rFonts w:ascii="Times New Roman" w:hAnsi="Times New Roman"/>
                <w:sz w:val="22"/>
                <w:szCs w:val="22"/>
                <w:lang w:bidi="hi-IN"/>
              </w:rPr>
            </w:pPr>
            <w:r w:rsidRPr="00D82147">
              <w:rPr>
                <w:rFonts w:ascii="Times New Roman" w:hAnsi="Times New Roman"/>
                <w:sz w:val="22"/>
                <w:szCs w:val="22"/>
                <w:lang w:bidi="hi-IN"/>
              </w:rPr>
              <w:t>Agilent SG</w:t>
            </w:r>
          </w:p>
        </w:tc>
        <w:tc>
          <w:tcPr>
            <w:tcW w:w="1167" w:type="dxa"/>
            <w:tcMar>
              <w:top w:w="0" w:type="dxa"/>
              <w:left w:w="15" w:type="dxa"/>
              <w:bottom w:w="0" w:type="dxa"/>
              <w:right w:w="15" w:type="dxa"/>
            </w:tcMar>
            <w:hideMark/>
          </w:tcPr>
          <w:p w:rsidR="00BE6A36" w:rsidRPr="00D82147" w:rsidRDefault="00BE6A36" w:rsidP="00D82147">
            <w:pPr>
              <w:pStyle w:val="NoSpacing"/>
              <w:jc w:val="center"/>
              <w:rPr>
                <w:rFonts w:ascii="Times New Roman" w:hAnsi="Times New Roman"/>
                <w:sz w:val="22"/>
                <w:szCs w:val="22"/>
                <w:lang w:bidi="hi-IN"/>
              </w:rPr>
            </w:pPr>
            <w:r w:rsidRPr="00D82147">
              <w:rPr>
                <w:rFonts w:ascii="Times New Roman" w:hAnsi="Times New Roman"/>
                <w:sz w:val="22"/>
                <w:szCs w:val="22"/>
                <w:lang w:bidi="hi-IN"/>
              </w:rPr>
              <w:t>1</w:t>
            </w:r>
          </w:p>
        </w:tc>
      </w:tr>
      <w:tr w:rsidR="00BE6A36" w:rsidRPr="00D82147" w:rsidTr="00BE6A36">
        <w:trPr>
          <w:trHeight w:val="284"/>
          <w:jc w:val="center"/>
        </w:trPr>
        <w:tc>
          <w:tcPr>
            <w:tcW w:w="709" w:type="dxa"/>
            <w:tcMar>
              <w:top w:w="0" w:type="dxa"/>
              <w:left w:w="15" w:type="dxa"/>
              <w:bottom w:w="0" w:type="dxa"/>
              <w:right w:w="15" w:type="dxa"/>
            </w:tcMar>
            <w:vAlign w:val="center"/>
            <w:hideMark/>
          </w:tcPr>
          <w:p w:rsidR="00BE6A36" w:rsidRPr="00D82147" w:rsidRDefault="00BE6A36" w:rsidP="007A1CDF">
            <w:pPr>
              <w:pStyle w:val="NoSpacing"/>
              <w:numPr>
                <w:ilvl w:val="0"/>
                <w:numId w:val="13"/>
              </w:numPr>
              <w:rPr>
                <w:rFonts w:ascii="Times New Roman" w:hAnsi="Times New Roman"/>
                <w:sz w:val="22"/>
                <w:szCs w:val="22"/>
                <w:lang w:bidi="hi-IN"/>
              </w:rPr>
            </w:pPr>
          </w:p>
        </w:tc>
        <w:tc>
          <w:tcPr>
            <w:tcW w:w="3573" w:type="dxa"/>
            <w:tcMar>
              <w:top w:w="0" w:type="dxa"/>
              <w:left w:w="15" w:type="dxa"/>
              <w:bottom w:w="0" w:type="dxa"/>
              <w:right w:w="15" w:type="dxa"/>
            </w:tcMar>
            <w:vAlign w:val="center"/>
            <w:hideMark/>
          </w:tcPr>
          <w:p w:rsidR="00BE6A36" w:rsidRPr="00D82147" w:rsidRDefault="00BE6A36" w:rsidP="00D82147">
            <w:pPr>
              <w:pStyle w:val="NoSpacing"/>
              <w:rPr>
                <w:rFonts w:ascii="Times New Roman" w:hAnsi="Times New Roman"/>
                <w:sz w:val="22"/>
                <w:szCs w:val="22"/>
                <w:lang w:bidi="hi-IN"/>
              </w:rPr>
            </w:pPr>
            <w:r w:rsidRPr="00D82147">
              <w:rPr>
                <w:rFonts w:ascii="Times New Roman" w:hAnsi="Times New Roman"/>
                <w:sz w:val="22"/>
                <w:szCs w:val="22"/>
                <w:lang w:bidi="hi-IN"/>
              </w:rPr>
              <w:t>Spectrophotometer-UV-Vis</w:t>
            </w:r>
          </w:p>
        </w:tc>
        <w:tc>
          <w:tcPr>
            <w:tcW w:w="2646" w:type="dxa"/>
            <w:tcMar>
              <w:top w:w="0" w:type="dxa"/>
              <w:left w:w="15" w:type="dxa"/>
              <w:bottom w:w="0" w:type="dxa"/>
              <w:right w:w="15" w:type="dxa"/>
            </w:tcMar>
            <w:vAlign w:val="center"/>
            <w:hideMark/>
          </w:tcPr>
          <w:p w:rsidR="00BE6A36" w:rsidRPr="00D82147" w:rsidRDefault="00BE6A36" w:rsidP="00D82147">
            <w:pPr>
              <w:pStyle w:val="NoSpacing"/>
              <w:rPr>
                <w:rFonts w:ascii="Times New Roman" w:hAnsi="Times New Roman"/>
                <w:sz w:val="22"/>
                <w:szCs w:val="22"/>
                <w:lang w:bidi="hi-IN"/>
              </w:rPr>
            </w:pPr>
            <w:r w:rsidRPr="00D82147">
              <w:rPr>
                <w:rFonts w:ascii="Times New Roman" w:hAnsi="Times New Roman"/>
                <w:sz w:val="22"/>
                <w:szCs w:val="22"/>
                <w:lang w:bidi="hi-IN"/>
              </w:rPr>
              <w:t>Cary 100 UV-VIS</w:t>
            </w:r>
          </w:p>
        </w:tc>
        <w:tc>
          <w:tcPr>
            <w:tcW w:w="1167" w:type="dxa"/>
            <w:tcMar>
              <w:top w:w="0" w:type="dxa"/>
              <w:left w:w="15" w:type="dxa"/>
              <w:bottom w:w="0" w:type="dxa"/>
              <w:right w:w="15" w:type="dxa"/>
            </w:tcMar>
            <w:hideMark/>
          </w:tcPr>
          <w:p w:rsidR="00BE6A36" w:rsidRPr="00D82147" w:rsidRDefault="00BE6A36" w:rsidP="00D82147">
            <w:pPr>
              <w:pStyle w:val="NoSpacing"/>
              <w:jc w:val="center"/>
              <w:rPr>
                <w:rFonts w:ascii="Times New Roman" w:hAnsi="Times New Roman"/>
                <w:sz w:val="22"/>
                <w:szCs w:val="22"/>
                <w:lang w:bidi="hi-IN"/>
              </w:rPr>
            </w:pPr>
            <w:r w:rsidRPr="00D82147">
              <w:rPr>
                <w:rFonts w:ascii="Times New Roman" w:hAnsi="Times New Roman"/>
                <w:sz w:val="22"/>
                <w:szCs w:val="22"/>
                <w:lang w:bidi="hi-IN"/>
              </w:rPr>
              <w:t>1</w:t>
            </w:r>
          </w:p>
        </w:tc>
      </w:tr>
      <w:tr w:rsidR="00BE6A36" w:rsidRPr="00D82147" w:rsidTr="00BE6A36">
        <w:trPr>
          <w:trHeight w:val="284"/>
          <w:jc w:val="center"/>
        </w:trPr>
        <w:tc>
          <w:tcPr>
            <w:tcW w:w="6928" w:type="dxa"/>
            <w:gridSpan w:val="3"/>
            <w:tcMar>
              <w:top w:w="0" w:type="dxa"/>
              <w:left w:w="15" w:type="dxa"/>
              <w:bottom w:w="0" w:type="dxa"/>
              <w:right w:w="15" w:type="dxa"/>
            </w:tcMar>
            <w:vAlign w:val="center"/>
          </w:tcPr>
          <w:p w:rsidR="00BE6A36" w:rsidRPr="00D82147" w:rsidRDefault="00BE6A36" w:rsidP="00D82147">
            <w:pPr>
              <w:pStyle w:val="NoSpacing"/>
              <w:jc w:val="right"/>
              <w:rPr>
                <w:rFonts w:ascii="Times New Roman" w:hAnsi="Times New Roman"/>
                <w:b/>
                <w:sz w:val="22"/>
                <w:szCs w:val="22"/>
                <w:lang w:bidi="hi-IN"/>
              </w:rPr>
            </w:pPr>
            <w:r w:rsidRPr="00D82147">
              <w:rPr>
                <w:rFonts w:ascii="Times New Roman" w:hAnsi="Times New Roman"/>
                <w:b/>
                <w:sz w:val="22"/>
                <w:szCs w:val="22"/>
                <w:lang w:bidi="hi-IN"/>
              </w:rPr>
              <w:t>Total No. of Equipment</w:t>
            </w:r>
          </w:p>
        </w:tc>
        <w:tc>
          <w:tcPr>
            <w:tcW w:w="1167" w:type="dxa"/>
            <w:tcMar>
              <w:top w:w="0" w:type="dxa"/>
              <w:left w:w="15" w:type="dxa"/>
              <w:bottom w:w="0" w:type="dxa"/>
              <w:right w:w="15" w:type="dxa"/>
            </w:tcMar>
          </w:tcPr>
          <w:p w:rsidR="00BE6A36" w:rsidRPr="00D82147" w:rsidRDefault="00BE6A36" w:rsidP="00D82147">
            <w:pPr>
              <w:pStyle w:val="NoSpacing"/>
              <w:jc w:val="center"/>
              <w:rPr>
                <w:rFonts w:ascii="Times New Roman" w:hAnsi="Times New Roman"/>
                <w:b/>
                <w:sz w:val="22"/>
                <w:szCs w:val="22"/>
                <w:lang w:bidi="hi-IN"/>
              </w:rPr>
            </w:pPr>
            <w:r w:rsidRPr="00D82147">
              <w:rPr>
                <w:rFonts w:ascii="Times New Roman" w:hAnsi="Times New Roman"/>
                <w:b/>
                <w:sz w:val="22"/>
                <w:szCs w:val="22"/>
                <w:lang w:bidi="hi-IN"/>
              </w:rPr>
              <w:fldChar w:fldCharType="begin"/>
            </w:r>
            <w:r w:rsidRPr="00D82147">
              <w:rPr>
                <w:rFonts w:ascii="Times New Roman" w:hAnsi="Times New Roman"/>
                <w:b/>
                <w:sz w:val="22"/>
                <w:szCs w:val="22"/>
                <w:lang w:bidi="hi-IN"/>
              </w:rPr>
              <w:instrText xml:space="preserve"> =SUM(ABOVE) \# "#,##0" </w:instrText>
            </w:r>
            <w:r w:rsidRPr="00D82147">
              <w:rPr>
                <w:rFonts w:ascii="Times New Roman" w:hAnsi="Times New Roman"/>
                <w:b/>
                <w:sz w:val="22"/>
                <w:szCs w:val="22"/>
                <w:lang w:bidi="hi-IN"/>
              </w:rPr>
              <w:fldChar w:fldCharType="separate"/>
            </w:r>
            <w:r w:rsidRPr="00D82147">
              <w:rPr>
                <w:rFonts w:ascii="Times New Roman" w:hAnsi="Times New Roman"/>
                <w:b/>
                <w:noProof/>
                <w:sz w:val="22"/>
                <w:szCs w:val="22"/>
                <w:lang w:bidi="hi-IN"/>
              </w:rPr>
              <w:t xml:space="preserve">  10</w:t>
            </w:r>
            <w:r w:rsidRPr="00D82147">
              <w:rPr>
                <w:rFonts w:ascii="Times New Roman" w:hAnsi="Times New Roman"/>
                <w:b/>
                <w:sz w:val="22"/>
                <w:szCs w:val="22"/>
                <w:lang w:bidi="hi-IN"/>
              </w:rPr>
              <w:fldChar w:fldCharType="end"/>
            </w:r>
          </w:p>
        </w:tc>
      </w:tr>
    </w:tbl>
    <w:p w:rsidR="00BE6A36" w:rsidRPr="00D82147" w:rsidRDefault="00BE6A36" w:rsidP="00BE6A36">
      <w:pPr>
        <w:pStyle w:val="ListParagraph"/>
        <w:ind w:left="1134"/>
        <w:jc w:val="both"/>
        <w:rPr>
          <w:rFonts w:ascii="Times New Roman" w:hAnsi="Times New Roman"/>
          <w:sz w:val="22"/>
          <w:szCs w:val="22"/>
        </w:rPr>
      </w:pPr>
    </w:p>
    <w:p w:rsidR="00BE6A36" w:rsidRPr="00D82147" w:rsidRDefault="00BE6A36" w:rsidP="00DF3BE4">
      <w:pPr>
        <w:spacing w:line="240" w:lineRule="auto"/>
        <w:rPr>
          <w:rFonts w:ascii="Times New Roman" w:hAnsi="Times New Roman" w:cs="Times New Roman"/>
        </w:rPr>
      </w:pPr>
    </w:p>
    <w:p w:rsidR="00BE6A36" w:rsidRPr="00D82147" w:rsidRDefault="00BE6A36" w:rsidP="00DF3BE4">
      <w:pPr>
        <w:spacing w:line="240" w:lineRule="auto"/>
        <w:rPr>
          <w:rFonts w:ascii="Times New Roman" w:hAnsi="Times New Roman" w:cs="Times New Roman"/>
        </w:rPr>
      </w:pPr>
    </w:p>
    <w:p w:rsidR="00DF3BE4" w:rsidRPr="00D82147" w:rsidRDefault="00DF3BE4" w:rsidP="00DF3BE4">
      <w:pPr>
        <w:spacing w:line="240" w:lineRule="auto"/>
        <w:rPr>
          <w:rFonts w:ascii="Times New Roman" w:hAnsi="Times New Roman" w:cs="Times New Roman"/>
        </w:rPr>
      </w:pPr>
      <w:r w:rsidRPr="00D82147">
        <w:rPr>
          <w:rFonts w:ascii="Times New Roman" w:hAnsi="Times New Roman" w:cs="Times New Roman"/>
        </w:rPr>
        <w:t xml:space="preserve">Thanking you, </w:t>
      </w:r>
    </w:p>
    <w:p w:rsidR="00DF3BE4" w:rsidRPr="00D82147" w:rsidRDefault="00DF3BE4" w:rsidP="00DF3BE4">
      <w:pPr>
        <w:spacing w:after="0" w:line="240" w:lineRule="auto"/>
        <w:rPr>
          <w:rFonts w:ascii="Times New Roman" w:hAnsi="Times New Roman" w:cs="Times New Roman"/>
        </w:rPr>
      </w:pPr>
    </w:p>
    <w:p w:rsidR="00DF3BE4" w:rsidRPr="00D82147" w:rsidRDefault="00DF3BE4" w:rsidP="00DF3BE4">
      <w:pPr>
        <w:spacing w:after="0" w:line="240" w:lineRule="auto"/>
        <w:rPr>
          <w:rFonts w:ascii="Times New Roman" w:hAnsi="Times New Roman" w:cs="Times New Roman"/>
        </w:rPr>
      </w:pPr>
      <w:r w:rsidRPr="00D82147">
        <w:rPr>
          <w:rFonts w:ascii="Times New Roman" w:hAnsi="Times New Roman" w:cs="Times New Roman"/>
        </w:rPr>
        <w:t xml:space="preserve">Signed for </w:t>
      </w:r>
    </w:p>
    <w:p w:rsidR="00DF3BE4" w:rsidRPr="00D82147" w:rsidRDefault="00DF3BE4" w:rsidP="00DF3BE4">
      <w:pPr>
        <w:spacing w:line="240" w:lineRule="auto"/>
        <w:rPr>
          <w:rFonts w:ascii="Times New Roman" w:hAnsi="Times New Roman" w:cs="Times New Roman"/>
        </w:rPr>
      </w:pPr>
    </w:p>
    <w:p w:rsidR="00686A0F" w:rsidRPr="00D82147" w:rsidRDefault="00686A0F" w:rsidP="00DF3BE4">
      <w:pPr>
        <w:spacing w:line="240" w:lineRule="auto"/>
        <w:rPr>
          <w:rFonts w:ascii="Times New Roman" w:hAnsi="Times New Roman" w:cs="Times New Roman"/>
        </w:rPr>
      </w:pPr>
      <w:r w:rsidRPr="00D82147">
        <w:rPr>
          <w:rFonts w:ascii="Times New Roman" w:hAnsi="Times New Roman" w:cs="Times New Roman"/>
        </w:rPr>
        <w:t>(Company Name)</w:t>
      </w:r>
    </w:p>
    <w:p w:rsidR="00DF3BE4" w:rsidRPr="00D82147" w:rsidRDefault="00497D6E">
      <w:pPr>
        <w:spacing w:after="0" w:line="240" w:lineRule="auto"/>
        <w:rPr>
          <w:rFonts w:ascii="Times New Roman" w:hAnsi="Times New Roman" w:cs="Times New Roman"/>
          <w:b/>
          <w:bCs/>
          <w:color w:val="000000"/>
          <w:lang w:val="en-IN"/>
        </w:rPr>
      </w:pPr>
      <w:r w:rsidRPr="00D82147">
        <w:rPr>
          <w:rFonts w:ascii="Times New Roman" w:hAnsi="Times New Roman" w:cs="Times New Roman"/>
          <w:b/>
          <w:bCs/>
          <w:caps/>
          <w:color w:val="000000"/>
          <w:lang w:val="en-IN"/>
        </w:rPr>
        <w:t>Authorized signatory</w:t>
      </w:r>
      <w:r w:rsidR="00DF3BE4" w:rsidRPr="00D82147">
        <w:rPr>
          <w:rFonts w:ascii="Times New Roman" w:hAnsi="Times New Roman" w:cs="Times New Roman"/>
          <w:b/>
          <w:bCs/>
          <w:color w:val="000000"/>
          <w:lang w:val="en-IN"/>
        </w:rPr>
        <w:br w:type="page"/>
      </w:r>
    </w:p>
    <w:p w:rsidR="004C0B8B" w:rsidRPr="004C07F4" w:rsidRDefault="004C0B8B" w:rsidP="004C0B8B">
      <w:pPr>
        <w:pStyle w:val="NoSpacing"/>
        <w:jc w:val="right"/>
        <w:rPr>
          <w:rFonts w:ascii="Times New Roman" w:hAnsi="Times New Roman"/>
          <w:sz w:val="22"/>
          <w:szCs w:val="22"/>
          <w:highlight w:val="yellow"/>
        </w:rPr>
      </w:pPr>
      <w:r w:rsidRPr="004C07F4">
        <w:rPr>
          <w:rFonts w:ascii="Times New Roman" w:hAnsi="Times New Roman"/>
          <w:sz w:val="22"/>
          <w:szCs w:val="22"/>
          <w:highlight w:val="yellow"/>
        </w:rPr>
        <w:lastRenderedPageBreak/>
        <w:t>ANNEXURE – II</w:t>
      </w:r>
    </w:p>
    <w:p w:rsidR="004C0B8B" w:rsidRPr="004C07F4" w:rsidRDefault="004C0B8B" w:rsidP="004C0B8B">
      <w:pPr>
        <w:pStyle w:val="NoSpacing"/>
        <w:rPr>
          <w:rFonts w:ascii="Times New Roman" w:hAnsi="Times New Roman"/>
          <w:sz w:val="22"/>
          <w:szCs w:val="22"/>
          <w:highlight w:val="yellow"/>
        </w:rPr>
      </w:pPr>
    </w:p>
    <w:p w:rsidR="004C0B8B" w:rsidRPr="004C07F4" w:rsidRDefault="004C0B8B" w:rsidP="004C0B8B">
      <w:pPr>
        <w:pStyle w:val="NoSpacing"/>
        <w:jc w:val="center"/>
        <w:rPr>
          <w:rFonts w:ascii="Times New Roman" w:hAnsi="Times New Roman"/>
          <w:sz w:val="22"/>
          <w:szCs w:val="22"/>
          <w:highlight w:val="yellow"/>
        </w:rPr>
      </w:pPr>
      <w:r w:rsidRPr="004C07F4">
        <w:rPr>
          <w:rFonts w:ascii="Times New Roman" w:hAnsi="Times New Roman"/>
          <w:sz w:val="22"/>
          <w:szCs w:val="22"/>
          <w:highlight w:val="yellow"/>
        </w:rPr>
        <w:t>BID SECURITY DECLARATION FORM</w:t>
      </w:r>
    </w:p>
    <w:p w:rsidR="004C0B8B" w:rsidRPr="004C07F4" w:rsidRDefault="004C0B8B" w:rsidP="004C0B8B">
      <w:pPr>
        <w:pStyle w:val="NoSpacing"/>
        <w:rPr>
          <w:rFonts w:ascii="Times New Roman" w:hAnsi="Times New Roman"/>
          <w:sz w:val="22"/>
          <w:szCs w:val="22"/>
          <w:highlight w:val="yellow"/>
        </w:rPr>
      </w:pPr>
    </w:p>
    <w:p w:rsidR="004C0B8B" w:rsidRPr="004C07F4" w:rsidRDefault="004C0B8B" w:rsidP="004C0B8B">
      <w:pPr>
        <w:pStyle w:val="NoSpacing"/>
        <w:jc w:val="both"/>
        <w:rPr>
          <w:rFonts w:ascii="Times New Roman" w:hAnsi="Times New Roman"/>
          <w:sz w:val="22"/>
          <w:szCs w:val="22"/>
          <w:highlight w:val="yellow"/>
        </w:rPr>
      </w:pPr>
      <w:r w:rsidRPr="004C07F4">
        <w:rPr>
          <w:rFonts w:ascii="Times New Roman" w:hAnsi="Times New Roman"/>
          <w:sz w:val="22"/>
          <w:szCs w:val="22"/>
          <w:highlight w:val="yellow"/>
        </w:rPr>
        <w:t>Date</w:t>
      </w:r>
      <w:proofErr w:type="gramStart"/>
      <w:r w:rsidRPr="004C07F4">
        <w:rPr>
          <w:rFonts w:ascii="Times New Roman" w:hAnsi="Times New Roman"/>
          <w:sz w:val="22"/>
          <w:szCs w:val="22"/>
          <w:highlight w:val="yellow"/>
        </w:rPr>
        <w:t>:_</w:t>
      </w:r>
      <w:proofErr w:type="gramEnd"/>
      <w:r w:rsidRPr="004C07F4">
        <w:rPr>
          <w:rFonts w:ascii="Times New Roman" w:hAnsi="Times New Roman"/>
          <w:sz w:val="22"/>
          <w:szCs w:val="22"/>
          <w:highlight w:val="yellow"/>
        </w:rPr>
        <w:t xml:space="preserve">__________________ </w:t>
      </w:r>
    </w:p>
    <w:p w:rsidR="004C0B8B" w:rsidRPr="004C07F4" w:rsidRDefault="004C0B8B" w:rsidP="004C0B8B">
      <w:pPr>
        <w:pStyle w:val="NoSpacing"/>
        <w:jc w:val="both"/>
        <w:rPr>
          <w:rFonts w:ascii="Times New Roman" w:hAnsi="Times New Roman"/>
          <w:sz w:val="22"/>
          <w:szCs w:val="22"/>
          <w:highlight w:val="yellow"/>
        </w:rPr>
      </w:pPr>
      <w:r w:rsidRPr="004C07F4">
        <w:rPr>
          <w:rFonts w:ascii="Times New Roman" w:hAnsi="Times New Roman"/>
          <w:sz w:val="22"/>
          <w:szCs w:val="22"/>
          <w:highlight w:val="yellow"/>
        </w:rPr>
        <w:t xml:space="preserve">Tender No. _________________ </w:t>
      </w:r>
    </w:p>
    <w:p w:rsidR="004C0B8B" w:rsidRPr="004C07F4" w:rsidRDefault="004C0B8B" w:rsidP="004C0B8B">
      <w:pPr>
        <w:pStyle w:val="NoSpacing"/>
        <w:jc w:val="both"/>
        <w:rPr>
          <w:rFonts w:ascii="Times New Roman" w:hAnsi="Times New Roman"/>
          <w:sz w:val="22"/>
          <w:szCs w:val="22"/>
          <w:highlight w:val="yellow"/>
        </w:rPr>
      </w:pPr>
    </w:p>
    <w:p w:rsidR="004C0B8B" w:rsidRPr="004C07F4" w:rsidRDefault="004C0B8B" w:rsidP="004C0B8B">
      <w:pPr>
        <w:pStyle w:val="NoSpacing"/>
        <w:jc w:val="both"/>
        <w:rPr>
          <w:rFonts w:ascii="Times New Roman" w:hAnsi="Times New Roman"/>
          <w:sz w:val="22"/>
          <w:szCs w:val="22"/>
          <w:highlight w:val="yellow"/>
        </w:rPr>
      </w:pPr>
      <w:r w:rsidRPr="004C07F4">
        <w:rPr>
          <w:rFonts w:ascii="Times New Roman" w:hAnsi="Times New Roman"/>
          <w:sz w:val="22"/>
          <w:szCs w:val="22"/>
          <w:highlight w:val="yellow"/>
        </w:rPr>
        <w:t xml:space="preserve">To (insert complete name and address of the purchaser) </w:t>
      </w:r>
    </w:p>
    <w:p w:rsidR="004C0B8B" w:rsidRPr="004C07F4" w:rsidRDefault="004C0B8B" w:rsidP="004C0B8B">
      <w:pPr>
        <w:pStyle w:val="NoSpacing"/>
        <w:jc w:val="both"/>
        <w:rPr>
          <w:rFonts w:ascii="Times New Roman" w:hAnsi="Times New Roman"/>
          <w:sz w:val="22"/>
          <w:szCs w:val="22"/>
          <w:highlight w:val="yellow"/>
        </w:rPr>
      </w:pPr>
    </w:p>
    <w:p w:rsidR="004C0B8B" w:rsidRPr="004C07F4" w:rsidRDefault="004C0B8B" w:rsidP="004C0B8B">
      <w:pPr>
        <w:pStyle w:val="NoSpacing"/>
        <w:jc w:val="both"/>
        <w:rPr>
          <w:rFonts w:ascii="Times New Roman" w:hAnsi="Times New Roman"/>
          <w:sz w:val="22"/>
          <w:szCs w:val="22"/>
          <w:highlight w:val="yellow"/>
        </w:rPr>
      </w:pPr>
      <w:proofErr w:type="gramStart"/>
      <w:r w:rsidRPr="004C07F4">
        <w:rPr>
          <w:rFonts w:ascii="Times New Roman" w:hAnsi="Times New Roman"/>
          <w:sz w:val="22"/>
          <w:szCs w:val="22"/>
          <w:highlight w:val="yellow"/>
        </w:rPr>
        <w:t>I/We.</w:t>
      </w:r>
      <w:proofErr w:type="gramEnd"/>
      <w:r w:rsidRPr="004C07F4">
        <w:rPr>
          <w:rFonts w:ascii="Times New Roman" w:hAnsi="Times New Roman"/>
          <w:sz w:val="22"/>
          <w:szCs w:val="22"/>
          <w:highlight w:val="yellow"/>
        </w:rPr>
        <w:t xml:space="preserve"> The undersigned, declare that: </w:t>
      </w:r>
    </w:p>
    <w:p w:rsidR="004C0B8B" w:rsidRPr="004C07F4" w:rsidRDefault="004C0B8B" w:rsidP="004C0B8B">
      <w:pPr>
        <w:pStyle w:val="NoSpacing"/>
        <w:jc w:val="both"/>
        <w:rPr>
          <w:rFonts w:ascii="Times New Roman" w:hAnsi="Times New Roman"/>
          <w:sz w:val="22"/>
          <w:szCs w:val="22"/>
          <w:highlight w:val="yellow"/>
        </w:rPr>
      </w:pPr>
    </w:p>
    <w:p w:rsidR="004C0B8B" w:rsidRPr="004C07F4" w:rsidRDefault="004C0B8B" w:rsidP="004C0B8B">
      <w:pPr>
        <w:pStyle w:val="NoSpacing"/>
        <w:jc w:val="both"/>
        <w:rPr>
          <w:rFonts w:ascii="Times New Roman" w:hAnsi="Times New Roman"/>
          <w:sz w:val="22"/>
          <w:szCs w:val="22"/>
          <w:highlight w:val="yellow"/>
        </w:rPr>
      </w:pPr>
      <w:r w:rsidRPr="004C07F4">
        <w:rPr>
          <w:rFonts w:ascii="Times New Roman" w:hAnsi="Times New Roman"/>
          <w:sz w:val="22"/>
          <w:szCs w:val="22"/>
          <w:highlight w:val="yellow"/>
        </w:rPr>
        <w:t xml:space="preserve">I/We understand that, according to your conditions, bids must be supported by a Bid Securing Declaration. </w:t>
      </w:r>
    </w:p>
    <w:p w:rsidR="004C0B8B" w:rsidRPr="004C07F4" w:rsidRDefault="004C0B8B" w:rsidP="004C0B8B">
      <w:pPr>
        <w:pStyle w:val="NoSpacing"/>
        <w:jc w:val="both"/>
        <w:rPr>
          <w:rFonts w:ascii="Times New Roman" w:hAnsi="Times New Roman"/>
          <w:sz w:val="22"/>
          <w:szCs w:val="22"/>
          <w:highlight w:val="yellow"/>
        </w:rPr>
      </w:pPr>
    </w:p>
    <w:p w:rsidR="004C0B8B" w:rsidRPr="004C07F4" w:rsidRDefault="004C0B8B" w:rsidP="004C0B8B">
      <w:pPr>
        <w:pStyle w:val="NoSpacing"/>
        <w:jc w:val="both"/>
        <w:rPr>
          <w:rFonts w:ascii="Times New Roman" w:hAnsi="Times New Roman"/>
          <w:sz w:val="22"/>
          <w:szCs w:val="22"/>
          <w:highlight w:val="yellow"/>
        </w:rPr>
      </w:pPr>
      <w:r w:rsidRPr="004C07F4">
        <w:rPr>
          <w:rFonts w:ascii="Times New Roman" w:hAnsi="Times New Roman"/>
          <w:sz w:val="22"/>
          <w:szCs w:val="22"/>
          <w:highlight w:val="yellow"/>
        </w:rPr>
        <w:t xml:space="preserve">I/We accept that I/We may be disqualified from bidding for any contract with you for a period of TWO years from the date of notification if I am /We are in a breach of any obligation under the bid conditions, because I/We </w:t>
      </w:r>
    </w:p>
    <w:p w:rsidR="004C0B8B" w:rsidRPr="004C07F4" w:rsidRDefault="004C0B8B" w:rsidP="004C0B8B">
      <w:pPr>
        <w:pStyle w:val="NoSpacing"/>
        <w:jc w:val="both"/>
        <w:rPr>
          <w:rFonts w:ascii="Times New Roman" w:hAnsi="Times New Roman"/>
          <w:sz w:val="22"/>
          <w:szCs w:val="22"/>
          <w:highlight w:val="yellow"/>
        </w:rPr>
      </w:pPr>
    </w:p>
    <w:p w:rsidR="004C0B8B" w:rsidRPr="004C07F4" w:rsidRDefault="004C0B8B" w:rsidP="004C0B8B">
      <w:pPr>
        <w:pStyle w:val="NoSpacing"/>
        <w:jc w:val="both"/>
        <w:rPr>
          <w:rFonts w:ascii="Times New Roman" w:hAnsi="Times New Roman"/>
          <w:sz w:val="22"/>
          <w:szCs w:val="22"/>
          <w:highlight w:val="yellow"/>
        </w:rPr>
      </w:pPr>
      <w:proofErr w:type="gramStart"/>
      <w:r w:rsidRPr="004C07F4">
        <w:rPr>
          <w:rFonts w:ascii="Times New Roman" w:hAnsi="Times New Roman"/>
          <w:sz w:val="22"/>
          <w:szCs w:val="22"/>
          <w:highlight w:val="yellow"/>
        </w:rPr>
        <w:t>have</w:t>
      </w:r>
      <w:proofErr w:type="gramEnd"/>
      <w:r w:rsidRPr="004C07F4">
        <w:rPr>
          <w:rFonts w:ascii="Times New Roman" w:hAnsi="Times New Roman"/>
          <w:sz w:val="22"/>
          <w:szCs w:val="22"/>
          <w:highlight w:val="yellow"/>
        </w:rPr>
        <w:t xml:space="preserve"> withdrawn/modified/amended, impairs or derogates from the tender, my/our Bid during the period of bid validity specified in the form of Bid; or </w:t>
      </w:r>
    </w:p>
    <w:p w:rsidR="004C0B8B" w:rsidRPr="004C07F4" w:rsidRDefault="004C0B8B" w:rsidP="004C0B8B">
      <w:pPr>
        <w:pStyle w:val="NoSpacing"/>
        <w:jc w:val="both"/>
        <w:rPr>
          <w:rFonts w:ascii="Times New Roman" w:hAnsi="Times New Roman"/>
          <w:sz w:val="22"/>
          <w:szCs w:val="22"/>
          <w:highlight w:val="yellow"/>
        </w:rPr>
      </w:pPr>
    </w:p>
    <w:p w:rsidR="004C0B8B" w:rsidRPr="004C07F4" w:rsidRDefault="004C0B8B" w:rsidP="004C0B8B">
      <w:pPr>
        <w:pStyle w:val="NoSpacing"/>
        <w:jc w:val="both"/>
        <w:rPr>
          <w:rFonts w:ascii="Times New Roman" w:hAnsi="Times New Roman"/>
          <w:sz w:val="22"/>
          <w:szCs w:val="22"/>
          <w:highlight w:val="yellow"/>
        </w:rPr>
      </w:pPr>
    </w:p>
    <w:p w:rsidR="004C0B8B" w:rsidRPr="004C07F4" w:rsidRDefault="004C0B8B" w:rsidP="004C0B8B">
      <w:pPr>
        <w:pStyle w:val="NoSpacing"/>
        <w:jc w:val="both"/>
        <w:rPr>
          <w:rFonts w:ascii="Times New Roman" w:hAnsi="Times New Roman"/>
          <w:sz w:val="22"/>
          <w:szCs w:val="22"/>
          <w:highlight w:val="yellow"/>
        </w:rPr>
      </w:pPr>
      <w:proofErr w:type="gramStart"/>
      <w:r w:rsidRPr="004C07F4">
        <w:rPr>
          <w:rFonts w:ascii="Times New Roman" w:hAnsi="Times New Roman"/>
          <w:sz w:val="22"/>
          <w:szCs w:val="22"/>
          <w:highlight w:val="yellow"/>
        </w:rPr>
        <w:t>having</w:t>
      </w:r>
      <w:proofErr w:type="gramEnd"/>
      <w:r w:rsidRPr="004C07F4">
        <w:rPr>
          <w:rFonts w:ascii="Times New Roman" w:hAnsi="Times New Roman"/>
          <w:sz w:val="22"/>
          <w:szCs w:val="22"/>
          <w:highlight w:val="yellow"/>
        </w:rPr>
        <w:t xml:space="preserve"> been notified of the acceptance of our Bid by the purchaser during the period of bid validity (i) fail or reuse to execute the contract, if required, or (ii) fail or refuse to furnish the Performance Security, in accordance with the Instructions to Bidders. </w:t>
      </w:r>
    </w:p>
    <w:p w:rsidR="004C0B8B" w:rsidRPr="004C07F4" w:rsidRDefault="004C0B8B" w:rsidP="004C0B8B">
      <w:pPr>
        <w:pStyle w:val="NoSpacing"/>
        <w:jc w:val="both"/>
        <w:rPr>
          <w:rFonts w:ascii="Times New Roman" w:hAnsi="Times New Roman"/>
          <w:sz w:val="22"/>
          <w:szCs w:val="22"/>
          <w:highlight w:val="yellow"/>
        </w:rPr>
      </w:pPr>
    </w:p>
    <w:p w:rsidR="004C0B8B" w:rsidRPr="004C07F4" w:rsidRDefault="004C0B8B" w:rsidP="004C0B8B">
      <w:pPr>
        <w:pStyle w:val="NoSpacing"/>
        <w:jc w:val="both"/>
        <w:rPr>
          <w:rFonts w:ascii="Times New Roman" w:hAnsi="Times New Roman"/>
          <w:sz w:val="22"/>
          <w:szCs w:val="22"/>
          <w:highlight w:val="yellow"/>
        </w:rPr>
      </w:pPr>
      <w:r w:rsidRPr="004C07F4">
        <w:rPr>
          <w:rFonts w:ascii="Times New Roman" w:hAnsi="Times New Roman"/>
          <w:sz w:val="22"/>
          <w:szCs w:val="22"/>
          <w:highlight w:val="yellow"/>
        </w:rPr>
        <w:t xml:space="preserve">I/We understand this Bid Securing Declaration shall cease to be valid if I am/we are not the successful Bidder, upon the earlier of (i) the receipt of your notification of the name of the successful Bidder; or (ii) thirty days after the expiration of the validity of my/our Bid. </w:t>
      </w:r>
    </w:p>
    <w:p w:rsidR="004C0B8B" w:rsidRDefault="004C0B8B" w:rsidP="004C0B8B">
      <w:pPr>
        <w:pStyle w:val="NoSpacing"/>
        <w:jc w:val="both"/>
        <w:rPr>
          <w:rFonts w:ascii="Times New Roman" w:hAnsi="Times New Roman"/>
          <w:sz w:val="22"/>
          <w:szCs w:val="22"/>
          <w:highlight w:val="yellow"/>
        </w:rPr>
      </w:pPr>
    </w:p>
    <w:p w:rsidR="004954A0" w:rsidRPr="004C07F4" w:rsidRDefault="004954A0" w:rsidP="004C0B8B">
      <w:pPr>
        <w:pStyle w:val="NoSpacing"/>
        <w:jc w:val="both"/>
        <w:rPr>
          <w:rFonts w:ascii="Times New Roman" w:hAnsi="Times New Roman"/>
          <w:sz w:val="22"/>
          <w:szCs w:val="22"/>
          <w:highlight w:val="yellow"/>
        </w:rPr>
      </w:pPr>
    </w:p>
    <w:p w:rsidR="004C0B8B" w:rsidRPr="004C07F4" w:rsidRDefault="004C0B8B" w:rsidP="004C0B8B">
      <w:pPr>
        <w:pStyle w:val="NoSpacing"/>
        <w:jc w:val="both"/>
        <w:rPr>
          <w:rFonts w:ascii="Times New Roman" w:hAnsi="Times New Roman"/>
          <w:sz w:val="22"/>
          <w:szCs w:val="22"/>
          <w:highlight w:val="yellow"/>
        </w:rPr>
      </w:pPr>
      <w:r w:rsidRPr="004C07F4">
        <w:rPr>
          <w:rFonts w:ascii="Times New Roman" w:hAnsi="Times New Roman"/>
          <w:sz w:val="22"/>
          <w:szCs w:val="22"/>
          <w:highlight w:val="yellow"/>
        </w:rPr>
        <w:t xml:space="preserve">Signed: </w:t>
      </w:r>
      <w:r w:rsidRPr="004C07F4">
        <w:rPr>
          <w:rFonts w:ascii="Times New Roman" w:hAnsi="Times New Roman"/>
          <w:sz w:val="22"/>
          <w:szCs w:val="22"/>
          <w:highlight w:val="yellow"/>
        </w:rPr>
        <w:tab/>
      </w:r>
      <w:r w:rsidRPr="004C07F4">
        <w:rPr>
          <w:rFonts w:ascii="Times New Roman" w:hAnsi="Times New Roman"/>
          <w:sz w:val="22"/>
          <w:szCs w:val="22"/>
          <w:highlight w:val="yellow"/>
        </w:rPr>
        <w:tab/>
        <w:t xml:space="preserve">(insert signature of person whose name and capacity are shown) </w:t>
      </w:r>
    </w:p>
    <w:p w:rsidR="004C0B8B" w:rsidRPr="004C07F4" w:rsidRDefault="004C0B8B" w:rsidP="004C0B8B">
      <w:pPr>
        <w:pStyle w:val="NoSpacing"/>
        <w:jc w:val="both"/>
        <w:rPr>
          <w:rFonts w:ascii="Times New Roman" w:hAnsi="Times New Roman"/>
          <w:sz w:val="22"/>
          <w:szCs w:val="22"/>
          <w:highlight w:val="yellow"/>
        </w:rPr>
      </w:pPr>
      <w:proofErr w:type="gramStart"/>
      <w:r w:rsidRPr="004C07F4">
        <w:rPr>
          <w:rFonts w:ascii="Times New Roman" w:hAnsi="Times New Roman"/>
          <w:sz w:val="22"/>
          <w:szCs w:val="22"/>
          <w:highlight w:val="yellow"/>
        </w:rPr>
        <w:t>in</w:t>
      </w:r>
      <w:proofErr w:type="gramEnd"/>
      <w:r w:rsidRPr="004C07F4">
        <w:rPr>
          <w:rFonts w:ascii="Times New Roman" w:hAnsi="Times New Roman"/>
          <w:sz w:val="22"/>
          <w:szCs w:val="22"/>
          <w:highlight w:val="yellow"/>
        </w:rPr>
        <w:t xml:space="preserve"> the capacity of </w:t>
      </w:r>
      <w:r w:rsidRPr="004C07F4">
        <w:rPr>
          <w:rFonts w:ascii="Times New Roman" w:hAnsi="Times New Roman"/>
          <w:sz w:val="22"/>
          <w:szCs w:val="22"/>
          <w:highlight w:val="yellow"/>
        </w:rPr>
        <w:tab/>
        <w:t xml:space="preserve">(insert legal capacity of person signing the Bid Securing Declaration) </w:t>
      </w:r>
    </w:p>
    <w:p w:rsidR="004C0B8B" w:rsidRDefault="004C0B8B" w:rsidP="004C0B8B">
      <w:pPr>
        <w:pStyle w:val="NoSpacing"/>
        <w:jc w:val="both"/>
        <w:rPr>
          <w:rFonts w:ascii="Times New Roman" w:hAnsi="Times New Roman"/>
          <w:sz w:val="22"/>
          <w:szCs w:val="22"/>
          <w:highlight w:val="yellow"/>
        </w:rPr>
      </w:pPr>
    </w:p>
    <w:p w:rsidR="004954A0" w:rsidRDefault="004954A0" w:rsidP="004C0B8B">
      <w:pPr>
        <w:pStyle w:val="NoSpacing"/>
        <w:jc w:val="both"/>
        <w:rPr>
          <w:rFonts w:ascii="Times New Roman" w:hAnsi="Times New Roman"/>
          <w:sz w:val="22"/>
          <w:szCs w:val="22"/>
          <w:highlight w:val="yellow"/>
        </w:rPr>
      </w:pPr>
    </w:p>
    <w:p w:rsidR="004954A0" w:rsidRPr="004C07F4" w:rsidRDefault="004954A0" w:rsidP="004C0B8B">
      <w:pPr>
        <w:pStyle w:val="NoSpacing"/>
        <w:jc w:val="both"/>
        <w:rPr>
          <w:rFonts w:ascii="Times New Roman" w:hAnsi="Times New Roman"/>
          <w:sz w:val="22"/>
          <w:szCs w:val="22"/>
          <w:highlight w:val="yellow"/>
        </w:rPr>
      </w:pPr>
    </w:p>
    <w:p w:rsidR="004C0B8B" w:rsidRPr="004C07F4" w:rsidRDefault="004C0B8B" w:rsidP="004C0B8B">
      <w:pPr>
        <w:pStyle w:val="NoSpacing"/>
        <w:jc w:val="both"/>
        <w:rPr>
          <w:rFonts w:ascii="Times New Roman" w:hAnsi="Times New Roman"/>
          <w:sz w:val="22"/>
          <w:szCs w:val="22"/>
          <w:highlight w:val="yellow"/>
        </w:rPr>
      </w:pPr>
      <w:r w:rsidRPr="004C07F4">
        <w:rPr>
          <w:rFonts w:ascii="Times New Roman" w:hAnsi="Times New Roman"/>
          <w:sz w:val="22"/>
          <w:szCs w:val="22"/>
          <w:highlight w:val="yellow"/>
        </w:rPr>
        <w:t xml:space="preserve">Name: </w:t>
      </w:r>
      <w:r w:rsidRPr="004C07F4">
        <w:rPr>
          <w:rFonts w:ascii="Times New Roman" w:hAnsi="Times New Roman"/>
          <w:sz w:val="22"/>
          <w:szCs w:val="22"/>
          <w:highlight w:val="yellow"/>
        </w:rPr>
        <w:tab/>
      </w:r>
      <w:r w:rsidRPr="004C07F4">
        <w:rPr>
          <w:rFonts w:ascii="Times New Roman" w:hAnsi="Times New Roman"/>
          <w:sz w:val="22"/>
          <w:szCs w:val="22"/>
          <w:highlight w:val="yellow"/>
        </w:rPr>
        <w:tab/>
      </w:r>
      <w:r w:rsidRPr="004C07F4">
        <w:rPr>
          <w:rFonts w:ascii="Times New Roman" w:hAnsi="Times New Roman"/>
          <w:sz w:val="22"/>
          <w:szCs w:val="22"/>
          <w:highlight w:val="yellow"/>
        </w:rPr>
        <w:tab/>
        <w:t xml:space="preserve">(insert complete name of person signing he Bid Securing Declaration) </w:t>
      </w:r>
    </w:p>
    <w:p w:rsidR="004C0B8B" w:rsidRPr="004C07F4" w:rsidRDefault="004C0B8B" w:rsidP="004C0B8B">
      <w:pPr>
        <w:pStyle w:val="NoSpacing"/>
        <w:jc w:val="both"/>
        <w:rPr>
          <w:rFonts w:ascii="Times New Roman" w:hAnsi="Times New Roman"/>
          <w:sz w:val="22"/>
          <w:szCs w:val="22"/>
          <w:highlight w:val="yellow"/>
        </w:rPr>
      </w:pPr>
      <w:r w:rsidRPr="004C07F4">
        <w:rPr>
          <w:rFonts w:ascii="Times New Roman" w:hAnsi="Times New Roman"/>
          <w:sz w:val="22"/>
          <w:szCs w:val="22"/>
          <w:highlight w:val="yellow"/>
        </w:rPr>
        <w:t xml:space="preserve">Duly authorized to sign the bid for an on behalf of (insert complete name of Bidder) </w:t>
      </w:r>
    </w:p>
    <w:p w:rsidR="004C0B8B" w:rsidRPr="004C07F4" w:rsidRDefault="004C0B8B" w:rsidP="004C0B8B">
      <w:pPr>
        <w:pStyle w:val="NoSpacing"/>
        <w:jc w:val="both"/>
        <w:rPr>
          <w:rFonts w:ascii="Times New Roman" w:hAnsi="Times New Roman"/>
          <w:sz w:val="22"/>
          <w:szCs w:val="22"/>
          <w:highlight w:val="yellow"/>
        </w:rPr>
      </w:pPr>
      <w:r w:rsidRPr="004C07F4">
        <w:rPr>
          <w:rFonts w:ascii="Times New Roman" w:hAnsi="Times New Roman"/>
          <w:sz w:val="22"/>
          <w:szCs w:val="22"/>
          <w:highlight w:val="yellow"/>
        </w:rPr>
        <w:t xml:space="preserve">Dated on _____________ day of ___________________ (insert date of signing) </w:t>
      </w:r>
    </w:p>
    <w:p w:rsidR="004C0B8B" w:rsidRPr="004C07F4" w:rsidRDefault="004C0B8B" w:rsidP="004C0B8B">
      <w:pPr>
        <w:pStyle w:val="NoSpacing"/>
        <w:jc w:val="both"/>
        <w:rPr>
          <w:rFonts w:ascii="Times New Roman" w:hAnsi="Times New Roman"/>
          <w:sz w:val="22"/>
          <w:szCs w:val="22"/>
          <w:highlight w:val="yellow"/>
        </w:rPr>
      </w:pPr>
    </w:p>
    <w:p w:rsidR="004C0B8B" w:rsidRPr="004C07F4" w:rsidRDefault="004C0B8B" w:rsidP="004C0B8B">
      <w:pPr>
        <w:pStyle w:val="NoSpacing"/>
        <w:jc w:val="both"/>
        <w:rPr>
          <w:rFonts w:ascii="Times New Roman" w:hAnsi="Times New Roman"/>
          <w:sz w:val="22"/>
          <w:szCs w:val="22"/>
          <w:highlight w:val="yellow"/>
        </w:rPr>
      </w:pPr>
      <w:r w:rsidRPr="004C07F4">
        <w:rPr>
          <w:rFonts w:ascii="Times New Roman" w:hAnsi="Times New Roman"/>
          <w:sz w:val="22"/>
          <w:szCs w:val="22"/>
          <w:highlight w:val="yellow"/>
        </w:rPr>
        <w:t xml:space="preserve">Corporate Seal (where appropriate) </w:t>
      </w:r>
    </w:p>
    <w:p w:rsidR="004C0B8B" w:rsidRDefault="004C0B8B" w:rsidP="004C0B8B">
      <w:pPr>
        <w:pStyle w:val="NoSpacing"/>
        <w:jc w:val="both"/>
        <w:rPr>
          <w:rFonts w:ascii="Times New Roman" w:hAnsi="Times New Roman"/>
          <w:sz w:val="22"/>
          <w:szCs w:val="22"/>
          <w:highlight w:val="yellow"/>
        </w:rPr>
      </w:pPr>
    </w:p>
    <w:p w:rsidR="004954A0" w:rsidRDefault="004954A0" w:rsidP="004C0B8B">
      <w:pPr>
        <w:pStyle w:val="NoSpacing"/>
        <w:jc w:val="both"/>
        <w:rPr>
          <w:rFonts w:ascii="Times New Roman" w:hAnsi="Times New Roman"/>
          <w:sz w:val="22"/>
          <w:szCs w:val="22"/>
          <w:highlight w:val="yellow"/>
        </w:rPr>
      </w:pPr>
    </w:p>
    <w:p w:rsidR="004954A0" w:rsidRPr="004C07F4" w:rsidRDefault="004954A0" w:rsidP="004C0B8B">
      <w:pPr>
        <w:pStyle w:val="NoSpacing"/>
        <w:jc w:val="both"/>
        <w:rPr>
          <w:rFonts w:ascii="Times New Roman" w:hAnsi="Times New Roman"/>
          <w:sz w:val="22"/>
          <w:szCs w:val="22"/>
          <w:highlight w:val="yellow"/>
        </w:rPr>
      </w:pPr>
    </w:p>
    <w:p w:rsidR="004C0B8B" w:rsidRDefault="004C0B8B" w:rsidP="004C0B8B">
      <w:pPr>
        <w:pStyle w:val="NoSpacing"/>
        <w:jc w:val="both"/>
      </w:pPr>
      <w:r w:rsidRPr="004C07F4">
        <w:rPr>
          <w:rFonts w:ascii="Times New Roman" w:hAnsi="Times New Roman"/>
          <w:sz w:val="22"/>
          <w:szCs w:val="22"/>
          <w:highlight w:val="yellow"/>
        </w:rPr>
        <w:t>(Note: In case of a Joint Venture, the Bid Securing Declaration must be in the name of all partners to the Joint Venture that submits the bid)</w:t>
      </w:r>
    </w:p>
    <w:p w:rsidR="004C0B8B" w:rsidRDefault="004C0B8B" w:rsidP="004C0B8B">
      <w:pPr>
        <w:spacing w:after="0" w:line="240" w:lineRule="auto"/>
        <w:rPr>
          <w:rFonts w:ascii="Times New Roman" w:hAnsi="Times New Roman" w:cs="Times New Roman"/>
          <w:b/>
          <w:bCs/>
          <w:color w:val="000000"/>
          <w:sz w:val="23"/>
          <w:szCs w:val="23"/>
          <w:u w:val="single"/>
        </w:rPr>
      </w:pPr>
      <w:r>
        <w:rPr>
          <w:rFonts w:ascii="Times New Roman" w:hAnsi="Times New Roman" w:cs="Times New Roman"/>
          <w:b/>
          <w:bCs/>
          <w:color w:val="000000"/>
          <w:sz w:val="23"/>
          <w:szCs w:val="23"/>
          <w:u w:val="single"/>
        </w:rPr>
        <w:br w:type="page"/>
      </w:r>
    </w:p>
    <w:p w:rsidR="004C0B8B" w:rsidRDefault="004C0B8B" w:rsidP="00084C8E">
      <w:pPr>
        <w:autoSpaceDE w:val="0"/>
        <w:autoSpaceDN w:val="0"/>
        <w:adjustRightInd w:val="0"/>
        <w:spacing w:after="0" w:line="240" w:lineRule="auto"/>
        <w:jc w:val="right"/>
        <w:rPr>
          <w:rFonts w:ascii="Times New Roman" w:hAnsi="Times New Roman" w:cs="Times New Roman"/>
          <w:b/>
          <w:bCs/>
          <w:color w:val="000000"/>
          <w:u w:val="single"/>
          <w:lang w:val="en-IN"/>
        </w:rPr>
      </w:pPr>
    </w:p>
    <w:p w:rsidR="00084C8E" w:rsidRPr="00D82147" w:rsidRDefault="00084C8E" w:rsidP="00084C8E">
      <w:pPr>
        <w:autoSpaceDE w:val="0"/>
        <w:autoSpaceDN w:val="0"/>
        <w:adjustRightInd w:val="0"/>
        <w:spacing w:after="0" w:line="240" w:lineRule="auto"/>
        <w:jc w:val="right"/>
        <w:rPr>
          <w:rFonts w:ascii="Times New Roman" w:hAnsi="Times New Roman" w:cs="Times New Roman"/>
          <w:b/>
          <w:bCs/>
          <w:color w:val="000000"/>
          <w:u w:val="single"/>
          <w:lang w:val="en-IN"/>
        </w:rPr>
      </w:pPr>
      <w:r w:rsidRPr="00D82147">
        <w:rPr>
          <w:rFonts w:ascii="Times New Roman" w:hAnsi="Times New Roman" w:cs="Times New Roman"/>
          <w:b/>
          <w:bCs/>
          <w:color w:val="000000"/>
          <w:u w:val="single"/>
          <w:lang w:val="en-IN"/>
        </w:rPr>
        <w:t>Annexure – II</w:t>
      </w:r>
      <w:r w:rsidR="004C0B8B">
        <w:rPr>
          <w:rFonts w:ascii="Times New Roman" w:hAnsi="Times New Roman" w:cs="Times New Roman"/>
          <w:b/>
          <w:bCs/>
          <w:color w:val="000000"/>
          <w:u w:val="single"/>
          <w:lang w:val="en-IN"/>
        </w:rPr>
        <w:t>I</w:t>
      </w:r>
    </w:p>
    <w:p w:rsidR="00084C8E" w:rsidRPr="00D82147" w:rsidRDefault="00084C8E" w:rsidP="00084C8E">
      <w:pPr>
        <w:autoSpaceDE w:val="0"/>
        <w:autoSpaceDN w:val="0"/>
        <w:adjustRightInd w:val="0"/>
        <w:spacing w:after="0" w:line="240" w:lineRule="auto"/>
        <w:jc w:val="right"/>
        <w:rPr>
          <w:rFonts w:ascii="Times New Roman" w:hAnsi="Times New Roman" w:cs="Times New Roman"/>
          <w:b/>
          <w:bCs/>
          <w:color w:val="000000"/>
          <w:lang w:val="en-IN"/>
        </w:rPr>
      </w:pPr>
    </w:p>
    <w:p w:rsidR="00DF3BE4" w:rsidRPr="00D82147" w:rsidRDefault="00DF3BE4" w:rsidP="00DF3BE4">
      <w:pPr>
        <w:autoSpaceDE w:val="0"/>
        <w:autoSpaceDN w:val="0"/>
        <w:adjustRightInd w:val="0"/>
        <w:spacing w:after="0" w:line="240" w:lineRule="auto"/>
        <w:jc w:val="center"/>
        <w:rPr>
          <w:rFonts w:ascii="Times New Roman" w:hAnsi="Times New Roman" w:cs="Times New Roman"/>
          <w:color w:val="000000"/>
          <w:lang w:val="en-IN"/>
        </w:rPr>
      </w:pPr>
      <w:r w:rsidRPr="00D82147">
        <w:rPr>
          <w:rFonts w:ascii="Times New Roman" w:hAnsi="Times New Roman" w:cs="Times New Roman"/>
          <w:b/>
          <w:bCs/>
          <w:color w:val="000000"/>
          <w:lang w:val="en-IN"/>
        </w:rPr>
        <w:t>MANUFACTURER’s / PRINCIPAL’s AUTHORIZATION FORM</w:t>
      </w:r>
    </w:p>
    <w:p w:rsidR="00DF3BE4" w:rsidRPr="00D82147" w:rsidRDefault="00DF3BE4" w:rsidP="00DF3BE4">
      <w:pPr>
        <w:autoSpaceDE w:val="0"/>
        <w:autoSpaceDN w:val="0"/>
        <w:adjustRightInd w:val="0"/>
        <w:spacing w:after="0" w:line="240" w:lineRule="auto"/>
        <w:rPr>
          <w:rFonts w:ascii="Times New Roman" w:hAnsi="Times New Roman" w:cs="Times New Roman"/>
          <w:color w:val="000000"/>
          <w:lang w:val="en-IN"/>
        </w:rPr>
      </w:pPr>
      <w:r w:rsidRPr="00D82147">
        <w:rPr>
          <w:rFonts w:ascii="Times New Roman" w:hAnsi="Times New Roman" w:cs="Times New Roman"/>
          <w:color w:val="000000"/>
          <w:lang w:val="en-IN"/>
        </w:rPr>
        <w:t xml:space="preserve">To </w:t>
      </w:r>
    </w:p>
    <w:p w:rsidR="00DF3BE4" w:rsidRPr="00D82147" w:rsidRDefault="00DF3BE4" w:rsidP="00DF3BE4">
      <w:pPr>
        <w:autoSpaceDE w:val="0"/>
        <w:autoSpaceDN w:val="0"/>
        <w:adjustRightInd w:val="0"/>
        <w:spacing w:after="0" w:line="240" w:lineRule="auto"/>
        <w:rPr>
          <w:rFonts w:ascii="Times New Roman" w:hAnsi="Times New Roman" w:cs="Times New Roman"/>
          <w:color w:val="000000"/>
          <w:lang w:val="en-IN"/>
        </w:rPr>
      </w:pPr>
      <w:r w:rsidRPr="00D82147">
        <w:rPr>
          <w:rFonts w:ascii="Times New Roman" w:hAnsi="Times New Roman" w:cs="Times New Roman"/>
          <w:color w:val="000000"/>
          <w:lang w:val="en-IN"/>
        </w:rPr>
        <w:t>The Registrar,</w:t>
      </w:r>
    </w:p>
    <w:p w:rsidR="00DF3BE4" w:rsidRPr="00D82147" w:rsidRDefault="00DF3BE4" w:rsidP="00DF3BE4">
      <w:pPr>
        <w:autoSpaceDE w:val="0"/>
        <w:autoSpaceDN w:val="0"/>
        <w:adjustRightInd w:val="0"/>
        <w:spacing w:after="0" w:line="240" w:lineRule="auto"/>
        <w:rPr>
          <w:rFonts w:ascii="Times New Roman" w:hAnsi="Times New Roman" w:cs="Times New Roman"/>
          <w:color w:val="000000"/>
          <w:lang w:val="en-IN"/>
        </w:rPr>
      </w:pPr>
      <w:r w:rsidRPr="00D82147">
        <w:rPr>
          <w:rFonts w:ascii="Times New Roman" w:hAnsi="Times New Roman" w:cs="Times New Roman"/>
          <w:color w:val="000000"/>
          <w:lang w:val="en-IN"/>
        </w:rPr>
        <w:t>National Institute of Plant Health Management (NIPHM),</w:t>
      </w:r>
    </w:p>
    <w:p w:rsidR="00DF3BE4" w:rsidRPr="00D82147" w:rsidRDefault="00DF3BE4" w:rsidP="00DF3BE4">
      <w:pPr>
        <w:autoSpaceDE w:val="0"/>
        <w:autoSpaceDN w:val="0"/>
        <w:adjustRightInd w:val="0"/>
        <w:spacing w:after="0" w:line="240" w:lineRule="auto"/>
        <w:rPr>
          <w:rFonts w:ascii="Times New Roman" w:hAnsi="Times New Roman" w:cs="Times New Roman"/>
          <w:color w:val="000000"/>
          <w:lang w:val="en-IN"/>
        </w:rPr>
      </w:pPr>
      <w:r w:rsidRPr="00D82147">
        <w:rPr>
          <w:rFonts w:ascii="Times New Roman" w:hAnsi="Times New Roman" w:cs="Times New Roman"/>
          <w:color w:val="000000"/>
          <w:lang w:val="en-IN"/>
        </w:rPr>
        <w:t>Rajendranagar,</w:t>
      </w:r>
    </w:p>
    <w:p w:rsidR="00DF3BE4" w:rsidRPr="00D82147" w:rsidRDefault="00DF3BE4" w:rsidP="00DF3BE4">
      <w:pPr>
        <w:autoSpaceDE w:val="0"/>
        <w:autoSpaceDN w:val="0"/>
        <w:adjustRightInd w:val="0"/>
        <w:spacing w:after="0" w:line="240" w:lineRule="auto"/>
        <w:rPr>
          <w:rFonts w:ascii="Times New Roman" w:hAnsi="Times New Roman" w:cs="Times New Roman"/>
          <w:color w:val="000000"/>
          <w:lang w:val="en-IN"/>
        </w:rPr>
      </w:pPr>
      <w:r w:rsidRPr="00D82147">
        <w:rPr>
          <w:rFonts w:ascii="Times New Roman" w:hAnsi="Times New Roman" w:cs="Times New Roman"/>
          <w:color w:val="000000"/>
          <w:lang w:val="en-IN"/>
        </w:rPr>
        <w:t>Hyderabad</w:t>
      </w:r>
    </w:p>
    <w:p w:rsidR="00DF3BE4" w:rsidRPr="00D82147" w:rsidRDefault="00DF3BE4" w:rsidP="00DF3BE4">
      <w:pPr>
        <w:autoSpaceDE w:val="0"/>
        <w:autoSpaceDN w:val="0"/>
        <w:adjustRightInd w:val="0"/>
        <w:spacing w:after="0" w:line="240" w:lineRule="auto"/>
        <w:rPr>
          <w:rFonts w:ascii="Times New Roman" w:hAnsi="Times New Roman" w:cs="Times New Roman"/>
          <w:color w:val="000000"/>
          <w:lang w:val="en-IN"/>
        </w:rPr>
      </w:pPr>
    </w:p>
    <w:p w:rsidR="00DF3BE4" w:rsidRPr="00D82147" w:rsidRDefault="00DF3BE4" w:rsidP="00DF3BE4">
      <w:pPr>
        <w:autoSpaceDE w:val="0"/>
        <w:autoSpaceDN w:val="0"/>
        <w:adjustRightInd w:val="0"/>
        <w:spacing w:after="0" w:line="240" w:lineRule="auto"/>
        <w:rPr>
          <w:rFonts w:ascii="Times New Roman" w:hAnsi="Times New Roman" w:cs="Times New Roman"/>
          <w:color w:val="000000"/>
          <w:lang w:val="en-IN"/>
        </w:rPr>
      </w:pPr>
    </w:p>
    <w:p w:rsidR="00DF3BE4" w:rsidRPr="00D82147" w:rsidRDefault="00DF3BE4" w:rsidP="00DF3BE4">
      <w:pPr>
        <w:autoSpaceDE w:val="0"/>
        <w:autoSpaceDN w:val="0"/>
        <w:adjustRightInd w:val="0"/>
        <w:spacing w:after="0" w:line="240" w:lineRule="auto"/>
        <w:rPr>
          <w:rFonts w:ascii="Times New Roman" w:hAnsi="Times New Roman" w:cs="Times New Roman"/>
          <w:color w:val="000000"/>
          <w:lang w:val="en-IN"/>
        </w:rPr>
      </w:pPr>
      <w:r w:rsidRPr="00D82147">
        <w:rPr>
          <w:rFonts w:ascii="Times New Roman" w:hAnsi="Times New Roman" w:cs="Times New Roman"/>
          <w:color w:val="000000"/>
          <w:lang w:val="en-IN"/>
        </w:rPr>
        <w:t xml:space="preserve">Dear Sir, </w:t>
      </w:r>
    </w:p>
    <w:p w:rsidR="00DF3BE4" w:rsidRPr="00D82147" w:rsidRDefault="00DF3BE4" w:rsidP="00DF3BE4">
      <w:pPr>
        <w:autoSpaceDE w:val="0"/>
        <w:autoSpaceDN w:val="0"/>
        <w:adjustRightInd w:val="0"/>
        <w:spacing w:after="0" w:line="240" w:lineRule="auto"/>
        <w:rPr>
          <w:rFonts w:ascii="Times New Roman" w:hAnsi="Times New Roman" w:cs="Times New Roman"/>
          <w:color w:val="000000"/>
          <w:lang w:val="en-IN"/>
        </w:rPr>
      </w:pPr>
    </w:p>
    <w:p w:rsidR="00DF3BE4" w:rsidRPr="00D82147" w:rsidRDefault="00DF3BE4" w:rsidP="00DF3BE4">
      <w:pPr>
        <w:autoSpaceDE w:val="0"/>
        <w:autoSpaceDN w:val="0"/>
        <w:adjustRightInd w:val="0"/>
        <w:spacing w:after="0" w:line="240" w:lineRule="auto"/>
        <w:rPr>
          <w:rFonts w:ascii="Times New Roman" w:hAnsi="Times New Roman" w:cs="Times New Roman"/>
          <w:color w:val="000000"/>
          <w:lang w:val="en-IN"/>
        </w:rPr>
      </w:pPr>
      <w:r w:rsidRPr="00D82147">
        <w:rPr>
          <w:rFonts w:ascii="Times New Roman" w:hAnsi="Times New Roman" w:cs="Times New Roman"/>
          <w:color w:val="000000"/>
          <w:lang w:val="en-IN"/>
        </w:rPr>
        <w:t xml:space="preserve">TENDER: __________________________________________________. </w:t>
      </w:r>
    </w:p>
    <w:p w:rsidR="00DF3BE4" w:rsidRPr="00D82147" w:rsidRDefault="00DF3BE4" w:rsidP="00DF3BE4">
      <w:pPr>
        <w:autoSpaceDE w:val="0"/>
        <w:autoSpaceDN w:val="0"/>
        <w:adjustRightInd w:val="0"/>
        <w:spacing w:after="0" w:line="240" w:lineRule="auto"/>
        <w:jc w:val="both"/>
        <w:rPr>
          <w:rFonts w:ascii="Times New Roman" w:hAnsi="Times New Roman" w:cs="Times New Roman"/>
          <w:color w:val="000000"/>
          <w:lang w:val="en-IN"/>
        </w:rPr>
      </w:pPr>
    </w:p>
    <w:p w:rsidR="00DF3BE4" w:rsidRPr="00D82147" w:rsidRDefault="00DF3BE4" w:rsidP="00DF3BE4">
      <w:pPr>
        <w:autoSpaceDE w:val="0"/>
        <w:autoSpaceDN w:val="0"/>
        <w:adjustRightInd w:val="0"/>
        <w:spacing w:after="0" w:line="240" w:lineRule="auto"/>
        <w:jc w:val="both"/>
        <w:rPr>
          <w:rFonts w:ascii="Times New Roman" w:hAnsi="Times New Roman" w:cs="Times New Roman"/>
          <w:color w:val="000000"/>
          <w:lang w:val="en-IN"/>
        </w:rPr>
      </w:pPr>
      <w:r w:rsidRPr="00D82147">
        <w:rPr>
          <w:rFonts w:ascii="Times New Roman" w:hAnsi="Times New Roman" w:cs="Times New Roman"/>
          <w:color w:val="000000"/>
          <w:lang w:val="en-IN"/>
        </w:rPr>
        <w:t xml:space="preserve">we, ______________________________________, who are established and reputable manufacturers of ________________, having factories at __________________ and____________________, hereby authorize </w:t>
      </w:r>
      <w:proofErr w:type="spellStart"/>
      <w:r w:rsidRPr="00D82147">
        <w:rPr>
          <w:rFonts w:ascii="Times New Roman" w:hAnsi="Times New Roman" w:cs="Times New Roman"/>
          <w:color w:val="000000"/>
          <w:lang w:val="en-IN"/>
        </w:rPr>
        <w:t>Messrs.</w:t>
      </w:r>
      <w:proofErr w:type="spellEnd"/>
      <w:r w:rsidRPr="00D82147">
        <w:rPr>
          <w:rFonts w:ascii="Times New Roman" w:hAnsi="Times New Roman" w:cs="Times New Roman"/>
          <w:color w:val="000000"/>
          <w:lang w:val="en-IN"/>
        </w:rPr>
        <w:t xml:space="preserve"> (Authorised Dealer/Sole Distributor/Supplier)_______________________ (name and address of agents) to bid, negotiate and conclude the contract with you against Tender No.__________________ for the above goods manufactured/ services to be rendered by us. No company or firm or individual other than </w:t>
      </w:r>
      <w:proofErr w:type="spellStart"/>
      <w:r w:rsidRPr="00D82147">
        <w:rPr>
          <w:rFonts w:ascii="Times New Roman" w:hAnsi="Times New Roman" w:cs="Times New Roman"/>
          <w:color w:val="000000"/>
          <w:lang w:val="en-IN"/>
        </w:rPr>
        <w:t>Messrs.</w:t>
      </w:r>
      <w:proofErr w:type="spellEnd"/>
      <w:r w:rsidRPr="00D82147">
        <w:rPr>
          <w:rFonts w:ascii="Times New Roman" w:hAnsi="Times New Roman" w:cs="Times New Roman"/>
          <w:color w:val="000000"/>
          <w:lang w:val="en-IN"/>
        </w:rPr>
        <w:t xml:space="preserve"> _________________________ are authorized to bid, negotiate and conclude the contract in regard to this business against this specific tender. </w:t>
      </w:r>
    </w:p>
    <w:p w:rsidR="00DF3BE4" w:rsidRPr="00D82147" w:rsidRDefault="00DF3BE4" w:rsidP="00DF3BE4">
      <w:pPr>
        <w:autoSpaceDE w:val="0"/>
        <w:autoSpaceDN w:val="0"/>
        <w:adjustRightInd w:val="0"/>
        <w:spacing w:after="0" w:line="240" w:lineRule="auto"/>
        <w:jc w:val="both"/>
        <w:rPr>
          <w:rFonts w:ascii="Times New Roman" w:hAnsi="Times New Roman" w:cs="Times New Roman"/>
          <w:color w:val="000000"/>
          <w:lang w:val="en-IN"/>
        </w:rPr>
      </w:pPr>
    </w:p>
    <w:p w:rsidR="00DF3BE4" w:rsidRPr="00D82147" w:rsidRDefault="00DF3BE4" w:rsidP="00DF3BE4">
      <w:pPr>
        <w:autoSpaceDE w:val="0"/>
        <w:autoSpaceDN w:val="0"/>
        <w:adjustRightInd w:val="0"/>
        <w:spacing w:after="0" w:line="240" w:lineRule="auto"/>
        <w:jc w:val="both"/>
        <w:rPr>
          <w:rFonts w:ascii="Times New Roman" w:hAnsi="Times New Roman" w:cs="Times New Roman"/>
          <w:color w:val="000000"/>
          <w:lang w:val="en-IN"/>
        </w:rPr>
      </w:pPr>
      <w:r w:rsidRPr="00D82147">
        <w:rPr>
          <w:rFonts w:ascii="Times New Roman" w:hAnsi="Times New Roman" w:cs="Times New Roman"/>
          <w:color w:val="000000"/>
          <w:lang w:val="en-IN"/>
        </w:rPr>
        <w:t xml:space="preserve">The authorization is valid up to ___________________________________________________ </w:t>
      </w:r>
    </w:p>
    <w:p w:rsidR="00DF3BE4" w:rsidRPr="00D82147" w:rsidRDefault="00DF3BE4" w:rsidP="00DF3BE4">
      <w:pPr>
        <w:autoSpaceDE w:val="0"/>
        <w:autoSpaceDN w:val="0"/>
        <w:adjustRightInd w:val="0"/>
        <w:spacing w:after="0" w:line="240" w:lineRule="auto"/>
        <w:jc w:val="both"/>
        <w:rPr>
          <w:rFonts w:ascii="Times New Roman" w:hAnsi="Times New Roman" w:cs="Times New Roman"/>
          <w:color w:val="000000"/>
          <w:lang w:val="en-IN"/>
        </w:rPr>
      </w:pPr>
    </w:p>
    <w:p w:rsidR="00DF3BE4" w:rsidRPr="00D82147" w:rsidRDefault="00DF3BE4" w:rsidP="00DF3BE4">
      <w:pPr>
        <w:autoSpaceDE w:val="0"/>
        <w:autoSpaceDN w:val="0"/>
        <w:adjustRightInd w:val="0"/>
        <w:spacing w:after="0" w:line="240" w:lineRule="auto"/>
        <w:jc w:val="both"/>
        <w:rPr>
          <w:rFonts w:ascii="Times New Roman" w:hAnsi="Times New Roman" w:cs="Times New Roman"/>
          <w:color w:val="000000"/>
          <w:lang w:val="en-IN"/>
        </w:rPr>
      </w:pPr>
    </w:p>
    <w:p w:rsidR="00DF3BE4" w:rsidRPr="00D82147" w:rsidRDefault="00DF3BE4" w:rsidP="00DF3BE4">
      <w:pPr>
        <w:autoSpaceDE w:val="0"/>
        <w:autoSpaceDN w:val="0"/>
        <w:adjustRightInd w:val="0"/>
        <w:spacing w:after="0" w:line="240" w:lineRule="auto"/>
        <w:jc w:val="both"/>
        <w:rPr>
          <w:rFonts w:ascii="Times New Roman" w:hAnsi="Times New Roman" w:cs="Times New Roman"/>
          <w:color w:val="000000"/>
          <w:lang w:val="en-IN"/>
        </w:rPr>
      </w:pPr>
      <w:r w:rsidRPr="00D82147">
        <w:rPr>
          <w:rFonts w:ascii="Times New Roman" w:hAnsi="Times New Roman" w:cs="Times New Roman"/>
          <w:color w:val="000000"/>
          <w:lang w:val="en-IN"/>
        </w:rPr>
        <w:t xml:space="preserve">Yours faithfully, </w:t>
      </w:r>
    </w:p>
    <w:p w:rsidR="00DF3BE4" w:rsidRPr="00D82147" w:rsidRDefault="00DF3BE4" w:rsidP="00DF3BE4">
      <w:pPr>
        <w:autoSpaceDE w:val="0"/>
        <w:autoSpaceDN w:val="0"/>
        <w:adjustRightInd w:val="0"/>
        <w:spacing w:after="0" w:line="240" w:lineRule="auto"/>
        <w:jc w:val="both"/>
        <w:rPr>
          <w:rFonts w:ascii="Times New Roman" w:hAnsi="Times New Roman" w:cs="Times New Roman"/>
          <w:color w:val="000000"/>
          <w:lang w:val="en-IN"/>
        </w:rPr>
      </w:pPr>
    </w:p>
    <w:p w:rsidR="00DF3BE4" w:rsidRPr="00D82147" w:rsidRDefault="00DF3BE4" w:rsidP="00DF3BE4">
      <w:pPr>
        <w:autoSpaceDE w:val="0"/>
        <w:autoSpaceDN w:val="0"/>
        <w:adjustRightInd w:val="0"/>
        <w:spacing w:after="0" w:line="240" w:lineRule="auto"/>
        <w:jc w:val="both"/>
        <w:rPr>
          <w:rFonts w:ascii="Times New Roman" w:hAnsi="Times New Roman" w:cs="Times New Roman"/>
          <w:color w:val="000000"/>
          <w:lang w:val="en-IN"/>
        </w:rPr>
      </w:pPr>
      <w:r w:rsidRPr="00D82147">
        <w:rPr>
          <w:rFonts w:ascii="Times New Roman" w:hAnsi="Times New Roman" w:cs="Times New Roman"/>
          <w:color w:val="000000"/>
          <w:lang w:val="en-IN"/>
        </w:rPr>
        <w:t xml:space="preserve">(Name) </w:t>
      </w:r>
    </w:p>
    <w:p w:rsidR="00DF3BE4" w:rsidRPr="00D82147" w:rsidRDefault="00DF3BE4" w:rsidP="00DF3BE4">
      <w:pPr>
        <w:autoSpaceDE w:val="0"/>
        <w:autoSpaceDN w:val="0"/>
        <w:adjustRightInd w:val="0"/>
        <w:spacing w:after="0" w:line="240" w:lineRule="auto"/>
        <w:jc w:val="both"/>
        <w:rPr>
          <w:rFonts w:ascii="Times New Roman" w:hAnsi="Times New Roman" w:cs="Times New Roman"/>
          <w:color w:val="000000"/>
          <w:lang w:val="en-IN"/>
        </w:rPr>
      </w:pPr>
    </w:p>
    <w:p w:rsidR="00DF3BE4" w:rsidRPr="00D82147" w:rsidRDefault="00DF3BE4" w:rsidP="00DF3BE4">
      <w:pPr>
        <w:pStyle w:val="BodyText2"/>
        <w:spacing w:line="240" w:lineRule="auto"/>
        <w:jc w:val="both"/>
        <w:rPr>
          <w:rFonts w:ascii="Times New Roman" w:hAnsi="Times New Roman" w:cs="Times New Roman"/>
          <w:color w:val="000000"/>
          <w:sz w:val="22"/>
          <w:szCs w:val="22"/>
        </w:rPr>
      </w:pPr>
      <w:r w:rsidRPr="00D82147">
        <w:rPr>
          <w:rFonts w:ascii="Times New Roman" w:hAnsi="Times New Roman" w:cs="Times New Roman"/>
          <w:color w:val="000000"/>
          <w:sz w:val="22"/>
          <w:szCs w:val="22"/>
          <w:lang w:val="en-IN" w:eastAsia="en-US" w:bidi="ar-SA"/>
        </w:rPr>
        <w:t>For and on behalf of M/s. ______________ (Name of manufacturers)/Principal</w:t>
      </w:r>
    </w:p>
    <w:p w:rsidR="00DF3BE4" w:rsidRPr="00D82147" w:rsidRDefault="00DF3BE4" w:rsidP="00DF3BE4">
      <w:pPr>
        <w:pStyle w:val="NoSpacing"/>
        <w:ind w:left="720" w:firstLine="720"/>
        <w:jc w:val="right"/>
        <w:rPr>
          <w:rFonts w:ascii="Times New Roman" w:hAnsi="Times New Roman"/>
          <w:sz w:val="22"/>
          <w:szCs w:val="22"/>
        </w:rPr>
      </w:pPr>
      <w:r w:rsidRPr="00D82147">
        <w:rPr>
          <w:rFonts w:ascii="Times New Roman" w:hAnsi="Times New Roman"/>
          <w:sz w:val="22"/>
          <w:szCs w:val="22"/>
        </w:rPr>
        <w:br w:type="page"/>
      </w:r>
    </w:p>
    <w:p w:rsidR="00DF3BE4" w:rsidRPr="00D82147" w:rsidRDefault="004C0B8B" w:rsidP="00084C8E">
      <w:pPr>
        <w:pStyle w:val="StyleHeading2NotBoldBlackUnderlineCentered"/>
        <w:jc w:val="right"/>
        <w:rPr>
          <w:rFonts w:ascii="Times New Roman" w:hAnsi="Times New Roman" w:cs="Times New Roman"/>
          <w:sz w:val="22"/>
          <w:szCs w:val="22"/>
        </w:rPr>
      </w:pPr>
      <w:r>
        <w:rPr>
          <w:rFonts w:ascii="Times New Roman" w:hAnsi="Times New Roman" w:cs="Times New Roman"/>
          <w:sz w:val="22"/>
          <w:szCs w:val="22"/>
        </w:rPr>
        <w:lastRenderedPageBreak/>
        <w:t>Annexure – IV</w:t>
      </w:r>
    </w:p>
    <w:p w:rsidR="00084C8E" w:rsidRPr="00D82147" w:rsidRDefault="00084C8E" w:rsidP="00DF3BE4">
      <w:pPr>
        <w:pStyle w:val="StyleHeading2NotBoldBlackUnderlineCentered"/>
        <w:numPr>
          <w:ilvl w:val="0"/>
          <w:numId w:val="0"/>
        </w:numPr>
        <w:rPr>
          <w:rFonts w:ascii="Times New Roman" w:hAnsi="Times New Roman" w:cs="Times New Roman"/>
          <w:sz w:val="22"/>
          <w:szCs w:val="22"/>
          <w:u w:val="none"/>
        </w:rPr>
      </w:pPr>
    </w:p>
    <w:p w:rsidR="00DF3BE4" w:rsidRPr="00D82147" w:rsidRDefault="00DF3BE4" w:rsidP="00DF3BE4">
      <w:pPr>
        <w:pStyle w:val="StyleHeading2NotBoldBlackUnderlineCentered"/>
        <w:numPr>
          <w:ilvl w:val="0"/>
          <w:numId w:val="0"/>
        </w:numPr>
        <w:rPr>
          <w:rFonts w:ascii="Times New Roman" w:hAnsi="Times New Roman" w:cs="Times New Roman"/>
          <w:sz w:val="22"/>
          <w:szCs w:val="22"/>
          <w:u w:val="none"/>
        </w:rPr>
      </w:pPr>
      <w:r w:rsidRPr="00D82147">
        <w:rPr>
          <w:rFonts w:ascii="Times New Roman" w:hAnsi="Times New Roman" w:cs="Times New Roman"/>
          <w:sz w:val="22"/>
          <w:szCs w:val="22"/>
          <w:u w:val="none"/>
        </w:rPr>
        <w:t>FORMAT FOR UNDER TAKING</w:t>
      </w:r>
    </w:p>
    <w:p w:rsidR="00DF3BE4" w:rsidRPr="00D82147" w:rsidRDefault="00DF3BE4" w:rsidP="00DF3BE4">
      <w:pPr>
        <w:jc w:val="center"/>
        <w:rPr>
          <w:rFonts w:ascii="Times New Roman" w:hAnsi="Times New Roman" w:cs="Times New Roman"/>
          <w:b/>
          <w:i/>
        </w:rPr>
      </w:pPr>
    </w:p>
    <w:p w:rsidR="00DF3BE4" w:rsidRPr="00D82147" w:rsidRDefault="00DF3BE4" w:rsidP="00DF3BE4">
      <w:pPr>
        <w:jc w:val="center"/>
        <w:rPr>
          <w:rFonts w:ascii="Times New Roman" w:hAnsi="Times New Roman" w:cs="Times New Roman"/>
          <w:b/>
          <w:i/>
        </w:rPr>
      </w:pPr>
      <w:r w:rsidRPr="00D82147">
        <w:rPr>
          <w:rFonts w:ascii="Times New Roman" w:hAnsi="Times New Roman" w:cs="Times New Roman"/>
          <w:b/>
          <w:i/>
        </w:rPr>
        <w:t>UNDERTAKING</w:t>
      </w:r>
    </w:p>
    <w:p w:rsidR="00DF3BE4" w:rsidRPr="00D82147" w:rsidRDefault="00DF3BE4" w:rsidP="00DF3BE4">
      <w:pPr>
        <w:pStyle w:val="ListParagraph"/>
        <w:numPr>
          <w:ilvl w:val="0"/>
          <w:numId w:val="1"/>
        </w:numPr>
        <w:spacing w:line="276" w:lineRule="auto"/>
        <w:ind w:left="720"/>
        <w:jc w:val="both"/>
        <w:rPr>
          <w:rFonts w:ascii="Times New Roman" w:hAnsi="Times New Roman"/>
          <w:b/>
          <w:i/>
          <w:sz w:val="22"/>
          <w:szCs w:val="22"/>
        </w:rPr>
      </w:pPr>
      <w:r w:rsidRPr="00D82147">
        <w:rPr>
          <w:rFonts w:ascii="Nirmala UI" w:hAnsi="Nirmala UI" w:cs="Nirmala UI" w:hint="cs"/>
          <w:b/>
          <w:i/>
          <w:sz w:val="22"/>
          <w:szCs w:val="22"/>
          <w:cs/>
          <w:lang w:bidi="hi-IN"/>
        </w:rPr>
        <w:t>मैं</w:t>
      </w:r>
      <w:r w:rsidRPr="00D82147">
        <w:rPr>
          <w:rFonts w:ascii="Times New Roman" w:hAnsi="Times New Roman"/>
          <w:b/>
          <w:i/>
          <w:sz w:val="22"/>
          <w:szCs w:val="22"/>
          <w:cs/>
          <w:lang w:bidi="hi-IN"/>
        </w:rPr>
        <w:t>/</w:t>
      </w:r>
      <w:r w:rsidRPr="00D82147">
        <w:rPr>
          <w:rFonts w:ascii="Nirmala UI" w:hAnsi="Nirmala UI" w:cs="Nirmala UI" w:hint="cs"/>
          <w:b/>
          <w:i/>
          <w:sz w:val="22"/>
          <w:szCs w:val="22"/>
          <w:cs/>
          <w:lang w:bidi="hi-IN"/>
        </w:rPr>
        <w:t>हम</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वचन</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देता</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हूं</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देते</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हैं</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कि</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मैंने</w:t>
      </w:r>
      <w:r w:rsidRPr="00D82147">
        <w:rPr>
          <w:rFonts w:ascii="Times New Roman" w:hAnsi="Times New Roman"/>
          <w:b/>
          <w:i/>
          <w:sz w:val="22"/>
          <w:szCs w:val="22"/>
          <w:cs/>
          <w:lang w:bidi="hi-IN"/>
        </w:rPr>
        <w:t>/</w:t>
      </w:r>
      <w:r w:rsidRPr="00D82147">
        <w:rPr>
          <w:rFonts w:ascii="Nirmala UI" w:hAnsi="Nirmala UI" w:cs="Nirmala UI" w:hint="cs"/>
          <w:b/>
          <w:i/>
          <w:sz w:val="22"/>
          <w:szCs w:val="22"/>
          <w:cs/>
          <w:lang w:bidi="hi-IN"/>
        </w:rPr>
        <w:t>हमने</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सभी</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निबंधन</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एवं</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शर्तों</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को</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सावधानीपूर्वक</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अध्</w:t>
      </w:r>
      <w:r w:rsidRPr="00D82147">
        <w:rPr>
          <w:rFonts w:ascii="Times New Roman" w:hAnsi="Times New Roman"/>
          <w:b/>
          <w:i/>
          <w:sz w:val="22"/>
          <w:szCs w:val="22"/>
          <w:cs/>
          <w:lang w:bidi="hi-IN"/>
        </w:rPr>
        <w:t>‍</w:t>
      </w:r>
      <w:r w:rsidRPr="00D82147">
        <w:rPr>
          <w:rFonts w:ascii="Nirmala UI" w:hAnsi="Nirmala UI" w:cs="Nirmala UI" w:hint="cs"/>
          <w:b/>
          <w:i/>
          <w:sz w:val="22"/>
          <w:szCs w:val="22"/>
          <w:cs/>
          <w:lang w:bidi="hi-IN"/>
        </w:rPr>
        <w:t>ययन</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कर</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लिया</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है</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एवं</w:t>
      </w:r>
      <w:r w:rsidRPr="00D82147">
        <w:rPr>
          <w:rFonts w:ascii="Times New Roman" w:hAnsi="Times New Roman"/>
          <w:b/>
          <w:i/>
          <w:sz w:val="22"/>
          <w:szCs w:val="22"/>
          <w:cs/>
          <w:lang w:bidi="hi-IN"/>
        </w:rPr>
        <w:t xml:space="preserve"> </w:t>
      </w:r>
      <w:r w:rsidRPr="00D82147">
        <w:rPr>
          <w:rFonts w:ascii="Nirmala UI" w:hAnsi="Nirmala UI" w:cs="Nirmala UI" w:hint="cs"/>
          <w:bCs/>
          <w:i/>
          <w:sz w:val="22"/>
          <w:szCs w:val="22"/>
          <w:cs/>
          <w:lang w:bidi="hi-IN"/>
        </w:rPr>
        <w:t>रावस्</w:t>
      </w:r>
      <w:r w:rsidRPr="00D82147">
        <w:rPr>
          <w:rFonts w:ascii="Times New Roman" w:hAnsi="Times New Roman"/>
          <w:bCs/>
          <w:i/>
          <w:sz w:val="22"/>
          <w:szCs w:val="22"/>
          <w:cs/>
          <w:lang w:bidi="hi-IN"/>
        </w:rPr>
        <w:t>‍</w:t>
      </w:r>
      <w:r w:rsidRPr="00D82147">
        <w:rPr>
          <w:rFonts w:ascii="Nirmala UI" w:hAnsi="Nirmala UI" w:cs="Nirmala UI" w:hint="cs"/>
          <w:bCs/>
          <w:i/>
          <w:sz w:val="22"/>
          <w:szCs w:val="22"/>
          <w:cs/>
          <w:lang w:bidi="hi-IN"/>
        </w:rPr>
        <w:t>वाप्रसं</w:t>
      </w:r>
      <w:r w:rsidRPr="00D82147">
        <w:rPr>
          <w:rFonts w:ascii="Times New Roman" w:hAnsi="Times New Roman"/>
          <w:bCs/>
          <w:i/>
          <w:sz w:val="22"/>
          <w:szCs w:val="22"/>
          <w:cs/>
          <w:lang w:bidi="hi-IN"/>
        </w:rPr>
        <w:t xml:space="preserve"> (</w:t>
      </w:r>
      <w:r w:rsidRPr="00D82147">
        <w:rPr>
          <w:rFonts w:ascii="Nirmala UI" w:hAnsi="Nirmala UI" w:cs="Nirmala UI" w:hint="cs"/>
          <w:bCs/>
          <w:i/>
          <w:sz w:val="22"/>
          <w:szCs w:val="22"/>
          <w:cs/>
          <w:lang w:bidi="hi-IN"/>
        </w:rPr>
        <w:t>एनआईपीएचएम</w:t>
      </w:r>
      <w:r w:rsidRPr="00D82147">
        <w:rPr>
          <w:rFonts w:ascii="Times New Roman" w:hAnsi="Times New Roman"/>
          <w:bCs/>
          <w:i/>
          <w:sz w:val="22"/>
          <w:szCs w:val="22"/>
          <w:cs/>
          <w:lang w:bidi="hi-IN"/>
        </w:rPr>
        <w:t>)</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के</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प्रस्</w:t>
      </w:r>
      <w:r w:rsidRPr="00D82147">
        <w:rPr>
          <w:rFonts w:ascii="Times New Roman" w:hAnsi="Times New Roman"/>
          <w:b/>
          <w:i/>
          <w:sz w:val="22"/>
          <w:szCs w:val="22"/>
          <w:cs/>
          <w:lang w:bidi="hi-IN"/>
        </w:rPr>
        <w:t>‍</w:t>
      </w:r>
      <w:r w:rsidRPr="00D82147">
        <w:rPr>
          <w:rFonts w:ascii="Nirmala UI" w:hAnsi="Nirmala UI" w:cs="Nirmala UI" w:hint="cs"/>
          <w:b/>
          <w:i/>
          <w:sz w:val="22"/>
          <w:szCs w:val="22"/>
          <w:cs/>
          <w:lang w:bidi="hi-IN"/>
        </w:rPr>
        <w:t>तावित</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आपूर्ति</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संबंधी</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मानदण्</w:t>
      </w:r>
      <w:r w:rsidRPr="00D82147">
        <w:rPr>
          <w:rFonts w:ascii="Times New Roman" w:hAnsi="Times New Roman"/>
          <w:b/>
          <w:i/>
          <w:sz w:val="22"/>
          <w:szCs w:val="22"/>
          <w:cs/>
          <w:lang w:bidi="hi-IN"/>
        </w:rPr>
        <w:t>‍</w:t>
      </w:r>
      <w:r w:rsidRPr="00D82147">
        <w:rPr>
          <w:rFonts w:ascii="Nirmala UI" w:hAnsi="Nirmala UI" w:cs="Nirmala UI" w:hint="cs"/>
          <w:b/>
          <w:i/>
          <w:sz w:val="22"/>
          <w:szCs w:val="22"/>
          <w:cs/>
          <w:lang w:bidi="hi-IN"/>
        </w:rPr>
        <w:t>डों</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को</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समझ</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लिया</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है</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तथा</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उल्</w:t>
      </w:r>
      <w:r w:rsidRPr="00D82147">
        <w:rPr>
          <w:rFonts w:ascii="Times New Roman" w:hAnsi="Times New Roman"/>
          <w:b/>
          <w:i/>
          <w:sz w:val="22"/>
          <w:szCs w:val="22"/>
          <w:cs/>
          <w:lang w:bidi="hi-IN"/>
        </w:rPr>
        <w:t>‍</w:t>
      </w:r>
      <w:r w:rsidRPr="00D82147">
        <w:rPr>
          <w:rFonts w:ascii="Nirmala UI" w:hAnsi="Nirmala UI" w:cs="Nirmala UI" w:hint="cs"/>
          <w:b/>
          <w:i/>
          <w:sz w:val="22"/>
          <w:szCs w:val="22"/>
          <w:cs/>
          <w:lang w:bidi="hi-IN"/>
        </w:rPr>
        <w:t>लिखित</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सभी</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मानदंडों</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का</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अनुपालन</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करूंगा</w:t>
      </w:r>
      <w:r w:rsidRPr="00D82147">
        <w:rPr>
          <w:rFonts w:ascii="Times New Roman" w:hAnsi="Times New Roman"/>
          <w:b/>
          <w:i/>
          <w:sz w:val="22"/>
          <w:szCs w:val="22"/>
          <w:cs/>
          <w:lang w:bidi="hi-IN"/>
        </w:rPr>
        <w:t>/</w:t>
      </w:r>
      <w:r w:rsidRPr="00D82147">
        <w:rPr>
          <w:rFonts w:ascii="Nirmala UI" w:hAnsi="Nirmala UI" w:cs="Nirmala UI" w:hint="cs"/>
          <w:b/>
          <w:i/>
          <w:sz w:val="22"/>
          <w:szCs w:val="22"/>
          <w:cs/>
          <w:lang w:bidi="hi-IN"/>
        </w:rPr>
        <w:t>करेंगे।</w:t>
      </w:r>
      <w:r w:rsidRPr="00D82147">
        <w:rPr>
          <w:rFonts w:ascii="Times New Roman" w:hAnsi="Times New Roman"/>
          <w:b/>
          <w:i/>
          <w:sz w:val="22"/>
          <w:szCs w:val="22"/>
          <w:cs/>
          <w:lang w:bidi="hi-IN"/>
        </w:rPr>
        <w:t xml:space="preserve">  </w:t>
      </w:r>
    </w:p>
    <w:p w:rsidR="00DF3BE4" w:rsidRPr="00D82147" w:rsidRDefault="00DF3BE4" w:rsidP="00DF3BE4">
      <w:pPr>
        <w:pStyle w:val="ListParagraph"/>
        <w:spacing w:line="360" w:lineRule="auto"/>
        <w:jc w:val="both"/>
        <w:rPr>
          <w:rFonts w:ascii="Times New Roman" w:hAnsi="Times New Roman"/>
          <w:b/>
          <w:i/>
          <w:sz w:val="22"/>
          <w:szCs w:val="22"/>
          <w:lang w:bidi="hi-IN"/>
        </w:rPr>
      </w:pPr>
      <w:r w:rsidRPr="00D82147">
        <w:rPr>
          <w:rFonts w:ascii="Times New Roman" w:hAnsi="Times New Roman"/>
          <w:b/>
          <w:i/>
          <w:sz w:val="22"/>
          <w:szCs w:val="22"/>
        </w:rPr>
        <w:t>I/We undertake that I/We have carefully studied all the terms and conditions and understood the parameters of the proposed supplies of the NIPHM and shall abide by them.</w:t>
      </w:r>
    </w:p>
    <w:p w:rsidR="00DF3BE4" w:rsidRPr="00D82147" w:rsidRDefault="00DF3BE4" w:rsidP="00DF3BE4">
      <w:pPr>
        <w:pStyle w:val="ListParagraph"/>
        <w:numPr>
          <w:ilvl w:val="0"/>
          <w:numId w:val="1"/>
        </w:numPr>
        <w:spacing w:line="276" w:lineRule="auto"/>
        <w:ind w:left="720"/>
        <w:jc w:val="both"/>
        <w:rPr>
          <w:rFonts w:ascii="Times New Roman" w:hAnsi="Times New Roman"/>
          <w:b/>
          <w:i/>
          <w:sz w:val="22"/>
          <w:szCs w:val="22"/>
        </w:rPr>
      </w:pPr>
      <w:r w:rsidRPr="00D82147">
        <w:rPr>
          <w:rFonts w:ascii="Nirmala UI" w:hAnsi="Nirmala UI" w:cs="Nirmala UI" w:hint="cs"/>
          <w:b/>
          <w:i/>
          <w:sz w:val="22"/>
          <w:szCs w:val="22"/>
          <w:cs/>
          <w:lang w:bidi="hi-IN"/>
        </w:rPr>
        <w:t>मैं</w:t>
      </w:r>
      <w:r w:rsidRPr="00D82147">
        <w:rPr>
          <w:rFonts w:ascii="Times New Roman" w:hAnsi="Times New Roman"/>
          <w:b/>
          <w:i/>
          <w:sz w:val="22"/>
          <w:szCs w:val="22"/>
          <w:cs/>
          <w:lang w:bidi="hi-IN"/>
        </w:rPr>
        <w:t>/</w:t>
      </w:r>
      <w:r w:rsidRPr="00D82147">
        <w:rPr>
          <w:rFonts w:ascii="Nirmala UI" w:hAnsi="Nirmala UI" w:cs="Nirmala UI" w:hint="cs"/>
          <w:b/>
          <w:i/>
          <w:sz w:val="22"/>
          <w:szCs w:val="22"/>
          <w:cs/>
          <w:lang w:bidi="hi-IN"/>
        </w:rPr>
        <w:t>हम</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यह</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भी</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वचन</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देता</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हूं</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देते</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हैं</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कि</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मैंने</w:t>
      </w:r>
      <w:r w:rsidRPr="00D82147">
        <w:rPr>
          <w:rFonts w:ascii="Times New Roman" w:hAnsi="Times New Roman"/>
          <w:b/>
          <w:i/>
          <w:sz w:val="22"/>
          <w:szCs w:val="22"/>
          <w:cs/>
          <w:lang w:bidi="hi-IN"/>
        </w:rPr>
        <w:t>/</w:t>
      </w:r>
      <w:r w:rsidRPr="00D82147">
        <w:rPr>
          <w:rFonts w:ascii="Nirmala UI" w:hAnsi="Nirmala UI" w:cs="Nirmala UI" w:hint="cs"/>
          <w:b/>
          <w:i/>
          <w:sz w:val="22"/>
          <w:szCs w:val="22"/>
          <w:cs/>
          <w:lang w:bidi="hi-IN"/>
        </w:rPr>
        <w:t>हमने</w:t>
      </w:r>
      <w:r w:rsidRPr="00D82147">
        <w:rPr>
          <w:rFonts w:ascii="Times New Roman" w:hAnsi="Times New Roman"/>
          <w:b/>
          <w:i/>
          <w:sz w:val="22"/>
          <w:szCs w:val="22"/>
          <w:cs/>
          <w:lang w:bidi="hi-IN"/>
        </w:rPr>
        <w:t xml:space="preserve"> </w:t>
      </w:r>
      <w:r w:rsidRPr="00D82147">
        <w:rPr>
          <w:rFonts w:ascii="Times New Roman" w:hAnsi="Times New Roman"/>
          <w:b/>
          <w:i/>
          <w:sz w:val="22"/>
          <w:szCs w:val="22"/>
          <w:lang w:bidi="hi-IN"/>
        </w:rPr>
        <w:t>“</w:t>
      </w:r>
      <w:r w:rsidRPr="00D82147">
        <w:rPr>
          <w:rFonts w:ascii="Nirmala UI" w:hAnsi="Nirmala UI" w:cs="Nirmala UI" w:hint="cs"/>
          <w:b/>
          <w:i/>
          <w:sz w:val="22"/>
          <w:szCs w:val="22"/>
          <w:cs/>
          <w:lang w:bidi="hi-IN"/>
        </w:rPr>
        <w:t>दिनांक</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के</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निविदा</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के</w:t>
      </w:r>
      <w:r w:rsidRPr="00D82147">
        <w:rPr>
          <w:rFonts w:ascii="Times New Roman" w:hAnsi="Times New Roman"/>
          <w:b/>
          <w:i/>
          <w:sz w:val="22"/>
          <w:szCs w:val="22"/>
          <w:cs/>
          <w:lang w:bidi="hi-IN"/>
        </w:rPr>
        <w:t xml:space="preserve">  </w:t>
      </w:r>
      <w:r w:rsidRPr="00D82147">
        <w:rPr>
          <w:rFonts w:ascii="Nirmala UI" w:hAnsi="Nirmala UI" w:cs="Nirmala UI" w:hint="cs"/>
          <w:bCs/>
          <w:i/>
          <w:sz w:val="22"/>
          <w:szCs w:val="22"/>
          <w:cs/>
          <w:lang w:bidi="hi-IN"/>
        </w:rPr>
        <w:t>संलग्</w:t>
      </w:r>
      <w:r w:rsidRPr="00D82147">
        <w:rPr>
          <w:rFonts w:ascii="Times New Roman" w:hAnsi="Times New Roman"/>
          <w:bCs/>
          <w:i/>
          <w:sz w:val="22"/>
          <w:szCs w:val="22"/>
          <w:cs/>
          <w:lang w:bidi="hi-IN"/>
        </w:rPr>
        <w:t>‍</w:t>
      </w:r>
      <w:r w:rsidRPr="00D82147">
        <w:rPr>
          <w:rFonts w:ascii="Nirmala UI" w:hAnsi="Nirmala UI" w:cs="Nirmala UI" w:hint="cs"/>
          <w:bCs/>
          <w:i/>
          <w:sz w:val="22"/>
          <w:szCs w:val="22"/>
          <w:cs/>
          <w:lang w:bidi="hi-IN"/>
        </w:rPr>
        <w:t>नक</w:t>
      </w:r>
      <w:r w:rsidRPr="00D82147">
        <w:rPr>
          <w:rFonts w:ascii="Times New Roman" w:hAnsi="Times New Roman"/>
          <w:bCs/>
          <w:i/>
          <w:sz w:val="22"/>
          <w:szCs w:val="22"/>
          <w:cs/>
          <w:lang w:bidi="hi-IN"/>
        </w:rPr>
        <w:t>-</w:t>
      </w:r>
      <w:r w:rsidRPr="00D82147">
        <w:rPr>
          <w:rFonts w:ascii="Times New Roman" w:hAnsi="Times New Roman"/>
          <w:bCs/>
          <w:iCs/>
          <w:sz w:val="22"/>
          <w:szCs w:val="22"/>
          <w:lang w:val="en-US" w:bidi="hi-IN"/>
        </w:rPr>
        <w:t>II</w:t>
      </w:r>
      <w:r w:rsidRPr="00D82147">
        <w:rPr>
          <w:rFonts w:ascii="Nirmala UI" w:hAnsi="Nirmala UI" w:cs="Nirmala UI" w:hint="cs"/>
          <w:b/>
          <w:i/>
          <w:sz w:val="22"/>
          <w:szCs w:val="22"/>
          <w:cs/>
          <w:lang w:bidi="hi-IN"/>
        </w:rPr>
        <w:t>में</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उल्</w:t>
      </w:r>
      <w:r w:rsidRPr="00D82147">
        <w:rPr>
          <w:rFonts w:ascii="Times New Roman" w:hAnsi="Times New Roman"/>
          <w:b/>
          <w:i/>
          <w:sz w:val="22"/>
          <w:szCs w:val="22"/>
          <w:cs/>
          <w:lang w:bidi="hi-IN"/>
        </w:rPr>
        <w:t>‍</w:t>
      </w:r>
      <w:r w:rsidRPr="00D82147">
        <w:rPr>
          <w:rFonts w:ascii="Nirmala UI" w:hAnsi="Nirmala UI" w:cs="Nirmala UI" w:hint="cs"/>
          <w:b/>
          <w:i/>
          <w:sz w:val="22"/>
          <w:szCs w:val="22"/>
          <w:cs/>
          <w:lang w:bidi="hi-IN"/>
        </w:rPr>
        <w:t>लिखित</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आपूर्ति</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करने</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संबंधी</w:t>
      </w:r>
      <w:r w:rsidRPr="00D82147">
        <w:rPr>
          <w:rFonts w:ascii="Times New Roman" w:hAnsi="Times New Roman"/>
          <w:b/>
          <w:i/>
          <w:sz w:val="22"/>
          <w:szCs w:val="22"/>
          <w:cs/>
          <w:lang w:bidi="hi-IN"/>
        </w:rPr>
        <w:t xml:space="preserve"> </w:t>
      </w:r>
      <w:r w:rsidRPr="00D82147">
        <w:rPr>
          <w:rFonts w:ascii="Nirmala UI" w:hAnsi="Nirmala UI" w:cs="Nirmala UI" w:hint="cs"/>
          <w:bCs/>
          <w:i/>
          <w:sz w:val="22"/>
          <w:szCs w:val="22"/>
          <w:cs/>
          <w:lang w:bidi="hi-IN"/>
        </w:rPr>
        <w:t>मानदण्</w:t>
      </w:r>
      <w:r w:rsidRPr="00D82147">
        <w:rPr>
          <w:rFonts w:ascii="Times New Roman" w:hAnsi="Times New Roman"/>
          <w:bCs/>
          <w:i/>
          <w:sz w:val="22"/>
          <w:szCs w:val="22"/>
          <w:cs/>
          <w:lang w:bidi="hi-IN"/>
        </w:rPr>
        <w:t>‍</w:t>
      </w:r>
      <w:r w:rsidRPr="00D82147">
        <w:rPr>
          <w:rFonts w:ascii="Nirmala UI" w:hAnsi="Nirmala UI" w:cs="Nirmala UI" w:hint="cs"/>
          <w:bCs/>
          <w:i/>
          <w:sz w:val="22"/>
          <w:szCs w:val="22"/>
          <w:cs/>
          <w:lang w:bidi="hi-IN"/>
        </w:rPr>
        <w:t>डों</w:t>
      </w:r>
      <w:r w:rsidRPr="00D82147">
        <w:rPr>
          <w:rFonts w:ascii="Times New Roman" w:hAnsi="Times New Roman"/>
          <w:bCs/>
          <w:i/>
          <w:sz w:val="22"/>
          <w:szCs w:val="22"/>
          <w:cs/>
          <w:lang w:bidi="hi-IN"/>
        </w:rPr>
        <w:t xml:space="preserve"> </w:t>
      </w:r>
      <w:r w:rsidRPr="00D82147">
        <w:rPr>
          <w:rFonts w:ascii="Nirmala UI" w:hAnsi="Nirmala UI" w:cs="Nirmala UI" w:hint="cs"/>
          <w:bCs/>
          <w:i/>
          <w:sz w:val="22"/>
          <w:szCs w:val="22"/>
          <w:cs/>
          <w:lang w:bidi="hi-IN"/>
        </w:rPr>
        <w:t>एवं</w:t>
      </w:r>
      <w:r w:rsidRPr="00D82147">
        <w:rPr>
          <w:rFonts w:ascii="Times New Roman" w:hAnsi="Times New Roman"/>
          <w:bCs/>
          <w:i/>
          <w:sz w:val="22"/>
          <w:szCs w:val="22"/>
          <w:cs/>
          <w:lang w:bidi="hi-IN"/>
        </w:rPr>
        <w:t xml:space="preserve"> </w:t>
      </w:r>
      <w:r w:rsidRPr="00D82147">
        <w:rPr>
          <w:rFonts w:ascii="Nirmala UI" w:hAnsi="Nirmala UI" w:cs="Nirmala UI" w:hint="cs"/>
          <w:bCs/>
          <w:i/>
          <w:sz w:val="22"/>
          <w:szCs w:val="22"/>
          <w:cs/>
          <w:lang w:bidi="hi-IN"/>
        </w:rPr>
        <w:t>तकनीकी</w:t>
      </w:r>
      <w:r w:rsidRPr="00D82147">
        <w:rPr>
          <w:rFonts w:ascii="Times New Roman" w:hAnsi="Times New Roman"/>
          <w:bCs/>
          <w:i/>
          <w:sz w:val="22"/>
          <w:szCs w:val="22"/>
          <w:cs/>
          <w:lang w:bidi="hi-IN"/>
        </w:rPr>
        <w:t xml:space="preserve"> </w:t>
      </w:r>
      <w:r w:rsidRPr="00D82147">
        <w:rPr>
          <w:rFonts w:ascii="Nirmala UI" w:hAnsi="Nirmala UI" w:cs="Nirmala UI" w:hint="cs"/>
          <w:bCs/>
          <w:i/>
          <w:sz w:val="22"/>
          <w:szCs w:val="22"/>
          <w:cs/>
          <w:lang w:bidi="hi-IN"/>
        </w:rPr>
        <w:t>विनिर्देशन</w:t>
      </w:r>
      <w:r w:rsidRPr="00D82147">
        <w:rPr>
          <w:rFonts w:ascii="Times New Roman" w:hAnsi="Times New Roman"/>
          <w:bCs/>
          <w:i/>
          <w:sz w:val="22"/>
          <w:szCs w:val="22"/>
          <w:cs/>
          <w:lang w:bidi="hi-IN"/>
        </w:rPr>
        <w:t xml:space="preserve"> </w:t>
      </w:r>
      <w:r w:rsidRPr="00D82147">
        <w:rPr>
          <w:rFonts w:ascii="Nirmala UI" w:hAnsi="Nirmala UI" w:cs="Nirmala UI" w:hint="cs"/>
          <w:bCs/>
          <w:i/>
          <w:sz w:val="22"/>
          <w:szCs w:val="22"/>
          <w:cs/>
          <w:lang w:bidi="hi-IN"/>
        </w:rPr>
        <w:t>विशिष्</w:t>
      </w:r>
      <w:r w:rsidRPr="00D82147">
        <w:rPr>
          <w:rFonts w:ascii="Times New Roman" w:hAnsi="Times New Roman"/>
          <w:bCs/>
          <w:i/>
          <w:sz w:val="22"/>
          <w:szCs w:val="22"/>
          <w:cs/>
          <w:lang w:bidi="hi-IN"/>
        </w:rPr>
        <w:t>‍</w:t>
      </w:r>
      <w:r w:rsidRPr="00D82147">
        <w:rPr>
          <w:rFonts w:ascii="Nirmala UI" w:hAnsi="Nirmala UI" w:cs="Nirmala UI" w:hint="cs"/>
          <w:bCs/>
          <w:i/>
          <w:sz w:val="22"/>
          <w:szCs w:val="22"/>
          <w:cs/>
          <w:lang w:bidi="hi-IN"/>
        </w:rPr>
        <w:t>टि</w:t>
      </w:r>
      <w:r w:rsidRPr="00D82147">
        <w:rPr>
          <w:rFonts w:ascii="Times New Roman" w:hAnsi="Times New Roman"/>
          <w:b/>
          <w:i/>
          <w:sz w:val="22"/>
          <w:szCs w:val="22"/>
          <w:lang w:bidi="hi-IN"/>
        </w:rPr>
        <w:t>”</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को</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समझ</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लिया</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है</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एवं</w:t>
      </w:r>
      <w:r w:rsidRPr="00D82147">
        <w:rPr>
          <w:rFonts w:ascii="Times New Roman" w:hAnsi="Times New Roman"/>
          <w:b/>
          <w:i/>
          <w:sz w:val="22"/>
          <w:szCs w:val="22"/>
          <w:cs/>
          <w:lang w:bidi="hi-IN"/>
        </w:rPr>
        <w:t xml:space="preserve"> </w:t>
      </w:r>
      <w:r w:rsidRPr="00D82147">
        <w:rPr>
          <w:rFonts w:ascii="Times New Roman" w:hAnsi="Times New Roman"/>
          <w:bCs/>
          <w:i/>
          <w:sz w:val="22"/>
          <w:szCs w:val="22"/>
          <w:lang w:bidi="hi-IN"/>
        </w:rPr>
        <w:t>“</w:t>
      </w:r>
      <w:r w:rsidRPr="00D82147">
        <w:rPr>
          <w:rFonts w:ascii="Nirmala UI" w:hAnsi="Nirmala UI" w:cs="Nirmala UI" w:hint="cs"/>
          <w:bCs/>
          <w:i/>
          <w:sz w:val="22"/>
          <w:szCs w:val="22"/>
          <w:cs/>
          <w:lang w:bidi="hi-IN"/>
        </w:rPr>
        <w:t>आपूर्ति</w:t>
      </w:r>
      <w:r w:rsidRPr="00D82147">
        <w:rPr>
          <w:rFonts w:ascii="Times New Roman" w:hAnsi="Times New Roman"/>
          <w:bCs/>
          <w:i/>
          <w:sz w:val="22"/>
          <w:szCs w:val="22"/>
          <w:cs/>
          <w:lang w:bidi="hi-IN"/>
        </w:rPr>
        <w:t xml:space="preserve"> </w:t>
      </w:r>
      <w:r w:rsidRPr="00D82147">
        <w:rPr>
          <w:rFonts w:ascii="Nirmala UI" w:hAnsi="Nirmala UI" w:cs="Nirmala UI" w:hint="cs"/>
          <w:bCs/>
          <w:i/>
          <w:sz w:val="22"/>
          <w:szCs w:val="22"/>
          <w:cs/>
          <w:lang w:bidi="hi-IN"/>
        </w:rPr>
        <w:t>संबंधी</w:t>
      </w:r>
      <w:r w:rsidRPr="00D82147">
        <w:rPr>
          <w:rFonts w:ascii="Times New Roman" w:hAnsi="Times New Roman"/>
          <w:bCs/>
          <w:i/>
          <w:sz w:val="22"/>
          <w:szCs w:val="22"/>
          <w:cs/>
          <w:lang w:bidi="hi-IN"/>
        </w:rPr>
        <w:t xml:space="preserve"> </w:t>
      </w:r>
      <w:r w:rsidRPr="00D82147">
        <w:rPr>
          <w:rFonts w:ascii="Nirmala UI" w:hAnsi="Nirmala UI" w:cs="Nirmala UI" w:hint="cs"/>
          <w:bCs/>
          <w:i/>
          <w:sz w:val="22"/>
          <w:szCs w:val="22"/>
          <w:cs/>
          <w:lang w:bidi="hi-IN"/>
        </w:rPr>
        <w:t>मानदण्</w:t>
      </w:r>
      <w:r w:rsidRPr="00D82147">
        <w:rPr>
          <w:rFonts w:ascii="Times New Roman" w:hAnsi="Times New Roman"/>
          <w:bCs/>
          <w:i/>
          <w:sz w:val="22"/>
          <w:szCs w:val="22"/>
          <w:cs/>
          <w:lang w:bidi="hi-IN"/>
        </w:rPr>
        <w:t>‍</w:t>
      </w:r>
      <w:r w:rsidRPr="00D82147">
        <w:rPr>
          <w:rFonts w:ascii="Nirmala UI" w:hAnsi="Nirmala UI" w:cs="Nirmala UI" w:hint="cs"/>
          <w:bCs/>
          <w:i/>
          <w:sz w:val="22"/>
          <w:szCs w:val="22"/>
          <w:cs/>
          <w:lang w:bidi="hi-IN"/>
        </w:rPr>
        <w:t>डों</w:t>
      </w:r>
      <w:r w:rsidRPr="00D82147">
        <w:rPr>
          <w:rFonts w:ascii="Times New Roman" w:hAnsi="Times New Roman"/>
          <w:bCs/>
          <w:i/>
          <w:sz w:val="22"/>
          <w:szCs w:val="22"/>
          <w:cs/>
          <w:lang w:bidi="hi-IN"/>
        </w:rPr>
        <w:t xml:space="preserve"> </w:t>
      </w:r>
      <w:r w:rsidRPr="00D82147">
        <w:rPr>
          <w:rFonts w:ascii="Nirmala UI" w:hAnsi="Nirmala UI" w:cs="Nirmala UI" w:hint="cs"/>
          <w:bCs/>
          <w:i/>
          <w:sz w:val="22"/>
          <w:szCs w:val="22"/>
          <w:cs/>
          <w:lang w:bidi="hi-IN"/>
        </w:rPr>
        <w:t>एवं</w:t>
      </w:r>
      <w:r w:rsidRPr="00D82147">
        <w:rPr>
          <w:rFonts w:ascii="Times New Roman" w:hAnsi="Times New Roman"/>
          <w:bCs/>
          <w:i/>
          <w:sz w:val="22"/>
          <w:szCs w:val="22"/>
          <w:cs/>
          <w:lang w:bidi="hi-IN"/>
        </w:rPr>
        <w:t xml:space="preserve"> </w:t>
      </w:r>
      <w:r w:rsidRPr="00D82147">
        <w:rPr>
          <w:rFonts w:ascii="Nirmala UI" w:hAnsi="Nirmala UI" w:cs="Nirmala UI" w:hint="cs"/>
          <w:bCs/>
          <w:i/>
          <w:sz w:val="22"/>
          <w:szCs w:val="22"/>
          <w:cs/>
          <w:lang w:bidi="hi-IN"/>
        </w:rPr>
        <w:t>विनिर्देशन</w:t>
      </w:r>
      <w:r w:rsidRPr="00D82147">
        <w:rPr>
          <w:rFonts w:ascii="Times New Roman" w:hAnsi="Times New Roman"/>
          <w:bCs/>
          <w:i/>
          <w:sz w:val="22"/>
          <w:szCs w:val="22"/>
          <w:cs/>
          <w:lang w:bidi="hi-IN"/>
        </w:rPr>
        <w:t xml:space="preserve"> </w:t>
      </w:r>
      <w:r w:rsidRPr="00D82147">
        <w:rPr>
          <w:rFonts w:ascii="Nirmala UI" w:hAnsi="Nirmala UI" w:cs="Nirmala UI" w:hint="cs"/>
          <w:bCs/>
          <w:i/>
          <w:sz w:val="22"/>
          <w:szCs w:val="22"/>
          <w:cs/>
          <w:lang w:bidi="hi-IN"/>
        </w:rPr>
        <w:t>विशिष्</w:t>
      </w:r>
      <w:r w:rsidRPr="00D82147">
        <w:rPr>
          <w:rFonts w:ascii="Times New Roman" w:hAnsi="Times New Roman"/>
          <w:bCs/>
          <w:i/>
          <w:sz w:val="22"/>
          <w:szCs w:val="22"/>
          <w:cs/>
          <w:lang w:bidi="hi-IN"/>
        </w:rPr>
        <w:t>‍</w:t>
      </w:r>
      <w:r w:rsidRPr="00D82147">
        <w:rPr>
          <w:rFonts w:ascii="Nirmala UI" w:hAnsi="Nirmala UI" w:cs="Nirmala UI" w:hint="cs"/>
          <w:bCs/>
          <w:i/>
          <w:sz w:val="22"/>
          <w:szCs w:val="22"/>
          <w:cs/>
          <w:lang w:bidi="hi-IN"/>
        </w:rPr>
        <w:t>टि</w:t>
      </w:r>
      <w:r w:rsidRPr="00D82147">
        <w:rPr>
          <w:rFonts w:ascii="Times New Roman" w:hAnsi="Times New Roman"/>
          <w:bCs/>
          <w:i/>
          <w:sz w:val="22"/>
          <w:szCs w:val="22"/>
          <w:lang w:bidi="hi-IN"/>
        </w:rPr>
        <w:t>’</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के</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अनुसार</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आपूर्ति</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करूंगा</w:t>
      </w:r>
      <w:r w:rsidRPr="00D82147">
        <w:rPr>
          <w:rFonts w:ascii="Times New Roman" w:hAnsi="Times New Roman"/>
          <w:b/>
          <w:i/>
          <w:sz w:val="22"/>
          <w:szCs w:val="22"/>
          <w:cs/>
          <w:lang w:bidi="hi-IN"/>
        </w:rPr>
        <w:t>/</w:t>
      </w:r>
      <w:r w:rsidRPr="00D82147">
        <w:rPr>
          <w:rFonts w:ascii="Nirmala UI" w:hAnsi="Nirmala UI" w:cs="Nirmala UI" w:hint="cs"/>
          <w:b/>
          <w:i/>
          <w:sz w:val="22"/>
          <w:szCs w:val="22"/>
          <w:cs/>
          <w:lang w:bidi="hi-IN"/>
        </w:rPr>
        <w:t>करेंगे</w:t>
      </w:r>
      <w:r w:rsidRPr="00D82147">
        <w:rPr>
          <w:rFonts w:ascii="Times New Roman" w:hAnsi="Times New Roman"/>
          <w:b/>
          <w:i/>
          <w:sz w:val="22"/>
          <w:szCs w:val="22"/>
          <w:lang w:bidi="hi-IN"/>
        </w:rPr>
        <w:t xml:space="preserve">” </w:t>
      </w:r>
      <w:r w:rsidRPr="00D82147">
        <w:rPr>
          <w:rFonts w:ascii="Nirmala UI" w:hAnsi="Nirmala UI" w:cs="Nirmala UI" w:hint="cs"/>
          <w:b/>
          <w:i/>
          <w:sz w:val="22"/>
          <w:szCs w:val="22"/>
          <w:cs/>
          <w:lang w:bidi="hi-IN"/>
        </w:rPr>
        <w:t>।</w:t>
      </w:r>
      <w:r w:rsidRPr="00D82147">
        <w:rPr>
          <w:rFonts w:ascii="Times New Roman" w:hAnsi="Times New Roman"/>
          <w:b/>
          <w:i/>
          <w:sz w:val="22"/>
          <w:szCs w:val="22"/>
        </w:rPr>
        <w:tab/>
      </w:r>
    </w:p>
    <w:p w:rsidR="00DF3BE4" w:rsidRPr="00D82147" w:rsidRDefault="00DF3BE4" w:rsidP="00DF3BE4">
      <w:pPr>
        <w:pStyle w:val="ListParagraph"/>
        <w:spacing w:line="360" w:lineRule="auto"/>
        <w:jc w:val="both"/>
        <w:rPr>
          <w:rFonts w:ascii="Times New Roman" w:hAnsi="Times New Roman"/>
          <w:b/>
          <w:i/>
          <w:sz w:val="22"/>
          <w:szCs w:val="22"/>
        </w:rPr>
      </w:pPr>
      <w:r w:rsidRPr="00D82147">
        <w:rPr>
          <w:rFonts w:ascii="Times New Roman" w:hAnsi="Times New Roman"/>
          <w:b/>
          <w:i/>
          <w:sz w:val="22"/>
          <w:szCs w:val="22"/>
        </w:rPr>
        <w:t>I/We also undertake that I/We have understood “Parameters and Technical Specifications for making the supplies” of the Tender dated _______________ and shall make the supplies strictly as per these “Parameters and Technical Specifications for the supplies”.</w:t>
      </w:r>
    </w:p>
    <w:p w:rsidR="00DF3BE4" w:rsidRPr="00D82147" w:rsidRDefault="00DF3BE4" w:rsidP="00DF3BE4">
      <w:pPr>
        <w:pStyle w:val="ListParagraph"/>
        <w:numPr>
          <w:ilvl w:val="0"/>
          <w:numId w:val="1"/>
        </w:numPr>
        <w:spacing w:line="276" w:lineRule="auto"/>
        <w:ind w:left="720"/>
        <w:jc w:val="both"/>
        <w:rPr>
          <w:rFonts w:ascii="Times New Roman" w:hAnsi="Times New Roman"/>
          <w:b/>
          <w:i/>
          <w:sz w:val="22"/>
          <w:szCs w:val="22"/>
        </w:rPr>
      </w:pPr>
      <w:r w:rsidRPr="00D82147">
        <w:rPr>
          <w:rFonts w:ascii="Nirmala UI" w:hAnsi="Nirmala UI" w:cs="Nirmala UI" w:hint="cs"/>
          <w:b/>
          <w:i/>
          <w:sz w:val="22"/>
          <w:szCs w:val="22"/>
          <w:cs/>
          <w:lang w:bidi="hi-IN"/>
        </w:rPr>
        <w:t>यह</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प्रमाणित</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करना</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है</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कि</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उद्धृत</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दरें</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समान</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हैं</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और</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किसी</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भी</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अन्य</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सरकारी</w:t>
      </w:r>
      <w:r w:rsidRPr="00D82147">
        <w:rPr>
          <w:rFonts w:ascii="Times New Roman" w:hAnsi="Times New Roman"/>
          <w:b/>
          <w:i/>
          <w:sz w:val="22"/>
          <w:szCs w:val="22"/>
          <w:lang w:bidi="hi-IN"/>
        </w:rPr>
        <w:t xml:space="preserve">, </w:t>
      </w:r>
      <w:r w:rsidRPr="00D82147">
        <w:rPr>
          <w:rFonts w:ascii="Nirmala UI" w:hAnsi="Nirmala UI" w:cs="Nirmala UI" w:hint="cs"/>
          <w:b/>
          <w:i/>
          <w:sz w:val="22"/>
          <w:szCs w:val="22"/>
          <w:cs/>
          <w:lang w:bidi="hi-IN"/>
        </w:rPr>
        <w:t>सार्वजनिक</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क्षेत्र</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या</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निजी</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संगठनों</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के</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साथ</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उद्धृत</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की</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तुलना</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में</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अधिक</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नहीं</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हैं।</w:t>
      </w:r>
    </w:p>
    <w:p w:rsidR="00DF3BE4" w:rsidRPr="00D82147" w:rsidRDefault="00DF3BE4" w:rsidP="00DF3BE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b/>
          <w:i/>
          <w:sz w:val="22"/>
          <w:szCs w:val="22"/>
        </w:rPr>
      </w:pPr>
      <w:r w:rsidRPr="00D82147">
        <w:rPr>
          <w:rFonts w:ascii="Times New Roman" w:hAnsi="Times New Roman"/>
          <w:b/>
          <w:sz w:val="22"/>
          <w:szCs w:val="22"/>
        </w:rPr>
        <w:t>It is to certify that the rates quoted are the same and not higher than those quoted with any other Government, public sector or private organizations.</w:t>
      </w:r>
    </w:p>
    <w:p w:rsidR="00DF3BE4" w:rsidRPr="00D82147" w:rsidRDefault="00DF3BE4" w:rsidP="00DF3BE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i/>
          <w:sz w:val="22"/>
          <w:szCs w:val="22"/>
        </w:rPr>
      </w:pPr>
    </w:p>
    <w:p w:rsidR="00DF3BE4" w:rsidRPr="00D82147" w:rsidRDefault="00DF3BE4" w:rsidP="00DF3BE4">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ascii="Times New Roman" w:hAnsi="Times New Roman"/>
          <w:color w:val="212121"/>
          <w:sz w:val="22"/>
          <w:szCs w:val="22"/>
        </w:rPr>
      </w:pPr>
      <w:r w:rsidRPr="00D82147">
        <w:rPr>
          <w:rFonts w:ascii="Nirmala UI" w:hAnsi="Nirmala UI" w:cs="Nirmala UI" w:hint="cs"/>
          <w:b/>
          <w:i/>
          <w:sz w:val="22"/>
          <w:szCs w:val="22"/>
          <w:cs/>
          <w:lang w:bidi="hi-IN"/>
        </w:rPr>
        <w:t>मैं</w:t>
      </w:r>
      <w:r w:rsidRPr="00D82147">
        <w:rPr>
          <w:rFonts w:ascii="Times New Roman" w:hAnsi="Times New Roman"/>
          <w:b/>
          <w:i/>
          <w:sz w:val="22"/>
          <w:szCs w:val="22"/>
          <w:cs/>
          <w:lang w:bidi="hi-IN"/>
        </w:rPr>
        <w:t>/</w:t>
      </w:r>
      <w:r w:rsidRPr="00D82147">
        <w:rPr>
          <w:rFonts w:ascii="Nirmala UI" w:hAnsi="Nirmala UI" w:cs="Nirmala UI" w:hint="cs"/>
          <w:b/>
          <w:i/>
          <w:sz w:val="22"/>
          <w:szCs w:val="22"/>
          <w:cs/>
          <w:lang w:bidi="hi-IN"/>
        </w:rPr>
        <w:t>हमआगेयहभीवचनदेताहूं</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देतेहैंकिइसनिविदामेंसभीसंदर्भोंमेंदीगईसूचनाएंमेरीअधिकतमजानकारीकेअनुसारसहीऔरसत्</w:t>
      </w:r>
      <w:r w:rsidRPr="00D82147">
        <w:rPr>
          <w:rFonts w:ascii="Times New Roman" w:hAnsi="Times New Roman"/>
          <w:b/>
          <w:i/>
          <w:sz w:val="22"/>
          <w:szCs w:val="22"/>
          <w:cs/>
          <w:lang w:bidi="hi-IN"/>
        </w:rPr>
        <w:t>‍</w:t>
      </w:r>
      <w:r w:rsidRPr="00D82147">
        <w:rPr>
          <w:rFonts w:ascii="Nirmala UI" w:hAnsi="Nirmala UI" w:cs="Nirmala UI" w:hint="cs"/>
          <w:b/>
          <w:i/>
          <w:sz w:val="22"/>
          <w:szCs w:val="22"/>
          <w:cs/>
          <w:lang w:bidi="hi-IN"/>
        </w:rPr>
        <w:t>यहैएवंमैं</w:t>
      </w:r>
      <w:r w:rsidRPr="00D82147">
        <w:rPr>
          <w:rFonts w:ascii="Times New Roman" w:hAnsi="Times New Roman"/>
          <w:b/>
          <w:i/>
          <w:sz w:val="22"/>
          <w:szCs w:val="22"/>
          <w:cs/>
          <w:lang w:bidi="hi-IN"/>
        </w:rPr>
        <w:t>/</w:t>
      </w:r>
      <w:r w:rsidRPr="00D82147">
        <w:rPr>
          <w:rFonts w:ascii="Nirmala UI" w:hAnsi="Nirmala UI" w:cs="Nirmala UI" w:hint="cs"/>
          <w:b/>
          <w:i/>
          <w:sz w:val="22"/>
          <w:szCs w:val="22"/>
          <w:cs/>
          <w:lang w:bidi="hi-IN"/>
        </w:rPr>
        <w:t>हमइसकेप्रतिपूरीजिम्</w:t>
      </w:r>
      <w:r w:rsidRPr="00D82147">
        <w:rPr>
          <w:rFonts w:ascii="Times New Roman" w:hAnsi="Times New Roman"/>
          <w:b/>
          <w:i/>
          <w:sz w:val="22"/>
          <w:szCs w:val="22"/>
          <w:cs/>
          <w:lang w:bidi="hi-IN"/>
        </w:rPr>
        <w:t>‍</w:t>
      </w:r>
      <w:r w:rsidRPr="00D82147">
        <w:rPr>
          <w:rFonts w:ascii="Nirmala UI" w:hAnsi="Nirmala UI" w:cs="Nirmala UI" w:hint="cs"/>
          <w:b/>
          <w:i/>
          <w:sz w:val="22"/>
          <w:szCs w:val="22"/>
          <w:cs/>
          <w:lang w:bidi="hi-IN"/>
        </w:rPr>
        <w:t>मेदारीलेताहूं</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लेतेहैंतथाफर्म</w:t>
      </w:r>
      <w:r w:rsidRPr="00D82147">
        <w:rPr>
          <w:rFonts w:ascii="Times New Roman" w:hAnsi="Times New Roman"/>
          <w:b/>
          <w:i/>
          <w:sz w:val="22"/>
          <w:szCs w:val="22"/>
          <w:lang w:val="en-US" w:bidi="hi-IN"/>
        </w:rPr>
        <w:t>/</w:t>
      </w:r>
      <w:r w:rsidRPr="00D82147">
        <w:rPr>
          <w:rFonts w:ascii="Nirmala UI" w:hAnsi="Nirmala UI" w:cs="Nirmala UI" w:hint="cs"/>
          <w:b/>
          <w:i/>
          <w:sz w:val="22"/>
          <w:szCs w:val="22"/>
          <w:cs/>
          <w:lang w:bidi="hi-IN"/>
        </w:rPr>
        <w:t>कंपनी</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किसी</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भी</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सरकार</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कार्यालय</w:t>
      </w:r>
      <w:r w:rsidRPr="00D82147">
        <w:rPr>
          <w:rFonts w:ascii="Times New Roman" w:hAnsi="Times New Roman"/>
          <w:b/>
          <w:i/>
          <w:sz w:val="22"/>
          <w:szCs w:val="22"/>
          <w:cs/>
          <w:lang w:bidi="hi-IN"/>
        </w:rPr>
        <w:t xml:space="preserve"> / </w:t>
      </w:r>
      <w:r w:rsidRPr="00D82147">
        <w:rPr>
          <w:rFonts w:ascii="Nirmala UI" w:hAnsi="Nirmala UI" w:cs="Nirmala UI" w:hint="cs"/>
          <w:b/>
          <w:i/>
          <w:sz w:val="22"/>
          <w:szCs w:val="22"/>
          <w:cs/>
          <w:lang w:bidi="hi-IN"/>
        </w:rPr>
        <w:t>मंत्रालय</w:t>
      </w:r>
      <w:r w:rsidRPr="00D82147">
        <w:rPr>
          <w:rFonts w:ascii="Times New Roman" w:hAnsi="Times New Roman"/>
          <w:b/>
          <w:i/>
          <w:sz w:val="22"/>
          <w:szCs w:val="22"/>
          <w:cs/>
          <w:lang w:bidi="hi-IN"/>
        </w:rPr>
        <w:t xml:space="preserve"> / </w:t>
      </w:r>
      <w:r w:rsidRPr="00D82147">
        <w:rPr>
          <w:rFonts w:ascii="Nirmala UI" w:hAnsi="Nirmala UI" w:cs="Nirmala UI" w:hint="cs"/>
          <w:b/>
          <w:i/>
          <w:sz w:val="22"/>
          <w:szCs w:val="22"/>
          <w:cs/>
          <w:lang w:bidi="hi-IN"/>
        </w:rPr>
        <w:t>विभाग</w:t>
      </w:r>
      <w:r w:rsidRPr="00D82147">
        <w:rPr>
          <w:rFonts w:ascii="Times New Roman" w:hAnsi="Times New Roman"/>
          <w:b/>
          <w:i/>
          <w:sz w:val="22"/>
          <w:szCs w:val="22"/>
          <w:cs/>
          <w:lang w:bidi="hi-IN"/>
        </w:rPr>
        <w:t xml:space="preserve"> / </w:t>
      </w:r>
      <w:r w:rsidRPr="00D82147">
        <w:rPr>
          <w:rFonts w:ascii="Nirmala UI" w:hAnsi="Nirmala UI" w:cs="Nirmala UI" w:hint="cs"/>
          <w:b/>
          <w:i/>
          <w:sz w:val="22"/>
          <w:szCs w:val="22"/>
          <w:cs/>
          <w:lang w:bidi="hi-IN"/>
        </w:rPr>
        <w:t>पीएसयू</w:t>
      </w:r>
      <w:r w:rsidRPr="00D82147">
        <w:rPr>
          <w:rFonts w:ascii="Times New Roman" w:hAnsi="Times New Roman"/>
          <w:b/>
          <w:i/>
          <w:sz w:val="22"/>
          <w:szCs w:val="22"/>
          <w:cs/>
          <w:lang w:bidi="hi-IN"/>
        </w:rPr>
        <w:t xml:space="preserve"> / </w:t>
      </w:r>
      <w:r w:rsidRPr="00D82147">
        <w:rPr>
          <w:rFonts w:ascii="Nirmala UI" w:hAnsi="Nirmala UI" w:cs="Nirmala UI" w:hint="cs"/>
          <w:b/>
          <w:i/>
          <w:sz w:val="22"/>
          <w:szCs w:val="22"/>
          <w:cs/>
          <w:lang w:bidi="hi-IN"/>
        </w:rPr>
        <w:t>प्रतिष्ठित</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संगठन</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और</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बैंक</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आदि</w:t>
      </w:r>
      <w:r w:rsidRPr="00D82147">
        <w:rPr>
          <w:rFonts w:ascii="Times New Roman" w:hAnsi="Times New Roman"/>
          <w:b/>
          <w:i/>
          <w:sz w:val="22"/>
          <w:szCs w:val="22"/>
          <w:cs/>
          <w:lang w:bidi="hi-IN"/>
        </w:rPr>
        <w:t xml:space="preserve"> </w:t>
      </w:r>
      <w:r w:rsidRPr="00D82147">
        <w:rPr>
          <w:rFonts w:ascii="Nirmala UI" w:hAnsi="Nirmala UI" w:cs="Nirmala UI" w:hint="cs"/>
          <w:i/>
          <w:sz w:val="22"/>
          <w:szCs w:val="22"/>
          <w:cs/>
          <w:lang w:bidi="hi-IN"/>
        </w:rPr>
        <w:t>द्वारा</w:t>
      </w:r>
      <w:r w:rsidRPr="00D82147">
        <w:rPr>
          <w:rFonts w:ascii="Times New Roman" w:hAnsi="Times New Roman"/>
          <w:i/>
          <w:sz w:val="22"/>
          <w:szCs w:val="22"/>
          <w:cs/>
          <w:lang w:bidi="hi-IN"/>
        </w:rPr>
        <w:t xml:space="preserve"> </w:t>
      </w:r>
      <w:r w:rsidRPr="00D82147">
        <w:rPr>
          <w:rFonts w:ascii="Times New Roman" w:hAnsi="Times New Roman"/>
          <w:i/>
          <w:sz w:val="22"/>
          <w:szCs w:val="22"/>
          <w:lang w:bidi="hi-IN"/>
        </w:rPr>
        <w:t> </w:t>
      </w:r>
      <w:hyperlink r:id="rId23" w:history="1">
        <w:r w:rsidRPr="00D82147">
          <w:rPr>
            <w:rFonts w:ascii="Nirmala UI" w:hAnsi="Nirmala UI" w:cs="Nirmala UI" w:hint="cs"/>
            <w:sz w:val="22"/>
            <w:szCs w:val="22"/>
            <w:cs/>
            <w:lang w:bidi="hi-IN"/>
          </w:rPr>
          <w:t>काली</w:t>
        </w:r>
        <w:r w:rsidRPr="00D82147">
          <w:rPr>
            <w:rFonts w:ascii="Times New Roman" w:hAnsi="Times New Roman"/>
            <w:sz w:val="22"/>
            <w:szCs w:val="22"/>
            <w:cs/>
            <w:lang w:bidi="hi-IN"/>
          </w:rPr>
          <w:t xml:space="preserve"> </w:t>
        </w:r>
        <w:r w:rsidRPr="00D82147">
          <w:rPr>
            <w:rFonts w:ascii="Nirmala UI" w:hAnsi="Nirmala UI" w:cs="Nirmala UI" w:hint="cs"/>
            <w:sz w:val="22"/>
            <w:szCs w:val="22"/>
            <w:cs/>
            <w:lang w:bidi="hi-IN"/>
          </w:rPr>
          <w:t>सूची</w:t>
        </w:r>
      </w:hyperlink>
      <w:r w:rsidRPr="00D82147">
        <w:rPr>
          <w:rFonts w:ascii="Times New Roman" w:hAnsi="Times New Roman"/>
          <w:sz w:val="22"/>
          <w:szCs w:val="22"/>
          <w:cs/>
          <w:lang w:bidi="hi-IN"/>
        </w:rPr>
        <w:t xml:space="preserve"> </w:t>
      </w:r>
      <w:r w:rsidRPr="00D82147">
        <w:rPr>
          <w:rFonts w:ascii="Nirmala UI" w:hAnsi="Nirmala UI" w:cs="Nirmala UI" w:hint="cs"/>
          <w:sz w:val="22"/>
          <w:szCs w:val="22"/>
          <w:cs/>
          <w:lang w:bidi="hi-IN"/>
        </w:rPr>
        <w:t>में</w:t>
      </w:r>
      <w:r w:rsidRPr="00D82147">
        <w:rPr>
          <w:rFonts w:ascii="Times New Roman" w:hAnsi="Times New Roman"/>
          <w:sz w:val="22"/>
          <w:szCs w:val="22"/>
          <w:cs/>
          <w:lang w:bidi="hi-IN"/>
        </w:rPr>
        <w:t xml:space="preserve"> </w:t>
      </w:r>
      <w:r w:rsidRPr="00D82147">
        <w:rPr>
          <w:rFonts w:ascii="Nirmala UI" w:hAnsi="Nirmala UI" w:cs="Nirmala UI" w:hint="cs"/>
          <w:sz w:val="22"/>
          <w:szCs w:val="22"/>
          <w:cs/>
          <w:lang w:bidi="hi-IN"/>
        </w:rPr>
        <w:t>सूची</w:t>
      </w:r>
      <w:r w:rsidRPr="00D82147">
        <w:rPr>
          <w:rFonts w:ascii="Nirmala UI" w:hAnsi="Nirmala UI" w:cs="Nirmala UI" w:hint="cs"/>
          <w:b/>
          <w:i/>
          <w:sz w:val="22"/>
          <w:szCs w:val="22"/>
          <w:cs/>
          <w:lang w:bidi="hi-IN"/>
        </w:rPr>
        <w:t>बद्ध</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नहीं</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किया</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गया</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है</w:t>
      </w:r>
      <w:r w:rsidRPr="00D82147">
        <w:rPr>
          <w:rFonts w:ascii="Times New Roman" w:hAnsi="Times New Roman"/>
          <w:b/>
          <w:i/>
          <w:sz w:val="22"/>
          <w:szCs w:val="22"/>
          <w:cs/>
          <w:lang w:bidi="hi-IN"/>
        </w:rPr>
        <w:t xml:space="preserve"> </w:t>
      </w:r>
    </w:p>
    <w:p w:rsidR="00DF3BE4" w:rsidRPr="00D82147" w:rsidRDefault="00DF3BE4" w:rsidP="00DF3BE4">
      <w:pPr>
        <w:pStyle w:val="ListParagraph"/>
        <w:spacing w:line="360" w:lineRule="auto"/>
        <w:jc w:val="both"/>
        <w:rPr>
          <w:rFonts w:ascii="Times New Roman" w:hAnsi="Times New Roman"/>
          <w:b/>
          <w:i/>
          <w:sz w:val="22"/>
          <w:szCs w:val="22"/>
        </w:rPr>
      </w:pPr>
      <w:r w:rsidRPr="00D82147">
        <w:rPr>
          <w:rFonts w:ascii="Times New Roman" w:hAnsi="Times New Roman"/>
          <w:b/>
          <w:i/>
          <w:sz w:val="22"/>
          <w:szCs w:val="22"/>
        </w:rPr>
        <w:t>I/We further undertake that the information given in this tender is true and correct in all respect and we hold the responsibility for the same and the firm/ Company has not been black listed by any Govt. office/ministry/Department/PSUs/ reputed organization and Banks etc.</w:t>
      </w:r>
    </w:p>
    <w:p w:rsidR="00DF3BE4" w:rsidRPr="00D82147" w:rsidRDefault="00DF3BE4" w:rsidP="00DF3BE4">
      <w:pPr>
        <w:pStyle w:val="ListParagraph"/>
        <w:spacing w:line="360" w:lineRule="auto"/>
        <w:jc w:val="both"/>
        <w:rPr>
          <w:rFonts w:ascii="Times New Roman" w:hAnsi="Times New Roman"/>
          <w:b/>
          <w:i/>
          <w:sz w:val="22"/>
          <w:szCs w:val="22"/>
        </w:rPr>
      </w:pPr>
    </w:p>
    <w:p w:rsidR="00DF3BE4" w:rsidRPr="00D82147" w:rsidRDefault="00DF3BE4" w:rsidP="00DF3BE4">
      <w:pPr>
        <w:jc w:val="both"/>
        <w:rPr>
          <w:rFonts w:ascii="Times New Roman" w:hAnsi="Times New Roman" w:cs="Times New Roman"/>
          <w:bCs/>
          <w:i/>
          <w:cs/>
          <w:lang w:bidi="hi-IN"/>
        </w:rPr>
      </w:pPr>
      <w:r w:rsidRPr="00D82147">
        <w:rPr>
          <w:rFonts w:ascii="Nirmala UI" w:hAnsi="Nirmala UI" w:cs="Nirmala UI" w:hint="cs"/>
          <w:bCs/>
          <w:i/>
          <w:cs/>
          <w:lang w:bidi="hi-IN"/>
        </w:rPr>
        <w:t>दिनांक</w:t>
      </w:r>
      <w:r w:rsidRPr="00D82147">
        <w:rPr>
          <w:rFonts w:ascii="Times New Roman" w:hAnsi="Times New Roman" w:cs="Times New Roman"/>
          <w:bCs/>
          <w:i/>
          <w:cs/>
          <w:lang w:bidi="hi-IN"/>
        </w:rPr>
        <w:t xml:space="preserve"> :                      (</w:t>
      </w:r>
      <w:r w:rsidRPr="00D82147">
        <w:rPr>
          <w:rFonts w:ascii="Nirmala UI" w:hAnsi="Nirmala UI" w:cs="Nirmala UI" w:hint="cs"/>
          <w:bCs/>
          <w:i/>
          <w:cs/>
          <w:lang w:bidi="hi-IN"/>
        </w:rPr>
        <w:t>कंपनी</w:t>
      </w:r>
      <w:r w:rsidRPr="00D82147">
        <w:rPr>
          <w:rFonts w:ascii="Times New Roman" w:hAnsi="Times New Roman" w:cs="Times New Roman"/>
          <w:bCs/>
          <w:i/>
          <w:cs/>
          <w:lang w:bidi="hi-IN"/>
        </w:rPr>
        <w:t xml:space="preserve"> </w:t>
      </w:r>
      <w:r w:rsidRPr="00D82147">
        <w:rPr>
          <w:rFonts w:ascii="Nirmala UI" w:hAnsi="Nirmala UI" w:cs="Nirmala UI" w:hint="cs"/>
          <w:bCs/>
          <w:i/>
          <w:cs/>
          <w:lang w:bidi="hi-IN"/>
        </w:rPr>
        <w:t>के</w:t>
      </w:r>
      <w:r w:rsidRPr="00D82147">
        <w:rPr>
          <w:rFonts w:ascii="Times New Roman" w:hAnsi="Times New Roman" w:cs="Times New Roman"/>
          <w:bCs/>
          <w:i/>
          <w:cs/>
          <w:lang w:bidi="hi-IN"/>
        </w:rPr>
        <w:t xml:space="preserve"> </w:t>
      </w:r>
      <w:r w:rsidRPr="00D82147">
        <w:rPr>
          <w:rFonts w:ascii="Nirmala UI" w:hAnsi="Nirmala UI" w:cs="Nirmala UI" w:hint="cs"/>
          <w:bCs/>
          <w:i/>
          <w:cs/>
          <w:lang w:bidi="hi-IN"/>
        </w:rPr>
        <w:t>मोहर</w:t>
      </w:r>
      <w:r w:rsidRPr="00D82147">
        <w:rPr>
          <w:rFonts w:ascii="Times New Roman" w:hAnsi="Times New Roman" w:cs="Times New Roman"/>
          <w:bCs/>
          <w:i/>
          <w:cs/>
          <w:lang w:bidi="hi-IN"/>
        </w:rPr>
        <w:t xml:space="preserve"> </w:t>
      </w:r>
      <w:r w:rsidRPr="00D82147">
        <w:rPr>
          <w:rFonts w:ascii="Nirmala UI" w:hAnsi="Nirmala UI" w:cs="Nirmala UI" w:hint="cs"/>
          <w:bCs/>
          <w:i/>
          <w:cs/>
          <w:lang w:bidi="hi-IN"/>
        </w:rPr>
        <w:t>सहित</w:t>
      </w:r>
      <w:r w:rsidRPr="00D82147">
        <w:rPr>
          <w:rFonts w:ascii="Times New Roman" w:hAnsi="Times New Roman" w:cs="Times New Roman"/>
          <w:bCs/>
          <w:i/>
          <w:cs/>
          <w:lang w:bidi="hi-IN"/>
        </w:rPr>
        <w:t xml:space="preserve"> </w:t>
      </w:r>
      <w:r w:rsidRPr="00D82147">
        <w:rPr>
          <w:rFonts w:ascii="Nirmala UI" w:hAnsi="Nirmala UI" w:cs="Nirmala UI" w:hint="cs"/>
          <w:bCs/>
          <w:i/>
          <w:cs/>
          <w:lang w:bidi="hi-IN"/>
        </w:rPr>
        <w:t>निविदाकार</w:t>
      </w:r>
      <w:r w:rsidRPr="00D82147">
        <w:rPr>
          <w:rFonts w:ascii="Times New Roman" w:hAnsi="Times New Roman" w:cs="Times New Roman"/>
          <w:bCs/>
          <w:i/>
          <w:cs/>
          <w:lang w:bidi="hi-IN"/>
        </w:rPr>
        <w:t xml:space="preserve"> </w:t>
      </w:r>
      <w:r w:rsidRPr="00D82147">
        <w:rPr>
          <w:rFonts w:ascii="Nirmala UI" w:hAnsi="Nirmala UI" w:cs="Nirmala UI" w:hint="cs"/>
          <w:bCs/>
          <w:i/>
          <w:cs/>
          <w:lang w:bidi="hi-IN"/>
        </w:rPr>
        <w:t>के</w:t>
      </w:r>
      <w:r w:rsidRPr="00D82147">
        <w:rPr>
          <w:rFonts w:ascii="Times New Roman" w:hAnsi="Times New Roman" w:cs="Times New Roman"/>
          <w:bCs/>
          <w:i/>
          <w:cs/>
          <w:lang w:bidi="hi-IN"/>
        </w:rPr>
        <w:t xml:space="preserve"> </w:t>
      </w:r>
      <w:r w:rsidRPr="00D82147">
        <w:rPr>
          <w:rFonts w:ascii="Nirmala UI" w:hAnsi="Nirmala UI" w:cs="Nirmala UI" w:hint="cs"/>
          <w:bCs/>
          <w:i/>
          <w:cs/>
          <w:lang w:bidi="hi-IN"/>
        </w:rPr>
        <w:t>हस्</w:t>
      </w:r>
      <w:r w:rsidRPr="00D82147">
        <w:rPr>
          <w:rFonts w:ascii="Times New Roman" w:hAnsi="Times New Roman" w:cs="Times New Roman"/>
          <w:bCs/>
          <w:i/>
          <w:cs/>
          <w:lang w:bidi="hi-IN"/>
        </w:rPr>
        <w:t>‍</w:t>
      </w:r>
      <w:r w:rsidRPr="00D82147">
        <w:rPr>
          <w:rFonts w:ascii="Nirmala UI" w:hAnsi="Nirmala UI" w:cs="Nirmala UI" w:hint="cs"/>
          <w:bCs/>
          <w:i/>
          <w:cs/>
          <w:lang w:bidi="hi-IN"/>
        </w:rPr>
        <w:t>ताक्षर</w:t>
      </w:r>
      <w:r w:rsidRPr="00D82147">
        <w:rPr>
          <w:rFonts w:ascii="Times New Roman" w:hAnsi="Times New Roman" w:cs="Times New Roman"/>
          <w:bCs/>
          <w:i/>
          <w:cs/>
          <w:lang w:bidi="hi-IN"/>
        </w:rPr>
        <w:t xml:space="preserve"> </w:t>
      </w:r>
      <w:r w:rsidRPr="00D82147">
        <w:rPr>
          <w:rFonts w:ascii="Nirmala UI" w:hAnsi="Nirmala UI" w:cs="Nirmala UI" w:hint="cs"/>
          <w:bCs/>
          <w:i/>
          <w:cs/>
          <w:lang w:bidi="hi-IN"/>
        </w:rPr>
        <w:t>एवं</w:t>
      </w:r>
      <w:r w:rsidRPr="00D82147">
        <w:rPr>
          <w:rFonts w:ascii="Times New Roman" w:hAnsi="Times New Roman" w:cs="Times New Roman"/>
          <w:bCs/>
          <w:i/>
          <w:cs/>
          <w:lang w:bidi="hi-IN"/>
        </w:rPr>
        <w:t xml:space="preserve"> </w:t>
      </w:r>
      <w:r w:rsidRPr="00D82147">
        <w:rPr>
          <w:rFonts w:ascii="Nirmala UI" w:hAnsi="Nirmala UI" w:cs="Nirmala UI" w:hint="cs"/>
          <w:bCs/>
          <w:i/>
          <w:cs/>
          <w:lang w:bidi="hi-IN"/>
        </w:rPr>
        <w:t>दिनांक</w:t>
      </w:r>
      <w:r w:rsidRPr="00D82147">
        <w:rPr>
          <w:rFonts w:ascii="Times New Roman" w:hAnsi="Times New Roman" w:cs="Times New Roman"/>
          <w:bCs/>
          <w:i/>
          <w:cs/>
          <w:lang w:bidi="hi-IN"/>
        </w:rPr>
        <w:t xml:space="preserve">) </w:t>
      </w:r>
    </w:p>
    <w:p w:rsidR="00DF3BE4" w:rsidRPr="00D82147" w:rsidRDefault="00DF3BE4" w:rsidP="00DF3BE4">
      <w:pPr>
        <w:jc w:val="both"/>
        <w:rPr>
          <w:rFonts w:ascii="Times New Roman" w:hAnsi="Times New Roman" w:cs="Times New Roman"/>
          <w:bCs/>
          <w:i/>
        </w:rPr>
      </w:pPr>
      <w:r w:rsidRPr="00D82147">
        <w:rPr>
          <w:rFonts w:ascii="Times New Roman" w:hAnsi="Times New Roman" w:cs="Times New Roman"/>
          <w:bCs/>
          <w:i/>
        </w:rPr>
        <w:t>Dated at</w:t>
      </w:r>
      <w:r w:rsidRPr="00D82147">
        <w:rPr>
          <w:rFonts w:ascii="Times New Roman" w:hAnsi="Times New Roman" w:cs="Times New Roman"/>
          <w:bCs/>
          <w:i/>
        </w:rPr>
        <w:tab/>
      </w:r>
      <w:r w:rsidRPr="00D82147">
        <w:rPr>
          <w:rFonts w:ascii="Times New Roman" w:hAnsi="Times New Roman" w:cs="Times New Roman"/>
          <w:bCs/>
          <w:i/>
        </w:rPr>
        <w:tab/>
        <w:t xml:space="preserve">    (Dated signature of Bidder with stamp of the firm)</w:t>
      </w:r>
    </w:p>
    <w:p w:rsidR="001B5E71" w:rsidRPr="00D82147" w:rsidRDefault="009B34F4" w:rsidP="00773406">
      <w:pPr>
        <w:jc w:val="center"/>
        <w:rPr>
          <w:rFonts w:ascii="Times New Roman" w:hAnsi="Times New Roman" w:cs="Times New Roman"/>
        </w:rPr>
      </w:pPr>
      <w:r w:rsidRPr="00D82147">
        <w:rPr>
          <w:rFonts w:ascii="Times New Roman" w:hAnsi="Times New Roman" w:cs="Times New Roman"/>
          <w:bCs/>
          <w:color w:val="000000"/>
          <w:lang w:bidi="hi-IN"/>
        </w:rPr>
        <w:t>~~~</w:t>
      </w:r>
    </w:p>
    <w:sectPr w:rsidR="001B5E71" w:rsidRPr="00D82147" w:rsidSect="00B2100D">
      <w:footerReference w:type="default" r:id="rId24"/>
      <w:pgSz w:w="11909" w:h="16834" w:code="9"/>
      <w:pgMar w:top="1134" w:right="936" w:bottom="9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094" w:rsidRDefault="009F1094" w:rsidP="003A7CC6">
      <w:pPr>
        <w:spacing w:after="0" w:line="240" w:lineRule="auto"/>
      </w:pPr>
      <w:r>
        <w:separator/>
      </w:r>
    </w:p>
  </w:endnote>
  <w:endnote w:type="continuationSeparator" w:id="0">
    <w:p w:rsidR="009F1094" w:rsidRDefault="009F1094"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147" w:rsidRDefault="00D82147">
    <w:pPr>
      <w:pStyle w:val="Footer"/>
      <w:jc w:val="right"/>
    </w:pPr>
    <w:r>
      <w:tab/>
    </w:r>
  </w:p>
  <w:p w:rsidR="00D82147" w:rsidRDefault="00D82147" w:rsidP="00612302">
    <w:pPr>
      <w:pStyle w:val="Footer"/>
      <w:tabs>
        <w:tab w:val="clear" w:pos="4320"/>
        <w:tab w:val="clear" w:pos="8640"/>
      </w:tabs>
      <w:jc w:val="right"/>
    </w:pPr>
    <w:r>
      <w:fldChar w:fldCharType="begin"/>
    </w:r>
    <w:r>
      <w:instrText xml:space="preserve"> PAGE   \* MERGEFORMAT </w:instrText>
    </w:r>
    <w:r>
      <w:fldChar w:fldCharType="separate"/>
    </w:r>
    <w:r w:rsidR="000408AE">
      <w:rPr>
        <w:noProof/>
      </w:rPr>
      <w:t>2</w:t>
    </w:r>
    <w:r>
      <w:rPr>
        <w:noProof/>
      </w:rPr>
      <w:fldChar w:fldCharType="end"/>
    </w:r>
  </w:p>
  <w:p w:rsidR="00D82147" w:rsidRDefault="00D82147"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094" w:rsidRDefault="009F1094" w:rsidP="003A7CC6">
      <w:pPr>
        <w:spacing w:after="0" w:line="240" w:lineRule="auto"/>
      </w:pPr>
      <w:r>
        <w:separator/>
      </w:r>
    </w:p>
  </w:footnote>
  <w:footnote w:type="continuationSeparator" w:id="0">
    <w:p w:rsidR="009F1094" w:rsidRDefault="009F1094"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D1085"/>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E1302E9"/>
    <w:multiLevelType w:val="hybridMultilevel"/>
    <w:tmpl w:val="BB80A60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282B301F"/>
    <w:multiLevelType w:val="hybridMultilevel"/>
    <w:tmpl w:val="BB80A60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28E636A2"/>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817493"/>
    <w:multiLevelType w:val="hybridMultilevel"/>
    <w:tmpl w:val="0D6AD60A"/>
    <w:lvl w:ilvl="0" w:tplc="AB36C330">
      <w:start w:val="1"/>
      <w:numFmt w:val="lowerLetter"/>
      <w:lvlText w:val="(%1)"/>
      <w:lvlJc w:val="left"/>
      <w:pPr>
        <w:ind w:left="720" w:hanging="360"/>
      </w:pPr>
      <w:rPr>
        <w:rFonts w:ascii="Times New Roman" w:hAnsi="Times New Roman" w:cs="Times New Roman" w:hint="default"/>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493253A"/>
    <w:multiLevelType w:val="hybridMultilevel"/>
    <w:tmpl w:val="EFE4C5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9495782"/>
    <w:multiLevelType w:val="hybridMultilevel"/>
    <w:tmpl w:val="FA90F322"/>
    <w:lvl w:ilvl="0" w:tplc="E41A7950">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0F">
      <w:start w:val="1"/>
      <w:numFmt w:val="decimal"/>
      <w:lvlText w:val="%4."/>
      <w:lvlJc w:val="left"/>
      <w:pPr>
        <w:tabs>
          <w:tab w:val="num" w:pos="3240"/>
        </w:tabs>
        <w:ind w:left="3240" w:hanging="360"/>
      </w:pPr>
    </w:lvl>
    <w:lvl w:ilvl="4" w:tplc="A1944180">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C071798"/>
    <w:multiLevelType w:val="hybridMultilevel"/>
    <w:tmpl w:val="B76C46DC"/>
    <w:lvl w:ilvl="0" w:tplc="689A31FA">
      <w:start w:val="1"/>
      <w:numFmt w:val="lowerLetter"/>
      <w:lvlText w:val="(%1)"/>
      <w:lvlJc w:val="left"/>
      <w:pPr>
        <w:ind w:left="654" w:hanging="360"/>
      </w:pPr>
      <w:rPr>
        <w:rFonts w:hint="default"/>
      </w:rPr>
    </w:lvl>
    <w:lvl w:ilvl="1" w:tplc="40090019" w:tentative="1">
      <w:start w:val="1"/>
      <w:numFmt w:val="lowerLetter"/>
      <w:lvlText w:val="%2."/>
      <w:lvlJc w:val="left"/>
      <w:pPr>
        <w:ind w:left="1374" w:hanging="360"/>
      </w:pPr>
    </w:lvl>
    <w:lvl w:ilvl="2" w:tplc="4009001B" w:tentative="1">
      <w:start w:val="1"/>
      <w:numFmt w:val="lowerRoman"/>
      <w:lvlText w:val="%3."/>
      <w:lvlJc w:val="right"/>
      <w:pPr>
        <w:ind w:left="2094" w:hanging="180"/>
      </w:pPr>
    </w:lvl>
    <w:lvl w:ilvl="3" w:tplc="4009000F" w:tentative="1">
      <w:start w:val="1"/>
      <w:numFmt w:val="decimal"/>
      <w:lvlText w:val="%4."/>
      <w:lvlJc w:val="left"/>
      <w:pPr>
        <w:ind w:left="2814" w:hanging="360"/>
      </w:pPr>
    </w:lvl>
    <w:lvl w:ilvl="4" w:tplc="40090019" w:tentative="1">
      <w:start w:val="1"/>
      <w:numFmt w:val="lowerLetter"/>
      <w:lvlText w:val="%5."/>
      <w:lvlJc w:val="left"/>
      <w:pPr>
        <w:ind w:left="3534" w:hanging="360"/>
      </w:pPr>
    </w:lvl>
    <w:lvl w:ilvl="5" w:tplc="4009001B" w:tentative="1">
      <w:start w:val="1"/>
      <w:numFmt w:val="lowerRoman"/>
      <w:lvlText w:val="%6."/>
      <w:lvlJc w:val="right"/>
      <w:pPr>
        <w:ind w:left="4254" w:hanging="180"/>
      </w:pPr>
    </w:lvl>
    <w:lvl w:ilvl="6" w:tplc="4009000F" w:tentative="1">
      <w:start w:val="1"/>
      <w:numFmt w:val="decimal"/>
      <w:lvlText w:val="%7."/>
      <w:lvlJc w:val="left"/>
      <w:pPr>
        <w:ind w:left="4974" w:hanging="360"/>
      </w:pPr>
    </w:lvl>
    <w:lvl w:ilvl="7" w:tplc="40090019" w:tentative="1">
      <w:start w:val="1"/>
      <w:numFmt w:val="lowerLetter"/>
      <w:lvlText w:val="%8."/>
      <w:lvlJc w:val="left"/>
      <w:pPr>
        <w:ind w:left="5694" w:hanging="360"/>
      </w:pPr>
    </w:lvl>
    <w:lvl w:ilvl="8" w:tplc="4009001B" w:tentative="1">
      <w:start w:val="1"/>
      <w:numFmt w:val="lowerRoman"/>
      <w:lvlText w:val="%9."/>
      <w:lvlJc w:val="right"/>
      <w:pPr>
        <w:ind w:left="6414" w:hanging="180"/>
      </w:pPr>
    </w:lvl>
  </w:abstractNum>
  <w:abstractNum w:abstractNumId="8">
    <w:nsid w:val="3CCF0CD6"/>
    <w:multiLevelType w:val="hybridMultilevel"/>
    <w:tmpl w:val="BB80A6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7245950"/>
    <w:multiLevelType w:val="hybridMultilevel"/>
    <w:tmpl w:val="BB80A6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95A2C5A"/>
    <w:multiLevelType w:val="hybridMultilevel"/>
    <w:tmpl w:val="23C6D1C6"/>
    <w:lvl w:ilvl="0" w:tplc="C37E6D0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6DEF2D2E"/>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F56155A"/>
    <w:multiLevelType w:val="hybridMultilevel"/>
    <w:tmpl w:val="226029DC"/>
    <w:lvl w:ilvl="0" w:tplc="579A4AEC">
      <w:start w:val="1"/>
      <w:numFmt w:val="decimal"/>
      <w:lvlText w:val="%1."/>
      <w:lvlJc w:val="left"/>
      <w:pPr>
        <w:ind w:left="-4392" w:hanging="360"/>
      </w:pPr>
      <w:rPr>
        <w:rFonts w:hint="default"/>
        <w:color w:val="auto"/>
      </w:rPr>
    </w:lvl>
    <w:lvl w:ilvl="1" w:tplc="40090019" w:tentative="1">
      <w:start w:val="1"/>
      <w:numFmt w:val="lowerLetter"/>
      <w:lvlText w:val="%2."/>
      <w:lvlJc w:val="left"/>
      <w:pPr>
        <w:ind w:left="-3672" w:hanging="360"/>
      </w:pPr>
    </w:lvl>
    <w:lvl w:ilvl="2" w:tplc="4009001B" w:tentative="1">
      <w:start w:val="1"/>
      <w:numFmt w:val="lowerRoman"/>
      <w:lvlText w:val="%3."/>
      <w:lvlJc w:val="right"/>
      <w:pPr>
        <w:ind w:left="-2952" w:hanging="180"/>
      </w:pPr>
    </w:lvl>
    <w:lvl w:ilvl="3" w:tplc="4009000F" w:tentative="1">
      <w:start w:val="1"/>
      <w:numFmt w:val="decimal"/>
      <w:lvlText w:val="%4."/>
      <w:lvlJc w:val="left"/>
      <w:pPr>
        <w:ind w:left="-2232" w:hanging="360"/>
      </w:pPr>
    </w:lvl>
    <w:lvl w:ilvl="4" w:tplc="40090019" w:tentative="1">
      <w:start w:val="1"/>
      <w:numFmt w:val="lowerLetter"/>
      <w:lvlText w:val="%5."/>
      <w:lvlJc w:val="left"/>
      <w:pPr>
        <w:ind w:left="-1512" w:hanging="360"/>
      </w:pPr>
    </w:lvl>
    <w:lvl w:ilvl="5" w:tplc="4009001B" w:tentative="1">
      <w:start w:val="1"/>
      <w:numFmt w:val="lowerRoman"/>
      <w:lvlText w:val="%6."/>
      <w:lvlJc w:val="right"/>
      <w:pPr>
        <w:ind w:left="-792" w:hanging="180"/>
      </w:pPr>
    </w:lvl>
    <w:lvl w:ilvl="6" w:tplc="4009000F" w:tentative="1">
      <w:start w:val="1"/>
      <w:numFmt w:val="decimal"/>
      <w:lvlText w:val="%7."/>
      <w:lvlJc w:val="left"/>
      <w:pPr>
        <w:ind w:left="-72" w:hanging="360"/>
      </w:pPr>
    </w:lvl>
    <w:lvl w:ilvl="7" w:tplc="40090019" w:tentative="1">
      <w:start w:val="1"/>
      <w:numFmt w:val="lowerLetter"/>
      <w:lvlText w:val="%8."/>
      <w:lvlJc w:val="left"/>
      <w:pPr>
        <w:ind w:left="648" w:hanging="360"/>
      </w:pPr>
    </w:lvl>
    <w:lvl w:ilvl="8" w:tplc="4009001B" w:tentative="1">
      <w:start w:val="1"/>
      <w:numFmt w:val="lowerRoman"/>
      <w:lvlText w:val="%9."/>
      <w:lvlJc w:val="right"/>
      <w:pPr>
        <w:ind w:left="1368" w:hanging="180"/>
      </w:pPr>
    </w:lvl>
  </w:abstractNum>
  <w:abstractNum w:abstractNumId="13">
    <w:nsid w:val="700E1311"/>
    <w:multiLevelType w:val="hybridMultilevel"/>
    <w:tmpl w:val="AD06578C"/>
    <w:lvl w:ilvl="0" w:tplc="1ECA8C18">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841FCF"/>
    <w:multiLevelType w:val="multilevel"/>
    <w:tmpl w:val="60A0470A"/>
    <w:lvl w:ilvl="0">
      <w:start w:val="1"/>
      <w:numFmt w:val="decimal"/>
      <w:lvlText w:val="%1."/>
      <w:lvlJc w:val="left"/>
      <w:pPr>
        <w:tabs>
          <w:tab w:val="num" w:pos="-66"/>
        </w:tabs>
        <w:ind w:left="294" w:firstLine="0"/>
      </w:pPr>
      <w:rPr>
        <w:rFonts w:ascii="Times New Roman" w:hAnsi="Times New Roman" w:hint="default"/>
        <w:strike w:val="0"/>
        <w:color w:val="000000"/>
        <w:spacing w:val="-4"/>
        <w:w w:val="110"/>
        <w:sz w:val="22"/>
        <w:vertAlign w:val="baseline"/>
        <w:lang w:val="en-US"/>
      </w:rPr>
    </w:lvl>
    <w:lvl w:ilvl="1">
      <w:numFmt w:val="decimal"/>
      <w:lvlText w:val=""/>
      <w:lvlJc w:val="left"/>
      <w:pPr>
        <w:ind w:left="-426" w:firstLine="0"/>
      </w:pPr>
      <w:rPr>
        <w:rFonts w:hint="default"/>
      </w:rPr>
    </w:lvl>
    <w:lvl w:ilvl="2">
      <w:numFmt w:val="decimal"/>
      <w:lvlText w:val=""/>
      <w:lvlJc w:val="left"/>
      <w:pPr>
        <w:ind w:left="-426" w:firstLine="0"/>
      </w:pPr>
      <w:rPr>
        <w:rFonts w:hint="default"/>
      </w:rPr>
    </w:lvl>
    <w:lvl w:ilvl="3">
      <w:numFmt w:val="decimal"/>
      <w:lvlText w:val=""/>
      <w:lvlJc w:val="left"/>
      <w:pPr>
        <w:ind w:left="-426" w:firstLine="0"/>
      </w:pPr>
      <w:rPr>
        <w:rFonts w:hint="default"/>
      </w:rPr>
    </w:lvl>
    <w:lvl w:ilvl="4">
      <w:numFmt w:val="decimal"/>
      <w:lvlText w:val=""/>
      <w:lvlJc w:val="left"/>
      <w:pPr>
        <w:ind w:left="-426" w:firstLine="0"/>
      </w:pPr>
      <w:rPr>
        <w:rFonts w:hint="default"/>
      </w:rPr>
    </w:lvl>
    <w:lvl w:ilvl="5">
      <w:numFmt w:val="decimal"/>
      <w:lvlText w:val=""/>
      <w:lvlJc w:val="left"/>
      <w:pPr>
        <w:ind w:left="-426" w:firstLine="0"/>
      </w:pPr>
      <w:rPr>
        <w:rFonts w:hint="default"/>
      </w:rPr>
    </w:lvl>
    <w:lvl w:ilvl="6">
      <w:numFmt w:val="decimal"/>
      <w:lvlText w:val=""/>
      <w:lvlJc w:val="left"/>
      <w:pPr>
        <w:ind w:left="-426" w:firstLine="0"/>
      </w:pPr>
      <w:rPr>
        <w:rFonts w:hint="default"/>
      </w:rPr>
    </w:lvl>
    <w:lvl w:ilvl="7">
      <w:numFmt w:val="decimal"/>
      <w:lvlText w:val=""/>
      <w:lvlJc w:val="left"/>
      <w:pPr>
        <w:ind w:left="-426" w:firstLine="0"/>
      </w:pPr>
      <w:rPr>
        <w:rFonts w:hint="default"/>
      </w:rPr>
    </w:lvl>
    <w:lvl w:ilvl="8">
      <w:numFmt w:val="decimal"/>
      <w:lvlText w:val=""/>
      <w:lvlJc w:val="left"/>
      <w:pPr>
        <w:ind w:left="-426" w:firstLine="0"/>
      </w:pPr>
      <w:rPr>
        <w:rFonts w:hint="default"/>
      </w:rPr>
    </w:lvl>
  </w:abstractNum>
  <w:abstractNum w:abstractNumId="15">
    <w:nsid w:val="765729C2"/>
    <w:multiLevelType w:val="hybridMultilevel"/>
    <w:tmpl w:val="670EED38"/>
    <w:lvl w:ilvl="0" w:tplc="04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8C57A9C"/>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7B165412"/>
    <w:multiLevelType w:val="hybridMultilevel"/>
    <w:tmpl w:val="95F0A2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6"/>
  </w:num>
  <w:num w:numId="2">
    <w:abstractNumId w:val="17"/>
  </w:num>
  <w:num w:numId="3">
    <w:abstractNumId w:val="6"/>
  </w:num>
  <w:num w:numId="4">
    <w:abstractNumId w:val="3"/>
  </w:num>
  <w:num w:numId="5">
    <w:abstractNumId w:val="12"/>
  </w:num>
  <w:num w:numId="6">
    <w:abstractNumId w:val="18"/>
  </w:num>
  <w:num w:numId="7">
    <w:abstractNumId w:val="10"/>
  </w:num>
  <w:num w:numId="8">
    <w:abstractNumId w:val="0"/>
  </w:num>
  <w:num w:numId="9">
    <w:abstractNumId w:val="15"/>
  </w:num>
  <w:num w:numId="10">
    <w:abstractNumId w:val="5"/>
  </w:num>
  <w:num w:numId="11">
    <w:abstractNumId w:val="1"/>
  </w:num>
  <w:num w:numId="12">
    <w:abstractNumId w:val="8"/>
  </w:num>
  <w:num w:numId="13">
    <w:abstractNumId w:val="9"/>
  </w:num>
  <w:num w:numId="14">
    <w:abstractNumId w:val="4"/>
  </w:num>
  <w:num w:numId="15">
    <w:abstractNumId w:val="7"/>
  </w:num>
  <w:num w:numId="16">
    <w:abstractNumId w:val="14"/>
  </w:num>
  <w:num w:numId="17">
    <w:abstractNumId w:val="2"/>
  </w:num>
  <w:num w:numId="18">
    <w:abstractNumId w:val="13"/>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1B86"/>
    <w:rsid w:val="0000300C"/>
    <w:rsid w:val="00004428"/>
    <w:rsid w:val="00005EAC"/>
    <w:rsid w:val="00006152"/>
    <w:rsid w:val="00007207"/>
    <w:rsid w:val="00007E80"/>
    <w:rsid w:val="000126F4"/>
    <w:rsid w:val="00016CBA"/>
    <w:rsid w:val="00017E88"/>
    <w:rsid w:val="000204D2"/>
    <w:rsid w:val="00020688"/>
    <w:rsid w:val="000207EA"/>
    <w:rsid w:val="00025581"/>
    <w:rsid w:val="000255EC"/>
    <w:rsid w:val="000257F5"/>
    <w:rsid w:val="000309EF"/>
    <w:rsid w:val="0003177B"/>
    <w:rsid w:val="000324D2"/>
    <w:rsid w:val="000330E3"/>
    <w:rsid w:val="00034A5C"/>
    <w:rsid w:val="000354A8"/>
    <w:rsid w:val="000408AE"/>
    <w:rsid w:val="00042055"/>
    <w:rsid w:val="00042348"/>
    <w:rsid w:val="00043854"/>
    <w:rsid w:val="00043B9E"/>
    <w:rsid w:val="00043C18"/>
    <w:rsid w:val="00043CB9"/>
    <w:rsid w:val="00044020"/>
    <w:rsid w:val="00046C4F"/>
    <w:rsid w:val="00050CA6"/>
    <w:rsid w:val="00052E7F"/>
    <w:rsid w:val="000557AF"/>
    <w:rsid w:val="00060454"/>
    <w:rsid w:val="00060852"/>
    <w:rsid w:val="00062103"/>
    <w:rsid w:val="00063FE3"/>
    <w:rsid w:val="00064CF6"/>
    <w:rsid w:val="0006533C"/>
    <w:rsid w:val="00065447"/>
    <w:rsid w:val="000703E5"/>
    <w:rsid w:val="00071076"/>
    <w:rsid w:val="0007481D"/>
    <w:rsid w:val="00075A04"/>
    <w:rsid w:val="00077776"/>
    <w:rsid w:val="00081336"/>
    <w:rsid w:val="00081373"/>
    <w:rsid w:val="00084147"/>
    <w:rsid w:val="00084B67"/>
    <w:rsid w:val="00084C8E"/>
    <w:rsid w:val="00085B33"/>
    <w:rsid w:val="000877FB"/>
    <w:rsid w:val="00087838"/>
    <w:rsid w:val="00087FA2"/>
    <w:rsid w:val="00091461"/>
    <w:rsid w:val="000923A3"/>
    <w:rsid w:val="00094977"/>
    <w:rsid w:val="000A2537"/>
    <w:rsid w:val="000A4AE3"/>
    <w:rsid w:val="000A5ADB"/>
    <w:rsid w:val="000A707C"/>
    <w:rsid w:val="000B0910"/>
    <w:rsid w:val="000B4338"/>
    <w:rsid w:val="000B4EF5"/>
    <w:rsid w:val="000B6325"/>
    <w:rsid w:val="000B69F8"/>
    <w:rsid w:val="000B6EC1"/>
    <w:rsid w:val="000B7ED7"/>
    <w:rsid w:val="000C2331"/>
    <w:rsid w:val="000C3748"/>
    <w:rsid w:val="000C633F"/>
    <w:rsid w:val="000C7C88"/>
    <w:rsid w:val="000D0621"/>
    <w:rsid w:val="000D149E"/>
    <w:rsid w:val="000D229A"/>
    <w:rsid w:val="000D2FE9"/>
    <w:rsid w:val="000D3A76"/>
    <w:rsid w:val="000D4989"/>
    <w:rsid w:val="000D4D43"/>
    <w:rsid w:val="000D4E76"/>
    <w:rsid w:val="000D688D"/>
    <w:rsid w:val="000D7F6B"/>
    <w:rsid w:val="000E2321"/>
    <w:rsid w:val="000E26FE"/>
    <w:rsid w:val="000E6515"/>
    <w:rsid w:val="000E6DE0"/>
    <w:rsid w:val="000E799E"/>
    <w:rsid w:val="000F32C3"/>
    <w:rsid w:val="000F56CA"/>
    <w:rsid w:val="000F7A3C"/>
    <w:rsid w:val="00101CE9"/>
    <w:rsid w:val="00103044"/>
    <w:rsid w:val="0010375B"/>
    <w:rsid w:val="00105341"/>
    <w:rsid w:val="001077E8"/>
    <w:rsid w:val="00110FE0"/>
    <w:rsid w:val="001124D8"/>
    <w:rsid w:val="00112DB6"/>
    <w:rsid w:val="001133F6"/>
    <w:rsid w:val="00120D2F"/>
    <w:rsid w:val="001221AA"/>
    <w:rsid w:val="00122E22"/>
    <w:rsid w:val="001230FC"/>
    <w:rsid w:val="00124882"/>
    <w:rsid w:val="00125002"/>
    <w:rsid w:val="00125CDD"/>
    <w:rsid w:val="001260B4"/>
    <w:rsid w:val="00126C72"/>
    <w:rsid w:val="0013084A"/>
    <w:rsid w:val="001326E7"/>
    <w:rsid w:val="00135351"/>
    <w:rsid w:val="00136845"/>
    <w:rsid w:val="001372D3"/>
    <w:rsid w:val="0013750A"/>
    <w:rsid w:val="00140984"/>
    <w:rsid w:val="00141DBD"/>
    <w:rsid w:val="001517FE"/>
    <w:rsid w:val="00151FE2"/>
    <w:rsid w:val="00152CE8"/>
    <w:rsid w:val="00153A77"/>
    <w:rsid w:val="0015493F"/>
    <w:rsid w:val="001552E3"/>
    <w:rsid w:val="0015682F"/>
    <w:rsid w:val="001572E5"/>
    <w:rsid w:val="0016004B"/>
    <w:rsid w:val="00164BFC"/>
    <w:rsid w:val="001665D3"/>
    <w:rsid w:val="00166D9A"/>
    <w:rsid w:val="0017195E"/>
    <w:rsid w:val="00171C6E"/>
    <w:rsid w:val="00171FE9"/>
    <w:rsid w:val="0017413D"/>
    <w:rsid w:val="00174505"/>
    <w:rsid w:val="001809E1"/>
    <w:rsid w:val="00181579"/>
    <w:rsid w:val="001836D8"/>
    <w:rsid w:val="00183F9D"/>
    <w:rsid w:val="00183FC5"/>
    <w:rsid w:val="001842EB"/>
    <w:rsid w:val="0018552F"/>
    <w:rsid w:val="00186AB0"/>
    <w:rsid w:val="00186BF6"/>
    <w:rsid w:val="00191031"/>
    <w:rsid w:val="00191852"/>
    <w:rsid w:val="0019237E"/>
    <w:rsid w:val="00192C72"/>
    <w:rsid w:val="001A039D"/>
    <w:rsid w:val="001A4CED"/>
    <w:rsid w:val="001A5E65"/>
    <w:rsid w:val="001A6521"/>
    <w:rsid w:val="001A6D9A"/>
    <w:rsid w:val="001B09CB"/>
    <w:rsid w:val="001B275F"/>
    <w:rsid w:val="001B3C40"/>
    <w:rsid w:val="001B3C81"/>
    <w:rsid w:val="001B543E"/>
    <w:rsid w:val="001B5E71"/>
    <w:rsid w:val="001B60D7"/>
    <w:rsid w:val="001B6464"/>
    <w:rsid w:val="001B74C5"/>
    <w:rsid w:val="001B7C41"/>
    <w:rsid w:val="001C1FC9"/>
    <w:rsid w:val="001C4A5A"/>
    <w:rsid w:val="001C5442"/>
    <w:rsid w:val="001D04D8"/>
    <w:rsid w:val="001D4175"/>
    <w:rsid w:val="001D5FDF"/>
    <w:rsid w:val="001D6165"/>
    <w:rsid w:val="001D71D7"/>
    <w:rsid w:val="001D73D2"/>
    <w:rsid w:val="001D752C"/>
    <w:rsid w:val="001E06D9"/>
    <w:rsid w:val="001E7145"/>
    <w:rsid w:val="001F0243"/>
    <w:rsid w:val="001F0CB6"/>
    <w:rsid w:val="001F22FE"/>
    <w:rsid w:val="001F33C4"/>
    <w:rsid w:val="001F4743"/>
    <w:rsid w:val="001F52EA"/>
    <w:rsid w:val="001F5D78"/>
    <w:rsid w:val="0020115E"/>
    <w:rsid w:val="0020173C"/>
    <w:rsid w:val="00203C6D"/>
    <w:rsid w:val="00207F4F"/>
    <w:rsid w:val="002101BE"/>
    <w:rsid w:val="00211396"/>
    <w:rsid w:val="00211743"/>
    <w:rsid w:val="00211A0C"/>
    <w:rsid w:val="00211CA1"/>
    <w:rsid w:val="00211CED"/>
    <w:rsid w:val="00212EBC"/>
    <w:rsid w:val="00214140"/>
    <w:rsid w:val="002149CC"/>
    <w:rsid w:val="00216D46"/>
    <w:rsid w:val="00217D24"/>
    <w:rsid w:val="00220BD0"/>
    <w:rsid w:val="0022138F"/>
    <w:rsid w:val="0022272E"/>
    <w:rsid w:val="00222C58"/>
    <w:rsid w:val="002251FF"/>
    <w:rsid w:val="002260AA"/>
    <w:rsid w:val="00226AC2"/>
    <w:rsid w:val="002275C3"/>
    <w:rsid w:val="00227971"/>
    <w:rsid w:val="002319CF"/>
    <w:rsid w:val="00231BCC"/>
    <w:rsid w:val="00232525"/>
    <w:rsid w:val="00233072"/>
    <w:rsid w:val="00234071"/>
    <w:rsid w:val="002366EC"/>
    <w:rsid w:val="002409E5"/>
    <w:rsid w:val="00242401"/>
    <w:rsid w:val="00243AF0"/>
    <w:rsid w:val="00246669"/>
    <w:rsid w:val="002504AE"/>
    <w:rsid w:val="0025290C"/>
    <w:rsid w:val="00252A11"/>
    <w:rsid w:val="00252F89"/>
    <w:rsid w:val="00253F11"/>
    <w:rsid w:val="00257078"/>
    <w:rsid w:val="00257936"/>
    <w:rsid w:val="00260837"/>
    <w:rsid w:val="00261487"/>
    <w:rsid w:val="00265439"/>
    <w:rsid w:val="002660B5"/>
    <w:rsid w:val="00266A50"/>
    <w:rsid w:val="00266D7D"/>
    <w:rsid w:val="00267315"/>
    <w:rsid w:val="0027012E"/>
    <w:rsid w:val="002713CB"/>
    <w:rsid w:val="002715B7"/>
    <w:rsid w:val="0027305A"/>
    <w:rsid w:val="00274299"/>
    <w:rsid w:val="00275659"/>
    <w:rsid w:val="00275F87"/>
    <w:rsid w:val="0027770F"/>
    <w:rsid w:val="00281B3D"/>
    <w:rsid w:val="00283740"/>
    <w:rsid w:val="00293AF0"/>
    <w:rsid w:val="00295EE1"/>
    <w:rsid w:val="002A0FE7"/>
    <w:rsid w:val="002A22EB"/>
    <w:rsid w:val="002A3ECB"/>
    <w:rsid w:val="002A7211"/>
    <w:rsid w:val="002B1229"/>
    <w:rsid w:val="002B31A5"/>
    <w:rsid w:val="002B3E75"/>
    <w:rsid w:val="002B43E0"/>
    <w:rsid w:val="002B4508"/>
    <w:rsid w:val="002B661B"/>
    <w:rsid w:val="002B6BD0"/>
    <w:rsid w:val="002B70D2"/>
    <w:rsid w:val="002B7401"/>
    <w:rsid w:val="002C2EFD"/>
    <w:rsid w:val="002C40CB"/>
    <w:rsid w:val="002C43FA"/>
    <w:rsid w:val="002D06E0"/>
    <w:rsid w:val="002D0E03"/>
    <w:rsid w:val="002D1C41"/>
    <w:rsid w:val="002D2B69"/>
    <w:rsid w:val="002D45E5"/>
    <w:rsid w:val="002D519D"/>
    <w:rsid w:val="002D7B23"/>
    <w:rsid w:val="002D7DA0"/>
    <w:rsid w:val="002E3323"/>
    <w:rsid w:val="002E3595"/>
    <w:rsid w:val="002E4651"/>
    <w:rsid w:val="002E4CF4"/>
    <w:rsid w:val="002E5E32"/>
    <w:rsid w:val="002E6506"/>
    <w:rsid w:val="002F05DE"/>
    <w:rsid w:val="002F0EA3"/>
    <w:rsid w:val="002F2C05"/>
    <w:rsid w:val="002F35DE"/>
    <w:rsid w:val="002F4D10"/>
    <w:rsid w:val="002F4DFE"/>
    <w:rsid w:val="002F6697"/>
    <w:rsid w:val="00300A21"/>
    <w:rsid w:val="00302DF7"/>
    <w:rsid w:val="00303A8D"/>
    <w:rsid w:val="00306C81"/>
    <w:rsid w:val="003072F0"/>
    <w:rsid w:val="00311912"/>
    <w:rsid w:val="0031245F"/>
    <w:rsid w:val="00314243"/>
    <w:rsid w:val="00316F09"/>
    <w:rsid w:val="00317372"/>
    <w:rsid w:val="0031755C"/>
    <w:rsid w:val="00317BB5"/>
    <w:rsid w:val="00321021"/>
    <w:rsid w:val="00321BB1"/>
    <w:rsid w:val="00323D82"/>
    <w:rsid w:val="00323D83"/>
    <w:rsid w:val="003246D7"/>
    <w:rsid w:val="00324A7E"/>
    <w:rsid w:val="00330C83"/>
    <w:rsid w:val="003347CB"/>
    <w:rsid w:val="003348AB"/>
    <w:rsid w:val="00340DAB"/>
    <w:rsid w:val="00344BFA"/>
    <w:rsid w:val="00344D1D"/>
    <w:rsid w:val="00345292"/>
    <w:rsid w:val="00345D09"/>
    <w:rsid w:val="00350692"/>
    <w:rsid w:val="00352858"/>
    <w:rsid w:val="003528B9"/>
    <w:rsid w:val="00352C95"/>
    <w:rsid w:val="0035308C"/>
    <w:rsid w:val="00355946"/>
    <w:rsid w:val="00356518"/>
    <w:rsid w:val="003569FB"/>
    <w:rsid w:val="003606BF"/>
    <w:rsid w:val="00361189"/>
    <w:rsid w:val="003617DD"/>
    <w:rsid w:val="00362DBB"/>
    <w:rsid w:val="00363518"/>
    <w:rsid w:val="00363568"/>
    <w:rsid w:val="00363F31"/>
    <w:rsid w:val="00364045"/>
    <w:rsid w:val="00365A1C"/>
    <w:rsid w:val="003716DF"/>
    <w:rsid w:val="0037450B"/>
    <w:rsid w:val="00377FF5"/>
    <w:rsid w:val="00380680"/>
    <w:rsid w:val="00380A53"/>
    <w:rsid w:val="00381CE5"/>
    <w:rsid w:val="00382A1B"/>
    <w:rsid w:val="00384085"/>
    <w:rsid w:val="00385CA1"/>
    <w:rsid w:val="00391309"/>
    <w:rsid w:val="003968C6"/>
    <w:rsid w:val="00396DFC"/>
    <w:rsid w:val="003A0451"/>
    <w:rsid w:val="003A2313"/>
    <w:rsid w:val="003A350E"/>
    <w:rsid w:val="003A430C"/>
    <w:rsid w:val="003A448C"/>
    <w:rsid w:val="003A51FC"/>
    <w:rsid w:val="003A531B"/>
    <w:rsid w:val="003A77E9"/>
    <w:rsid w:val="003A7CC6"/>
    <w:rsid w:val="003B10EE"/>
    <w:rsid w:val="003B19BF"/>
    <w:rsid w:val="003B3316"/>
    <w:rsid w:val="003B4AFD"/>
    <w:rsid w:val="003B4CE9"/>
    <w:rsid w:val="003B5526"/>
    <w:rsid w:val="003C00C0"/>
    <w:rsid w:val="003C0F39"/>
    <w:rsid w:val="003C26BC"/>
    <w:rsid w:val="003C6188"/>
    <w:rsid w:val="003C67BC"/>
    <w:rsid w:val="003D068B"/>
    <w:rsid w:val="003D284A"/>
    <w:rsid w:val="003D2CA7"/>
    <w:rsid w:val="003D3CA8"/>
    <w:rsid w:val="003D429D"/>
    <w:rsid w:val="003D57C6"/>
    <w:rsid w:val="003D6BB5"/>
    <w:rsid w:val="003D70DB"/>
    <w:rsid w:val="003D7117"/>
    <w:rsid w:val="003E3E3F"/>
    <w:rsid w:val="003E3FAE"/>
    <w:rsid w:val="003E4053"/>
    <w:rsid w:val="003E5567"/>
    <w:rsid w:val="003E58CD"/>
    <w:rsid w:val="003E61F7"/>
    <w:rsid w:val="003E6A4C"/>
    <w:rsid w:val="003E6C91"/>
    <w:rsid w:val="003E763C"/>
    <w:rsid w:val="003F03B6"/>
    <w:rsid w:val="003F0596"/>
    <w:rsid w:val="003F2872"/>
    <w:rsid w:val="003F3154"/>
    <w:rsid w:val="003F4D37"/>
    <w:rsid w:val="003F6263"/>
    <w:rsid w:val="003F67CA"/>
    <w:rsid w:val="003F7156"/>
    <w:rsid w:val="004007D3"/>
    <w:rsid w:val="00401EC9"/>
    <w:rsid w:val="00402250"/>
    <w:rsid w:val="00402A87"/>
    <w:rsid w:val="004031DB"/>
    <w:rsid w:val="00403C57"/>
    <w:rsid w:val="00405D6C"/>
    <w:rsid w:val="0040784D"/>
    <w:rsid w:val="004121BC"/>
    <w:rsid w:val="00420609"/>
    <w:rsid w:val="004213EA"/>
    <w:rsid w:val="00421809"/>
    <w:rsid w:val="0042315F"/>
    <w:rsid w:val="00423C63"/>
    <w:rsid w:val="00427641"/>
    <w:rsid w:val="00427D73"/>
    <w:rsid w:val="00427FE8"/>
    <w:rsid w:val="00432D73"/>
    <w:rsid w:val="0043350E"/>
    <w:rsid w:val="00433A76"/>
    <w:rsid w:val="0043404D"/>
    <w:rsid w:val="004367C8"/>
    <w:rsid w:val="00436ACC"/>
    <w:rsid w:val="00440C65"/>
    <w:rsid w:val="00440F7F"/>
    <w:rsid w:val="004418B4"/>
    <w:rsid w:val="00441B3A"/>
    <w:rsid w:val="00444DB0"/>
    <w:rsid w:val="004464F9"/>
    <w:rsid w:val="00446686"/>
    <w:rsid w:val="00446C31"/>
    <w:rsid w:val="004502CD"/>
    <w:rsid w:val="00452465"/>
    <w:rsid w:val="00452FD1"/>
    <w:rsid w:val="0045558F"/>
    <w:rsid w:val="00456647"/>
    <w:rsid w:val="004616A2"/>
    <w:rsid w:val="00462AE2"/>
    <w:rsid w:val="00465443"/>
    <w:rsid w:val="00474F64"/>
    <w:rsid w:val="00475246"/>
    <w:rsid w:val="00475D8F"/>
    <w:rsid w:val="004762ED"/>
    <w:rsid w:val="0047673D"/>
    <w:rsid w:val="00477080"/>
    <w:rsid w:val="0047761C"/>
    <w:rsid w:val="00477D9C"/>
    <w:rsid w:val="00480892"/>
    <w:rsid w:val="00481EB9"/>
    <w:rsid w:val="004854AD"/>
    <w:rsid w:val="004912C3"/>
    <w:rsid w:val="0049138A"/>
    <w:rsid w:val="004928C8"/>
    <w:rsid w:val="0049458B"/>
    <w:rsid w:val="004954A0"/>
    <w:rsid w:val="004977F9"/>
    <w:rsid w:val="00497D6E"/>
    <w:rsid w:val="004A3932"/>
    <w:rsid w:val="004A6356"/>
    <w:rsid w:val="004A68F4"/>
    <w:rsid w:val="004B0C13"/>
    <w:rsid w:val="004B2DFB"/>
    <w:rsid w:val="004B44E0"/>
    <w:rsid w:val="004B4A8C"/>
    <w:rsid w:val="004B667A"/>
    <w:rsid w:val="004B7246"/>
    <w:rsid w:val="004C0490"/>
    <w:rsid w:val="004C07F4"/>
    <w:rsid w:val="004C0AFB"/>
    <w:rsid w:val="004C0B8B"/>
    <w:rsid w:val="004C450F"/>
    <w:rsid w:val="004C4D55"/>
    <w:rsid w:val="004C6396"/>
    <w:rsid w:val="004C6FE0"/>
    <w:rsid w:val="004D020C"/>
    <w:rsid w:val="004D148B"/>
    <w:rsid w:val="004D4405"/>
    <w:rsid w:val="004D4801"/>
    <w:rsid w:val="004D631D"/>
    <w:rsid w:val="004D7451"/>
    <w:rsid w:val="004D76FD"/>
    <w:rsid w:val="004D7CAC"/>
    <w:rsid w:val="004D7D3B"/>
    <w:rsid w:val="004E004D"/>
    <w:rsid w:val="004E00AF"/>
    <w:rsid w:val="004E0947"/>
    <w:rsid w:val="004E1F8E"/>
    <w:rsid w:val="004E37AF"/>
    <w:rsid w:val="004E4362"/>
    <w:rsid w:val="004E67A9"/>
    <w:rsid w:val="004E7131"/>
    <w:rsid w:val="004F0109"/>
    <w:rsid w:val="004F018D"/>
    <w:rsid w:val="004F119B"/>
    <w:rsid w:val="004F2312"/>
    <w:rsid w:val="004F3128"/>
    <w:rsid w:val="004F5E59"/>
    <w:rsid w:val="004F6C05"/>
    <w:rsid w:val="004F7892"/>
    <w:rsid w:val="00500BB9"/>
    <w:rsid w:val="00501842"/>
    <w:rsid w:val="00501CD6"/>
    <w:rsid w:val="0050220C"/>
    <w:rsid w:val="0050711C"/>
    <w:rsid w:val="0050727F"/>
    <w:rsid w:val="005100D9"/>
    <w:rsid w:val="005105CC"/>
    <w:rsid w:val="00512DF7"/>
    <w:rsid w:val="00513C6A"/>
    <w:rsid w:val="00513FDB"/>
    <w:rsid w:val="005166BF"/>
    <w:rsid w:val="0051683B"/>
    <w:rsid w:val="00516B6B"/>
    <w:rsid w:val="005170E6"/>
    <w:rsid w:val="00520520"/>
    <w:rsid w:val="0052293B"/>
    <w:rsid w:val="0052295D"/>
    <w:rsid w:val="00522E4E"/>
    <w:rsid w:val="0052303F"/>
    <w:rsid w:val="00524D4A"/>
    <w:rsid w:val="00527C44"/>
    <w:rsid w:val="00530FC2"/>
    <w:rsid w:val="00531A4F"/>
    <w:rsid w:val="00533E3F"/>
    <w:rsid w:val="00540746"/>
    <w:rsid w:val="00540819"/>
    <w:rsid w:val="00540E3D"/>
    <w:rsid w:val="00542045"/>
    <w:rsid w:val="0054318A"/>
    <w:rsid w:val="005434E7"/>
    <w:rsid w:val="005443D2"/>
    <w:rsid w:val="005465BD"/>
    <w:rsid w:val="00546AAA"/>
    <w:rsid w:val="00550CD1"/>
    <w:rsid w:val="00551DDA"/>
    <w:rsid w:val="00554635"/>
    <w:rsid w:val="00554FB8"/>
    <w:rsid w:val="0055651A"/>
    <w:rsid w:val="00560439"/>
    <w:rsid w:val="00560669"/>
    <w:rsid w:val="0056218D"/>
    <w:rsid w:val="00562AA1"/>
    <w:rsid w:val="00562C81"/>
    <w:rsid w:val="0056599D"/>
    <w:rsid w:val="00570F92"/>
    <w:rsid w:val="00571516"/>
    <w:rsid w:val="0057210D"/>
    <w:rsid w:val="00573F85"/>
    <w:rsid w:val="0057455E"/>
    <w:rsid w:val="0057486B"/>
    <w:rsid w:val="005753AD"/>
    <w:rsid w:val="00575FE0"/>
    <w:rsid w:val="00581222"/>
    <w:rsid w:val="005822EF"/>
    <w:rsid w:val="00582880"/>
    <w:rsid w:val="00583129"/>
    <w:rsid w:val="00586B69"/>
    <w:rsid w:val="00586F5C"/>
    <w:rsid w:val="00591201"/>
    <w:rsid w:val="00591499"/>
    <w:rsid w:val="00592D6E"/>
    <w:rsid w:val="00593AEA"/>
    <w:rsid w:val="0059778A"/>
    <w:rsid w:val="005A0741"/>
    <w:rsid w:val="005A18DD"/>
    <w:rsid w:val="005A214C"/>
    <w:rsid w:val="005A370F"/>
    <w:rsid w:val="005A3774"/>
    <w:rsid w:val="005A3E0A"/>
    <w:rsid w:val="005A4C04"/>
    <w:rsid w:val="005A57A9"/>
    <w:rsid w:val="005A5E13"/>
    <w:rsid w:val="005A79E1"/>
    <w:rsid w:val="005A7F1D"/>
    <w:rsid w:val="005B04CD"/>
    <w:rsid w:val="005B1703"/>
    <w:rsid w:val="005B2DE6"/>
    <w:rsid w:val="005B3C40"/>
    <w:rsid w:val="005B5CD5"/>
    <w:rsid w:val="005B66EC"/>
    <w:rsid w:val="005B7136"/>
    <w:rsid w:val="005C06CE"/>
    <w:rsid w:val="005C0C4F"/>
    <w:rsid w:val="005C1032"/>
    <w:rsid w:val="005C1ED4"/>
    <w:rsid w:val="005C2B21"/>
    <w:rsid w:val="005C3D72"/>
    <w:rsid w:val="005C3FEB"/>
    <w:rsid w:val="005C50F3"/>
    <w:rsid w:val="005D0E4D"/>
    <w:rsid w:val="005D2DDB"/>
    <w:rsid w:val="005D4934"/>
    <w:rsid w:val="005D4E53"/>
    <w:rsid w:val="005D6DC1"/>
    <w:rsid w:val="005D78DF"/>
    <w:rsid w:val="005D7BA5"/>
    <w:rsid w:val="005E205C"/>
    <w:rsid w:val="005E2B5C"/>
    <w:rsid w:val="005E4649"/>
    <w:rsid w:val="005E56A3"/>
    <w:rsid w:val="005E7637"/>
    <w:rsid w:val="005F00DC"/>
    <w:rsid w:val="005F0EE1"/>
    <w:rsid w:val="005F1D7F"/>
    <w:rsid w:val="005F30CF"/>
    <w:rsid w:val="005F3B3F"/>
    <w:rsid w:val="005F4F18"/>
    <w:rsid w:val="005F5A51"/>
    <w:rsid w:val="006007EF"/>
    <w:rsid w:val="00600951"/>
    <w:rsid w:val="00603A6A"/>
    <w:rsid w:val="0060538E"/>
    <w:rsid w:val="00606A08"/>
    <w:rsid w:val="0060737B"/>
    <w:rsid w:val="00607A6D"/>
    <w:rsid w:val="00611222"/>
    <w:rsid w:val="00611734"/>
    <w:rsid w:val="00611CCD"/>
    <w:rsid w:val="00612302"/>
    <w:rsid w:val="006123C9"/>
    <w:rsid w:val="0061295E"/>
    <w:rsid w:val="00614EE2"/>
    <w:rsid w:val="00615126"/>
    <w:rsid w:val="0061521A"/>
    <w:rsid w:val="006152C7"/>
    <w:rsid w:val="006162D2"/>
    <w:rsid w:val="006216BF"/>
    <w:rsid w:val="00621FF2"/>
    <w:rsid w:val="00623D3A"/>
    <w:rsid w:val="00624C01"/>
    <w:rsid w:val="00624F82"/>
    <w:rsid w:val="00625034"/>
    <w:rsid w:val="00625A1F"/>
    <w:rsid w:val="00630E41"/>
    <w:rsid w:val="00631454"/>
    <w:rsid w:val="00631B99"/>
    <w:rsid w:val="006321D7"/>
    <w:rsid w:val="00635E12"/>
    <w:rsid w:val="00636EC0"/>
    <w:rsid w:val="006401DA"/>
    <w:rsid w:val="00640A7E"/>
    <w:rsid w:val="006415FB"/>
    <w:rsid w:val="00641EC6"/>
    <w:rsid w:val="0064652B"/>
    <w:rsid w:val="0064742E"/>
    <w:rsid w:val="0065166F"/>
    <w:rsid w:val="0065214A"/>
    <w:rsid w:val="00652EFD"/>
    <w:rsid w:val="006558DD"/>
    <w:rsid w:val="0065666A"/>
    <w:rsid w:val="00660E27"/>
    <w:rsid w:val="006652AA"/>
    <w:rsid w:val="006657E7"/>
    <w:rsid w:val="0066637B"/>
    <w:rsid w:val="006703CF"/>
    <w:rsid w:val="00670B3A"/>
    <w:rsid w:val="00671F6B"/>
    <w:rsid w:val="00672C21"/>
    <w:rsid w:val="00672E52"/>
    <w:rsid w:val="00673A54"/>
    <w:rsid w:val="00674710"/>
    <w:rsid w:val="00674D48"/>
    <w:rsid w:val="00676528"/>
    <w:rsid w:val="006808C9"/>
    <w:rsid w:val="00682424"/>
    <w:rsid w:val="006828D0"/>
    <w:rsid w:val="00682F6D"/>
    <w:rsid w:val="00683BC7"/>
    <w:rsid w:val="00684D49"/>
    <w:rsid w:val="006853DE"/>
    <w:rsid w:val="00686510"/>
    <w:rsid w:val="00686A0F"/>
    <w:rsid w:val="00686FF6"/>
    <w:rsid w:val="0068746B"/>
    <w:rsid w:val="00690907"/>
    <w:rsid w:val="006911F5"/>
    <w:rsid w:val="006915E1"/>
    <w:rsid w:val="0069270F"/>
    <w:rsid w:val="00693736"/>
    <w:rsid w:val="00693967"/>
    <w:rsid w:val="00695263"/>
    <w:rsid w:val="00695531"/>
    <w:rsid w:val="006963A8"/>
    <w:rsid w:val="006973D8"/>
    <w:rsid w:val="00697A2C"/>
    <w:rsid w:val="006A1796"/>
    <w:rsid w:val="006A1E88"/>
    <w:rsid w:val="006A24EA"/>
    <w:rsid w:val="006A4163"/>
    <w:rsid w:val="006A6298"/>
    <w:rsid w:val="006A6492"/>
    <w:rsid w:val="006B1463"/>
    <w:rsid w:val="006B20C4"/>
    <w:rsid w:val="006B2520"/>
    <w:rsid w:val="006B31B8"/>
    <w:rsid w:val="006B58E4"/>
    <w:rsid w:val="006B6F5C"/>
    <w:rsid w:val="006B74D0"/>
    <w:rsid w:val="006C019A"/>
    <w:rsid w:val="006C43AA"/>
    <w:rsid w:val="006C5698"/>
    <w:rsid w:val="006C5C79"/>
    <w:rsid w:val="006C64C2"/>
    <w:rsid w:val="006C6584"/>
    <w:rsid w:val="006C6E92"/>
    <w:rsid w:val="006D0068"/>
    <w:rsid w:val="006D3EB6"/>
    <w:rsid w:val="006D6117"/>
    <w:rsid w:val="006D7516"/>
    <w:rsid w:val="006D765A"/>
    <w:rsid w:val="006E0409"/>
    <w:rsid w:val="006E0CB8"/>
    <w:rsid w:val="006E1B7B"/>
    <w:rsid w:val="006E39B6"/>
    <w:rsid w:val="006E4F86"/>
    <w:rsid w:val="006E53AC"/>
    <w:rsid w:val="006E689F"/>
    <w:rsid w:val="006E6B7F"/>
    <w:rsid w:val="006F0E50"/>
    <w:rsid w:val="006F25A4"/>
    <w:rsid w:val="006F46A1"/>
    <w:rsid w:val="006F4B04"/>
    <w:rsid w:val="006F563A"/>
    <w:rsid w:val="006F5910"/>
    <w:rsid w:val="006F72BA"/>
    <w:rsid w:val="006F757D"/>
    <w:rsid w:val="006F7BCC"/>
    <w:rsid w:val="00700A78"/>
    <w:rsid w:val="00701D39"/>
    <w:rsid w:val="007033F4"/>
    <w:rsid w:val="00703DBE"/>
    <w:rsid w:val="0070409E"/>
    <w:rsid w:val="00707311"/>
    <w:rsid w:val="007079B7"/>
    <w:rsid w:val="007106A9"/>
    <w:rsid w:val="00710EBD"/>
    <w:rsid w:val="00711373"/>
    <w:rsid w:val="007115B4"/>
    <w:rsid w:val="00711E8D"/>
    <w:rsid w:val="007127A0"/>
    <w:rsid w:val="007145D4"/>
    <w:rsid w:val="0071512C"/>
    <w:rsid w:val="00716DCE"/>
    <w:rsid w:val="00717330"/>
    <w:rsid w:val="0072230D"/>
    <w:rsid w:val="00723B59"/>
    <w:rsid w:val="0072468A"/>
    <w:rsid w:val="00724E99"/>
    <w:rsid w:val="007254AB"/>
    <w:rsid w:val="0072620C"/>
    <w:rsid w:val="007279C3"/>
    <w:rsid w:val="00732E89"/>
    <w:rsid w:val="007331B2"/>
    <w:rsid w:val="00737F73"/>
    <w:rsid w:val="00740839"/>
    <w:rsid w:val="00740E9C"/>
    <w:rsid w:val="00741801"/>
    <w:rsid w:val="00741CB1"/>
    <w:rsid w:val="00742A09"/>
    <w:rsid w:val="00744F00"/>
    <w:rsid w:val="0074637E"/>
    <w:rsid w:val="00750F3C"/>
    <w:rsid w:val="00751DC0"/>
    <w:rsid w:val="00752201"/>
    <w:rsid w:val="00753AA7"/>
    <w:rsid w:val="00755C1E"/>
    <w:rsid w:val="00755EFB"/>
    <w:rsid w:val="007617C3"/>
    <w:rsid w:val="00762FD9"/>
    <w:rsid w:val="00764D64"/>
    <w:rsid w:val="007656B9"/>
    <w:rsid w:val="00767434"/>
    <w:rsid w:val="00770E98"/>
    <w:rsid w:val="00772A41"/>
    <w:rsid w:val="00773406"/>
    <w:rsid w:val="007738A7"/>
    <w:rsid w:val="007747A4"/>
    <w:rsid w:val="007753AD"/>
    <w:rsid w:val="00776769"/>
    <w:rsid w:val="007767DC"/>
    <w:rsid w:val="00776BC9"/>
    <w:rsid w:val="00781D78"/>
    <w:rsid w:val="007822F1"/>
    <w:rsid w:val="007831E2"/>
    <w:rsid w:val="00783510"/>
    <w:rsid w:val="007836AF"/>
    <w:rsid w:val="00784E66"/>
    <w:rsid w:val="007850C3"/>
    <w:rsid w:val="007921B8"/>
    <w:rsid w:val="00793023"/>
    <w:rsid w:val="007937FA"/>
    <w:rsid w:val="00793E9D"/>
    <w:rsid w:val="007A0210"/>
    <w:rsid w:val="007A0C2E"/>
    <w:rsid w:val="007A0F93"/>
    <w:rsid w:val="007A1CDF"/>
    <w:rsid w:val="007A2076"/>
    <w:rsid w:val="007A39A2"/>
    <w:rsid w:val="007A41B1"/>
    <w:rsid w:val="007A446D"/>
    <w:rsid w:val="007A657C"/>
    <w:rsid w:val="007A71AE"/>
    <w:rsid w:val="007B486B"/>
    <w:rsid w:val="007B5358"/>
    <w:rsid w:val="007B6197"/>
    <w:rsid w:val="007B7B60"/>
    <w:rsid w:val="007B7D76"/>
    <w:rsid w:val="007C0019"/>
    <w:rsid w:val="007C06CE"/>
    <w:rsid w:val="007C24AC"/>
    <w:rsid w:val="007C320E"/>
    <w:rsid w:val="007C4F51"/>
    <w:rsid w:val="007C6390"/>
    <w:rsid w:val="007C6B55"/>
    <w:rsid w:val="007C7F4B"/>
    <w:rsid w:val="007D05DF"/>
    <w:rsid w:val="007D073A"/>
    <w:rsid w:val="007D0788"/>
    <w:rsid w:val="007D0E3C"/>
    <w:rsid w:val="007D157D"/>
    <w:rsid w:val="007D3188"/>
    <w:rsid w:val="007D45C9"/>
    <w:rsid w:val="007D4C98"/>
    <w:rsid w:val="007D5D1C"/>
    <w:rsid w:val="007D687A"/>
    <w:rsid w:val="007E11FC"/>
    <w:rsid w:val="007E1AE4"/>
    <w:rsid w:val="007E1E32"/>
    <w:rsid w:val="007E21F0"/>
    <w:rsid w:val="007E2DBB"/>
    <w:rsid w:val="007E61FB"/>
    <w:rsid w:val="007E71BE"/>
    <w:rsid w:val="007F0ACB"/>
    <w:rsid w:val="007F0CEA"/>
    <w:rsid w:val="007F4C4E"/>
    <w:rsid w:val="007F647D"/>
    <w:rsid w:val="00800372"/>
    <w:rsid w:val="00800C69"/>
    <w:rsid w:val="008015CA"/>
    <w:rsid w:val="00801908"/>
    <w:rsid w:val="00801B16"/>
    <w:rsid w:val="0080226A"/>
    <w:rsid w:val="00802462"/>
    <w:rsid w:val="00802907"/>
    <w:rsid w:val="008029AD"/>
    <w:rsid w:val="00803551"/>
    <w:rsid w:val="00803779"/>
    <w:rsid w:val="008047AE"/>
    <w:rsid w:val="0080495B"/>
    <w:rsid w:val="00804CD1"/>
    <w:rsid w:val="008058AD"/>
    <w:rsid w:val="00806ACC"/>
    <w:rsid w:val="00807691"/>
    <w:rsid w:val="00811725"/>
    <w:rsid w:val="00812602"/>
    <w:rsid w:val="00813423"/>
    <w:rsid w:val="00814005"/>
    <w:rsid w:val="00814EE8"/>
    <w:rsid w:val="00815B63"/>
    <w:rsid w:val="00817A95"/>
    <w:rsid w:val="00821096"/>
    <w:rsid w:val="008220E2"/>
    <w:rsid w:val="008226DA"/>
    <w:rsid w:val="00822BAE"/>
    <w:rsid w:val="00825668"/>
    <w:rsid w:val="00830317"/>
    <w:rsid w:val="00832203"/>
    <w:rsid w:val="008342A4"/>
    <w:rsid w:val="00837C9E"/>
    <w:rsid w:val="00842E4F"/>
    <w:rsid w:val="008436BD"/>
    <w:rsid w:val="00843B17"/>
    <w:rsid w:val="008458C0"/>
    <w:rsid w:val="008472BF"/>
    <w:rsid w:val="008500B3"/>
    <w:rsid w:val="00850D63"/>
    <w:rsid w:val="00851822"/>
    <w:rsid w:val="00852065"/>
    <w:rsid w:val="00852D1C"/>
    <w:rsid w:val="0085313A"/>
    <w:rsid w:val="00855318"/>
    <w:rsid w:val="00855385"/>
    <w:rsid w:val="00856366"/>
    <w:rsid w:val="00856FDE"/>
    <w:rsid w:val="00863EE9"/>
    <w:rsid w:val="00864098"/>
    <w:rsid w:val="00864289"/>
    <w:rsid w:val="0086466D"/>
    <w:rsid w:val="0086595F"/>
    <w:rsid w:val="00871C22"/>
    <w:rsid w:val="008735BE"/>
    <w:rsid w:val="00874AEC"/>
    <w:rsid w:val="008761B7"/>
    <w:rsid w:val="00877C53"/>
    <w:rsid w:val="0088165A"/>
    <w:rsid w:val="00884F7A"/>
    <w:rsid w:val="00885DB6"/>
    <w:rsid w:val="0089167F"/>
    <w:rsid w:val="008927AD"/>
    <w:rsid w:val="00893827"/>
    <w:rsid w:val="008938A9"/>
    <w:rsid w:val="008961E5"/>
    <w:rsid w:val="008963F2"/>
    <w:rsid w:val="00897D0A"/>
    <w:rsid w:val="008A020F"/>
    <w:rsid w:val="008A02D1"/>
    <w:rsid w:val="008A2098"/>
    <w:rsid w:val="008A2E9D"/>
    <w:rsid w:val="008A6D3C"/>
    <w:rsid w:val="008B039B"/>
    <w:rsid w:val="008B10F4"/>
    <w:rsid w:val="008B1B9A"/>
    <w:rsid w:val="008B3709"/>
    <w:rsid w:val="008B398D"/>
    <w:rsid w:val="008B3D8E"/>
    <w:rsid w:val="008B5E3D"/>
    <w:rsid w:val="008C0F8E"/>
    <w:rsid w:val="008C25B3"/>
    <w:rsid w:val="008C25E6"/>
    <w:rsid w:val="008C26A4"/>
    <w:rsid w:val="008C2D9C"/>
    <w:rsid w:val="008C3100"/>
    <w:rsid w:val="008C55AC"/>
    <w:rsid w:val="008C7CAF"/>
    <w:rsid w:val="008D3754"/>
    <w:rsid w:val="008D686F"/>
    <w:rsid w:val="008D691D"/>
    <w:rsid w:val="008D6F2D"/>
    <w:rsid w:val="008E1D28"/>
    <w:rsid w:val="008E1E52"/>
    <w:rsid w:val="008E43ED"/>
    <w:rsid w:val="008E46B5"/>
    <w:rsid w:val="008F107F"/>
    <w:rsid w:val="008F1C87"/>
    <w:rsid w:val="008F2A7B"/>
    <w:rsid w:val="008F58C2"/>
    <w:rsid w:val="008F5D96"/>
    <w:rsid w:val="008F7400"/>
    <w:rsid w:val="008F76F8"/>
    <w:rsid w:val="008F77F8"/>
    <w:rsid w:val="00901FC4"/>
    <w:rsid w:val="00902BCC"/>
    <w:rsid w:val="00902DF7"/>
    <w:rsid w:val="009038A0"/>
    <w:rsid w:val="00905C7B"/>
    <w:rsid w:val="00907307"/>
    <w:rsid w:val="009105DB"/>
    <w:rsid w:val="00910AB2"/>
    <w:rsid w:val="00912707"/>
    <w:rsid w:val="00912F11"/>
    <w:rsid w:val="00914363"/>
    <w:rsid w:val="00914879"/>
    <w:rsid w:val="00914FE0"/>
    <w:rsid w:val="00915E43"/>
    <w:rsid w:val="00917F2F"/>
    <w:rsid w:val="009208A6"/>
    <w:rsid w:val="00920F66"/>
    <w:rsid w:val="00921356"/>
    <w:rsid w:val="00923F97"/>
    <w:rsid w:val="009240CB"/>
    <w:rsid w:val="009243AE"/>
    <w:rsid w:val="00924D7C"/>
    <w:rsid w:val="009255BB"/>
    <w:rsid w:val="009277E0"/>
    <w:rsid w:val="00927C69"/>
    <w:rsid w:val="009304A4"/>
    <w:rsid w:val="0093137C"/>
    <w:rsid w:val="00931A4C"/>
    <w:rsid w:val="00932DE5"/>
    <w:rsid w:val="009336EB"/>
    <w:rsid w:val="0093407B"/>
    <w:rsid w:val="009360F6"/>
    <w:rsid w:val="00937B93"/>
    <w:rsid w:val="00940745"/>
    <w:rsid w:val="00941587"/>
    <w:rsid w:val="00942D0D"/>
    <w:rsid w:val="00943EAE"/>
    <w:rsid w:val="00946C86"/>
    <w:rsid w:val="00947A37"/>
    <w:rsid w:val="00953875"/>
    <w:rsid w:val="0095528C"/>
    <w:rsid w:val="0095539E"/>
    <w:rsid w:val="00956BA2"/>
    <w:rsid w:val="00957583"/>
    <w:rsid w:val="009603FB"/>
    <w:rsid w:val="009615C8"/>
    <w:rsid w:val="0096207E"/>
    <w:rsid w:val="00962762"/>
    <w:rsid w:val="0096298B"/>
    <w:rsid w:val="009672C6"/>
    <w:rsid w:val="009679DB"/>
    <w:rsid w:val="00971242"/>
    <w:rsid w:val="009729D7"/>
    <w:rsid w:val="00974566"/>
    <w:rsid w:val="0097673E"/>
    <w:rsid w:val="00977376"/>
    <w:rsid w:val="009807CA"/>
    <w:rsid w:val="00981367"/>
    <w:rsid w:val="00981A86"/>
    <w:rsid w:val="00982791"/>
    <w:rsid w:val="00983ED8"/>
    <w:rsid w:val="00983FAC"/>
    <w:rsid w:val="00985E2C"/>
    <w:rsid w:val="0098628E"/>
    <w:rsid w:val="00991CC0"/>
    <w:rsid w:val="00992542"/>
    <w:rsid w:val="009926ED"/>
    <w:rsid w:val="009931D8"/>
    <w:rsid w:val="00993857"/>
    <w:rsid w:val="00994A46"/>
    <w:rsid w:val="009A1019"/>
    <w:rsid w:val="009A1089"/>
    <w:rsid w:val="009A2FA7"/>
    <w:rsid w:val="009A39CD"/>
    <w:rsid w:val="009A4EED"/>
    <w:rsid w:val="009A5A9C"/>
    <w:rsid w:val="009A61C3"/>
    <w:rsid w:val="009A7843"/>
    <w:rsid w:val="009A7D30"/>
    <w:rsid w:val="009B0884"/>
    <w:rsid w:val="009B1CC8"/>
    <w:rsid w:val="009B2379"/>
    <w:rsid w:val="009B2B3E"/>
    <w:rsid w:val="009B2DEE"/>
    <w:rsid w:val="009B34F4"/>
    <w:rsid w:val="009B5892"/>
    <w:rsid w:val="009B5E0D"/>
    <w:rsid w:val="009B62C2"/>
    <w:rsid w:val="009B67AF"/>
    <w:rsid w:val="009B7A1B"/>
    <w:rsid w:val="009C09AD"/>
    <w:rsid w:val="009C0DED"/>
    <w:rsid w:val="009C1808"/>
    <w:rsid w:val="009C2088"/>
    <w:rsid w:val="009C43D5"/>
    <w:rsid w:val="009C4493"/>
    <w:rsid w:val="009C5996"/>
    <w:rsid w:val="009C61A6"/>
    <w:rsid w:val="009C64B5"/>
    <w:rsid w:val="009C7F10"/>
    <w:rsid w:val="009D2EE7"/>
    <w:rsid w:val="009D3A4E"/>
    <w:rsid w:val="009D5F7A"/>
    <w:rsid w:val="009D6884"/>
    <w:rsid w:val="009E0487"/>
    <w:rsid w:val="009E5689"/>
    <w:rsid w:val="009E76C7"/>
    <w:rsid w:val="009F1094"/>
    <w:rsid w:val="009F1E25"/>
    <w:rsid w:val="009F2DC9"/>
    <w:rsid w:val="009F339E"/>
    <w:rsid w:val="009F5952"/>
    <w:rsid w:val="009F5D0C"/>
    <w:rsid w:val="009F5F4C"/>
    <w:rsid w:val="009F7A9F"/>
    <w:rsid w:val="00A017D4"/>
    <w:rsid w:val="00A01B10"/>
    <w:rsid w:val="00A038D0"/>
    <w:rsid w:val="00A04505"/>
    <w:rsid w:val="00A04612"/>
    <w:rsid w:val="00A05A86"/>
    <w:rsid w:val="00A100DD"/>
    <w:rsid w:val="00A10F94"/>
    <w:rsid w:val="00A11921"/>
    <w:rsid w:val="00A12DD5"/>
    <w:rsid w:val="00A16467"/>
    <w:rsid w:val="00A16553"/>
    <w:rsid w:val="00A16C87"/>
    <w:rsid w:val="00A175B2"/>
    <w:rsid w:val="00A20824"/>
    <w:rsid w:val="00A20DE3"/>
    <w:rsid w:val="00A22F18"/>
    <w:rsid w:val="00A23646"/>
    <w:rsid w:val="00A24CED"/>
    <w:rsid w:val="00A254B1"/>
    <w:rsid w:val="00A2567E"/>
    <w:rsid w:val="00A25CFE"/>
    <w:rsid w:val="00A26173"/>
    <w:rsid w:val="00A3006D"/>
    <w:rsid w:val="00A3147B"/>
    <w:rsid w:val="00A34754"/>
    <w:rsid w:val="00A40733"/>
    <w:rsid w:val="00A40E24"/>
    <w:rsid w:val="00A42A01"/>
    <w:rsid w:val="00A43327"/>
    <w:rsid w:val="00A44A97"/>
    <w:rsid w:val="00A46FE1"/>
    <w:rsid w:val="00A50132"/>
    <w:rsid w:val="00A51B13"/>
    <w:rsid w:val="00A53FC2"/>
    <w:rsid w:val="00A54A83"/>
    <w:rsid w:val="00A54CD4"/>
    <w:rsid w:val="00A551E4"/>
    <w:rsid w:val="00A55326"/>
    <w:rsid w:val="00A5678A"/>
    <w:rsid w:val="00A5767E"/>
    <w:rsid w:val="00A61147"/>
    <w:rsid w:val="00A61DAB"/>
    <w:rsid w:val="00A6246D"/>
    <w:rsid w:val="00A62955"/>
    <w:rsid w:val="00A6379D"/>
    <w:rsid w:val="00A6503A"/>
    <w:rsid w:val="00A65DD6"/>
    <w:rsid w:val="00A66E7B"/>
    <w:rsid w:val="00A710A8"/>
    <w:rsid w:val="00A72020"/>
    <w:rsid w:val="00A739B3"/>
    <w:rsid w:val="00A748FD"/>
    <w:rsid w:val="00A75FD0"/>
    <w:rsid w:val="00A76BBE"/>
    <w:rsid w:val="00A77E93"/>
    <w:rsid w:val="00A77F09"/>
    <w:rsid w:val="00A80804"/>
    <w:rsid w:val="00A80AF9"/>
    <w:rsid w:val="00A80DC7"/>
    <w:rsid w:val="00A83B9B"/>
    <w:rsid w:val="00A8620D"/>
    <w:rsid w:val="00A8748A"/>
    <w:rsid w:val="00A87947"/>
    <w:rsid w:val="00A92980"/>
    <w:rsid w:val="00A9348D"/>
    <w:rsid w:val="00A93A1F"/>
    <w:rsid w:val="00A93E69"/>
    <w:rsid w:val="00AA03D4"/>
    <w:rsid w:val="00AA20F6"/>
    <w:rsid w:val="00AA2C35"/>
    <w:rsid w:val="00AA3819"/>
    <w:rsid w:val="00AA3A16"/>
    <w:rsid w:val="00AA4A9A"/>
    <w:rsid w:val="00AA4BD1"/>
    <w:rsid w:val="00AA53BE"/>
    <w:rsid w:val="00AA5A4A"/>
    <w:rsid w:val="00AA7A86"/>
    <w:rsid w:val="00AB1A6B"/>
    <w:rsid w:val="00AB56C9"/>
    <w:rsid w:val="00AB5CFF"/>
    <w:rsid w:val="00AC01E6"/>
    <w:rsid w:val="00AC118C"/>
    <w:rsid w:val="00AC3F80"/>
    <w:rsid w:val="00AC4195"/>
    <w:rsid w:val="00AC502A"/>
    <w:rsid w:val="00AC602B"/>
    <w:rsid w:val="00AC6272"/>
    <w:rsid w:val="00AC6FE4"/>
    <w:rsid w:val="00AC7351"/>
    <w:rsid w:val="00AD048B"/>
    <w:rsid w:val="00AD0811"/>
    <w:rsid w:val="00AD1F21"/>
    <w:rsid w:val="00AD1FDE"/>
    <w:rsid w:val="00AD20FC"/>
    <w:rsid w:val="00AD2669"/>
    <w:rsid w:val="00AD29B7"/>
    <w:rsid w:val="00AD3BF4"/>
    <w:rsid w:val="00AD59FA"/>
    <w:rsid w:val="00AE04BE"/>
    <w:rsid w:val="00AE299D"/>
    <w:rsid w:val="00AE2BBC"/>
    <w:rsid w:val="00AE5F71"/>
    <w:rsid w:val="00AF3892"/>
    <w:rsid w:val="00AF3C5A"/>
    <w:rsid w:val="00AF541D"/>
    <w:rsid w:val="00B007C7"/>
    <w:rsid w:val="00B012D6"/>
    <w:rsid w:val="00B016DD"/>
    <w:rsid w:val="00B01DD9"/>
    <w:rsid w:val="00B03966"/>
    <w:rsid w:val="00B04F56"/>
    <w:rsid w:val="00B04FD8"/>
    <w:rsid w:val="00B050BC"/>
    <w:rsid w:val="00B06E1A"/>
    <w:rsid w:val="00B07CA7"/>
    <w:rsid w:val="00B07CCA"/>
    <w:rsid w:val="00B10624"/>
    <w:rsid w:val="00B108E1"/>
    <w:rsid w:val="00B15B83"/>
    <w:rsid w:val="00B16548"/>
    <w:rsid w:val="00B208FE"/>
    <w:rsid w:val="00B2100D"/>
    <w:rsid w:val="00B21A1C"/>
    <w:rsid w:val="00B220BF"/>
    <w:rsid w:val="00B23DD3"/>
    <w:rsid w:val="00B26C9A"/>
    <w:rsid w:val="00B26E1F"/>
    <w:rsid w:val="00B3282A"/>
    <w:rsid w:val="00B33786"/>
    <w:rsid w:val="00B34C5F"/>
    <w:rsid w:val="00B34CD2"/>
    <w:rsid w:val="00B4181B"/>
    <w:rsid w:val="00B41E97"/>
    <w:rsid w:val="00B429D3"/>
    <w:rsid w:val="00B432BD"/>
    <w:rsid w:val="00B433E9"/>
    <w:rsid w:val="00B439C0"/>
    <w:rsid w:val="00B43C6C"/>
    <w:rsid w:val="00B4407E"/>
    <w:rsid w:val="00B44B1C"/>
    <w:rsid w:val="00B45CFB"/>
    <w:rsid w:val="00B478E1"/>
    <w:rsid w:val="00B47934"/>
    <w:rsid w:val="00B542E2"/>
    <w:rsid w:val="00B56568"/>
    <w:rsid w:val="00B56712"/>
    <w:rsid w:val="00B60343"/>
    <w:rsid w:val="00B60E31"/>
    <w:rsid w:val="00B6462A"/>
    <w:rsid w:val="00B6775A"/>
    <w:rsid w:val="00B708CA"/>
    <w:rsid w:val="00B71AC1"/>
    <w:rsid w:val="00B7201F"/>
    <w:rsid w:val="00B7378C"/>
    <w:rsid w:val="00B73835"/>
    <w:rsid w:val="00B7505A"/>
    <w:rsid w:val="00B760E2"/>
    <w:rsid w:val="00B770CB"/>
    <w:rsid w:val="00B776D3"/>
    <w:rsid w:val="00B80D45"/>
    <w:rsid w:val="00B82293"/>
    <w:rsid w:val="00B82637"/>
    <w:rsid w:val="00B8704D"/>
    <w:rsid w:val="00B91293"/>
    <w:rsid w:val="00B920B8"/>
    <w:rsid w:val="00B93AF1"/>
    <w:rsid w:val="00B9459E"/>
    <w:rsid w:val="00B94FE4"/>
    <w:rsid w:val="00B97C2F"/>
    <w:rsid w:val="00BA1B98"/>
    <w:rsid w:val="00BA35EC"/>
    <w:rsid w:val="00BA3930"/>
    <w:rsid w:val="00BA5222"/>
    <w:rsid w:val="00BA585C"/>
    <w:rsid w:val="00BB07F3"/>
    <w:rsid w:val="00BB1E87"/>
    <w:rsid w:val="00BB2FEC"/>
    <w:rsid w:val="00BB3094"/>
    <w:rsid w:val="00BB39E5"/>
    <w:rsid w:val="00BB4476"/>
    <w:rsid w:val="00BB48FB"/>
    <w:rsid w:val="00BB5AF7"/>
    <w:rsid w:val="00BB645B"/>
    <w:rsid w:val="00BB69E5"/>
    <w:rsid w:val="00BB6C8A"/>
    <w:rsid w:val="00BB7746"/>
    <w:rsid w:val="00BB7A41"/>
    <w:rsid w:val="00BB7EF3"/>
    <w:rsid w:val="00BC2690"/>
    <w:rsid w:val="00BC42CA"/>
    <w:rsid w:val="00BC5849"/>
    <w:rsid w:val="00BC6297"/>
    <w:rsid w:val="00BC6A01"/>
    <w:rsid w:val="00BD05EF"/>
    <w:rsid w:val="00BD0F80"/>
    <w:rsid w:val="00BD18EA"/>
    <w:rsid w:val="00BD1F59"/>
    <w:rsid w:val="00BD21CC"/>
    <w:rsid w:val="00BD255B"/>
    <w:rsid w:val="00BD596F"/>
    <w:rsid w:val="00BD6304"/>
    <w:rsid w:val="00BE0D0B"/>
    <w:rsid w:val="00BE2929"/>
    <w:rsid w:val="00BE44BB"/>
    <w:rsid w:val="00BE5677"/>
    <w:rsid w:val="00BE6166"/>
    <w:rsid w:val="00BE6A36"/>
    <w:rsid w:val="00BE7D2F"/>
    <w:rsid w:val="00BF0729"/>
    <w:rsid w:val="00BF3AAA"/>
    <w:rsid w:val="00BF3CA8"/>
    <w:rsid w:val="00BF4E26"/>
    <w:rsid w:val="00BF4F45"/>
    <w:rsid w:val="00BF6487"/>
    <w:rsid w:val="00BF65AD"/>
    <w:rsid w:val="00C016E0"/>
    <w:rsid w:val="00C02D25"/>
    <w:rsid w:val="00C0360F"/>
    <w:rsid w:val="00C037F3"/>
    <w:rsid w:val="00C03A70"/>
    <w:rsid w:val="00C03AB3"/>
    <w:rsid w:val="00C03B18"/>
    <w:rsid w:val="00C04950"/>
    <w:rsid w:val="00C05DB0"/>
    <w:rsid w:val="00C06B99"/>
    <w:rsid w:val="00C07273"/>
    <w:rsid w:val="00C10D1A"/>
    <w:rsid w:val="00C11415"/>
    <w:rsid w:val="00C1224B"/>
    <w:rsid w:val="00C140B0"/>
    <w:rsid w:val="00C21D2E"/>
    <w:rsid w:val="00C230A9"/>
    <w:rsid w:val="00C230FB"/>
    <w:rsid w:val="00C238DE"/>
    <w:rsid w:val="00C25823"/>
    <w:rsid w:val="00C263BB"/>
    <w:rsid w:val="00C26BF3"/>
    <w:rsid w:val="00C27DBE"/>
    <w:rsid w:val="00C346E3"/>
    <w:rsid w:val="00C352AA"/>
    <w:rsid w:val="00C37C76"/>
    <w:rsid w:val="00C40E0C"/>
    <w:rsid w:val="00C41441"/>
    <w:rsid w:val="00C4421A"/>
    <w:rsid w:val="00C465E9"/>
    <w:rsid w:val="00C4678B"/>
    <w:rsid w:val="00C47EA8"/>
    <w:rsid w:val="00C522D6"/>
    <w:rsid w:val="00C53311"/>
    <w:rsid w:val="00C53C3B"/>
    <w:rsid w:val="00C55107"/>
    <w:rsid w:val="00C55DC5"/>
    <w:rsid w:val="00C57A43"/>
    <w:rsid w:val="00C60849"/>
    <w:rsid w:val="00C70BAD"/>
    <w:rsid w:val="00C70D4D"/>
    <w:rsid w:val="00C71B4B"/>
    <w:rsid w:val="00C71C94"/>
    <w:rsid w:val="00C72476"/>
    <w:rsid w:val="00C72DC3"/>
    <w:rsid w:val="00C743F0"/>
    <w:rsid w:val="00C74643"/>
    <w:rsid w:val="00C80658"/>
    <w:rsid w:val="00C80E06"/>
    <w:rsid w:val="00C81F29"/>
    <w:rsid w:val="00C8375F"/>
    <w:rsid w:val="00C84CF5"/>
    <w:rsid w:val="00C84FFC"/>
    <w:rsid w:val="00C8594C"/>
    <w:rsid w:val="00C85D81"/>
    <w:rsid w:val="00C8621D"/>
    <w:rsid w:val="00C868B7"/>
    <w:rsid w:val="00C86BA5"/>
    <w:rsid w:val="00C91030"/>
    <w:rsid w:val="00C926DC"/>
    <w:rsid w:val="00C92DC3"/>
    <w:rsid w:val="00C96F81"/>
    <w:rsid w:val="00CA04D1"/>
    <w:rsid w:val="00CA09F1"/>
    <w:rsid w:val="00CA1145"/>
    <w:rsid w:val="00CA3DB6"/>
    <w:rsid w:val="00CA55A1"/>
    <w:rsid w:val="00CA57E7"/>
    <w:rsid w:val="00CA584A"/>
    <w:rsid w:val="00CA61FD"/>
    <w:rsid w:val="00CA6A0B"/>
    <w:rsid w:val="00CB2A92"/>
    <w:rsid w:val="00CB4445"/>
    <w:rsid w:val="00CB4D18"/>
    <w:rsid w:val="00CB6693"/>
    <w:rsid w:val="00CB6E38"/>
    <w:rsid w:val="00CC1444"/>
    <w:rsid w:val="00CC1564"/>
    <w:rsid w:val="00CC2DDB"/>
    <w:rsid w:val="00CC36AD"/>
    <w:rsid w:val="00CC6B48"/>
    <w:rsid w:val="00CC7237"/>
    <w:rsid w:val="00CD2944"/>
    <w:rsid w:val="00CD3168"/>
    <w:rsid w:val="00CD468F"/>
    <w:rsid w:val="00CD473E"/>
    <w:rsid w:val="00CD48F6"/>
    <w:rsid w:val="00CD4C4D"/>
    <w:rsid w:val="00CE14A5"/>
    <w:rsid w:val="00CE1A18"/>
    <w:rsid w:val="00CE52B0"/>
    <w:rsid w:val="00CE677C"/>
    <w:rsid w:val="00CE6D2D"/>
    <w:rsid w:val="00CE7B3E"/>
    <w:rsid w:val="00CF20FB"/>
    <w:rsid w:val="00CF22F6"/>
    <w:rsid w:val="00CF2D94"/>
    <w:rsid w:val="00CF4E59"/>
    <w:rsid w:val="00CF56BD"/>
    <w:rsid w:val="00CF5E10"/>
    <w:rsid w:val="00D000F3"/>
    <w:rsid w:val="00D00D89"/>
    <w:rsid w:val="00D01FDD"/>
    <w:rsid w:val="00D02BC7"/>
    <w:rsid w:val="00D02C6D"/>
    <w:rsid w:val="00D05DDB"/>
    <w:rsid w:val="00D108ED"/>
    <w:rsid w:val="00D109E3"/>
    <w:rsid w:val="00D124C3"/>
    <w:rsid w:val="00D12614"/>
    <w:rsid w:val="00D17B78"/>
    <w:rsid w:val="00D203BD"/>
    <w:rsid w:val="00D207BA"/>
    <w:rsid w:val="00D21C93"/>
    <w:rsid w:val="00D22019"/>
    <w:rsid w:val="00D25EA4"/>
    <w:rsid w:val="00D25FDA"/>
    <w:rsid w:val="00D261A2"/>
    <w:rsid w:val="00D262A1"/>
    <w:rsid w:val="00D30E0F"/>
    <w:rsid w:val="00D321F3"/>
    <w:rsid w:val="00D3238A"/>
    <w:rsid w:val="00D3273B"/>
    <w:rsid w:val="00D33313"/>
    <w:rsid w:val="00D35737"/>
    <w:rsid w:val="00D377D4"/>
    <w:rsid w:val="00D401EB"/>
    <w:rsid w:val="00D416B3"/>
    <w:rsid w:val="00D43BDD"/>
    <w:rsid w:val="00D4501B"/>
    <w:rsid w:val="00D46BB2"/>
    <w:rsid w:val="00D47B8A"/>
    <w:rsid w:val="00D52F27"/>
    <w:rsid w:val="00D60437"/>
    <w:rsid w:val="00D63DEE"/>
    <w:rsid w:val="00D66AC4"/>
    <w:rsid w:val="00D71CAE"/>
    <w:rsid w:val="00D724C1"/>
    <w:rsid w:val="00D727BF"/>
    <w:rsid w:val="00D73424"/>
    <w:rsid w:val="00D7408B"/>
    <w:rsid w:val="00D75106"/>
    <w:rsid w:val="00D75503"/>
    <w:rsid w:val="00D757DE"/>
    <w:rsid w:val="00D80C66"/>
    <w:rsid w:val="00D80F2E"/>
    <w:rsid w:val="00D81326"/>
    <w:rsid w:val="00D816E1"/>
    <w:rsid w:val="00D81B87"/>
    <w:rsid w:val="00D82147"/>
    <w:rsid w:val="00D82C32"/>
    <w:rsid w:val="00D83BBE"/>
    <w:rsid w:val="00D83C1B"/>
    <w:rsid w:val="00D84B5E"/>
    <w:rsid w:val="00D90AAD"/>
    <w:rsid w:val="00D932E9"/>
    <w:rsid w:val="00D9488F"/>
    <w:rsid w:val="00D94B97"/>
    <w:rsid w:val="00D95C81"/>
    <w:rsid w:val="00D95F78"/>
    <w:rsid w:val="00D96CB8"/>
    <w:rsid w:val="00DA194E"/>
    <w:rsid w:val="00DA223E"/>
    <w:rsid w:val="00DA2AE0"/>
    <w:rsid w:val="00DA3B0D"/>
    <w:rsid w:val="00DA43DF"/>
    <w:rsid w:val="00DA6A51"/>
    <w:rsid w:val="00DA6AAD"/>
    <w:rsid w:val="00DB25F2"/>
    <w:rsid w:val="00DB38B1"/>
    <w:rsid w:val="00DB4B1C"/>
    <w:rsid w:val="00DB5D0F"/>
    <w:rsid w:val="00DC0609"/>
    <w:rsid w:val="00DC1CE4"/>
    <w:rsid w:val="00DC2123"/>
    <w:rsid w:val="00DC4519"/>
    <w:rsid w:val="00DC4841"/>
    <w:rsid w:val="00DC55AD"/>
    <w:rsid w:val="00DC64FC"/>
    <w:rsid w:val="00DC6749"/>
    <w:rsid w:val="00DC7B1E"/>
    <w:rsid w:val="00DD0DDE"/>
    <w:rsid w:val="00DD4C44"/>
    <w:rsid w:val="00DD51A2"/>
    <w:rsid w:val="00DD559D"/>
    <w:rsid w:val="00DD6215"/>
    <w:rsid w:val="00DD6346"/>
    <w:rsid w:val="00DE012B"/>
    <w:rsid w:val="00DE099B"/>
    <w:rsid w:val="00DE1D32"/>
    <w:rsid w:val="00DE2399"/>
    <w:rsid w:val="00DE2CFA"/>
    <w:rsid w:val="00DE2F72"/>
    <w:rsid w:val="00DE3B02"/>
    <w:rsid w:val="00DE7E72"/>
    <w:rsid w:val="00DF1E70"/>
    <w:rsid w:val="00DF292A"/>
    <w:rsid w:val="00DF3BE4"/>
    <w:rsid w:val="00DF4D86"/>
    <w:rsid w:val="00DF66EC"/>
    <w:rsid w:val="00E00601"/>
    <w:rsid w:val="00E007A6"/>
    <w:rsid w:val="00E05D7E"/>
    <w:rsid w:val="00E1051D"/>
    <w:rsid w:val="00E12A3C"/>
    <w:rsid w:val="00E13D1E"/>
    <w:rsid w:val="00E16604"/>
    <w:rsid w:val="00E16D49"/>
    <w:rsid w:val="00E171F7"/>
    <w:rsid w:val="00E1741F"/>
    <w:rsid w:val="00E17617"/>
    <w:rsid w:val="00E2274A"/>
    <w:rsid w:val="00E229D7"/>
    <w:rsid w:val="00E23D3A"/>
    <w:rsid w:val="00E24B69"/>
    <w:rsid w:val="00E25F88"/>
    <w:rsid w:val="00E30021"/>
    <w:rsid w:val="00E3074F"/>
    <w:rsid w:val="00E3139E"/>
    <w:rsid w:val="00E31CE8"/>
    <w:rsid w:val="00E3669C"/>
    <w:rsid w:val="00E36FB1"/>
    <w:rsid w:val="00E37049"/>
    <w:rsid w:val="00E41272"/>
    <w:rsid w:val="00E4142A"/>
    <w:rsid w:val="00E41900"/>
    <w:rsid w:val="00E427CA"/>
    <w:rsid w:val="00E438FE"/>
    <w:rsid w:val="00E4592C"/>
    <w:rsid w:val="00E478CF"/>
    <w:rsid w:val="00E502B4"/>
    <w:rsid w:val="00E509A7"/>
    <w:rsid w:val="00E516A8"/>
    <w:rsid w:val="00E52D0E"/>
    <w:rsid w:val="00E544BB"/>
    <w:rsid w:val="00E61D64"/>
    <w:rsid w:val="00E620DA"/>
    <w:rsid w:val="00E637A5"/>
    <w:rsid w:val="00E6470B"/>
    <w:rsid w:val="00E64A97"/>
    <w:rsid w:val="00E64CB7"/>
    <w:rsid w:val="00E65546"/>
    <w:rsid w:val="00E70AF2"/>
    <w:rsid w:val="00E71F77"/>
    <w:rsid w:val="00E72471"/>
    <w:rsid w:val="00E72AA1"/>
    <w:rsid w:val="00E7638D"/>
    <w:rsid w:val="00E80554"/>
    <w:rsid w:val="00E81670"/>
    <w:rsid w:val="00E82F64"/>
    <w:rsid w:val="00E83881"/>
    <w:rsid w:val="00E84271"/>
    <w:rsid w:val="00E84E5E"/>
    <w:rsid w:val="00E86549"/>
    <w:rsid w:val="00E9000F"/>
    <w:rsid w:val="00E90B6A"/>
    <w:rsid w:val="00E918AD"/>
    <w:rsid w:val="00E91E3E"/>
    <w:rsid w:val="00E96274"/>
    <w:rsid w:val="00E96627"/>
    <w:rsid w:val="00E96894"/>
    <w:rsid w:val="00E96B94"/>
    <w:rsid w:val="00E96F28"/>
    <w:rsid w:val="00EA18F8"/>
    <w:rsid w:val="00EA1BA1"/>
    <w:rsid w:val="00EA48DE"/>
    <w:rsid w:val="00EA4A14"/>
    <w:rsid w:val="00EA5BAA"/>
    <w:rsid w:val="00EB10B0"/>
    <w:rsid w:val="00EB22A4"/>
    <w:rsid w:val="00EB2564"/>
    <w:rsid w:val="00EB3B9C"/>
    <w:rsid w:val="00EB4AE4"/>
    <w:rsid w:val="00EB50EC"/>
    <w:rsid w:val="00EB7241"/>
    <w:rsid w:val="00EB78C3"/>
    <w:rsid w:val="00EC0613"/>
    <w:rsid w:val="00EC0E28"/>
    <w:rsid w:val="00EC2019"/>
    <w:rsid w:val="00EC23B3"/>
    <w:rsid w:val="00EC27AE"/>
    <w:rsid w:val="00EC33EC"/>
    <w:rsid w:val="00EC431E"/>
    <w:rsid w:val="00EC464B"/>
    <w:rsid w:val="00EC5433"/>
    <w:rsid w:val="00EC6D54"/>
    <w:rsid w:val="00EC7915"/>
    <w:rsid w:val="00ED07AA"/>
    <w:rsid w:val="00ED1BC6"/>
    <w:rsid w:val="00ED2D9F"/>
    <w:rsid w:val="00ED389B"/>
    <w:rsid w:val="00ED41E5"/>
    <w:rsid w:val="00ED5669"/>
    <w:rsid w:val="00ED5DC0"/>
    <w:rsid w:val="00ED5F91"/>
    <w:rsid w:val="00ED6750"/>
    <w:rsid w:val="00ED79C3"/>
    <w:rsid w:val="00EE0DFE"/>
    <w:rsid w:val="00EE369B"/>
    <w:rsid w:val="00EE4492"/>
    <w:rsid w:val="00EE4A57"/>
    <w:rsid w:val="00EE4A77"/>
    <w:rsid w:val="00EE65A8"/>
    <w:rsid w:val="00EF001D"/>
    <w:rsid w:val="00EF0B2B"/>
    <w:rsid w:val="00EF1AEF"/>
    <w:rsid w:val="00EF2B0F"/>
    <w:rsid w:val="00EF2B25"/>
    <w:rsid w:val="00EF2F40"/>
    <w:rsid w:val="00EF355E"/>
    <w:rsid w:val="00EF35B8"/>
    <w:rsid w:val="00EF648C"/>
    <w:rsid w:val="00EF6AF4"/>
    <w:rsid w:val="00EF7666"/>
    <w:rsid w:val="00EF7F33"/>
    <w:rsid w:val="00F0450E"/>
    <w:rsid w:val="00F05BDC"/>
    <w:rsid w:val="00F076F1"/>
    <w:rsid w:val="00F07C92"/>
    <w:rsid w:val="00F10DC8"/>
    <w:rsid w:val="00F11DC6"/>
    <w:rsid w:val="00F1531A"/>
    <w:rsid w:val="00F16D06"/>
    <w:rsid w:val="00F22264"/>
    <w:rsid w:val="00F22B3C"/>
    <w:rsid w:val="00F23E6B"/>
    <w:rsid w:val="00F2454E"/>
    <w:rsid w:val="00F2687F"/>
    <w:rsid w:val="00F26B94"/>
    <w:rsid w:val="00F26F57"/>
    <w:rsid w:val="00F27397"/>
    <w:rsid w:val="00F31E7E"/>
    <w:rsid w:val="00F33D25"/>
    <w:rsid w:val="00F3672C"/>
    <w:rsid w:val="00F36D60"/>
    <w:rsid w:val="00F40A55"/>
    <w:rsid w:val="00F40D2D"/>
    <w:rsid w:val="00F41259"/>
    <w:rsid w:val="00F42394"/>
    <w:rsid w:val="00F424E2"/>
    <w:rsid w:val="00F43048"/>
    <w:rsid w:val="00F4445E"/>
    <w:rsid w:val="00F44912"/>
    <w:rsid w:val="00F449AC"/>
    <w:rsid w:val="00F45EFF"/>
    <w:rsid w:val="00F46971"/>
    <w:rsid w:val="00F5393E"/>
    <w:rsid w:val="00F54F10"/>
    <w:rsid w:val="00F55827"/>
    <w:rsid w:val="00F55E93"/>
    <w:rsid w:val="00F63439"/>
    <w:rsid w:val="00F64246"/>
    <w:rsid w:val="00F64AF7"/>
    <w:rsid w:val="00F65746"/>
    <w:rsid w:val="00F6673C"/>
    <w:rsid w:val="00F66F70"/>
    <w:rsid w:val="00F717EE"/>
    <w:rsid w:val="00F74C37"/>
    <w:rsid w:val="00F772DD"/>
    <w:rsid w:val="00F801C4"/>
    <w:rsid w:val="00F82962"/>
    <w:rsid w:val="00F90B32"/>
    <w:rsid w:val="00F91B7C"/>
    <w:rsid w:val="00F928D1"/>
    <w:rsid w:val="00F94129"/>
    <w:rsid w:val="00F95BFF"/>
    <w:rsid w:val="00F96265"/>
    <w:rsid w:val="00F96DED"/>
    <w:rsid w:val="00F96E29"/>
    <w:rsid w:val="00FA015F"/>
    <w:rsid w:val="00FA12C6"/>
    <w:rsid w:val="00FA4CBC"/>
    <w:rsid w:val="00FA4E31"/>
    <w:rsid w:val="00FA54EF"/>
    <w:rsid w:val="00FA595A"/>
    <w:rsid w:val="00FA7CBD"/>
    <w:rsid w:val="00FB3DF9"/>
    <w:rsid w:val="00FB41FD"/>
    <w:rsid w:val="00FB4D61"/>
    <w:rsid w:val="00FB5F9B"/>
    <w:rsid w:val="00FB6253"/>
    <w:rsid w:val="00FB6BE9"/>
    <w:rsid w:val="00FC0187"/>
    <w:rsid w:val="00FC16E0"/>
    <w:rsid w:val="00FC1F34"/>
    <w:rsid w:val="00FC2848"/>
    <w:rsid w:val="00FC3770"/>
    <w:rsid w:val="00FC4DF5"/>
    <w:rsid w:val="00FC5713"/>
    <w:rsid w:val="00FC5987"/>
    <w:rsid w:val="00FD0AEF"/>
    <w:rsid w:val="00FD150E"/>
    <w:rsid w:val="00FD1C69"/>
    <w:rsid w:val="00FD2C57"/>
    <w:rsid w:val="00FD3016"/>
    <w:rsid w:val="00FD3BAC"/>
    <w:rsid w:val="00FD4C22"/>
    <w:rsid w:val="00FD651F"/>
    <w:rsid w:val="00FD6B94"/>
    <w:rsid w:val="00FD7544"/>
    <w:rsid w:val="00FE0722"/>
    <w:rsid w:val="00FE1783"/>
    <w:rsid w:val="00FE2E33"/>
    <w:rsid w:val="00FE413A"/>
    <w:rsid w:val="00FE5547"/>
    <w:rsid w:val="00FE7123"/>
    <w:rsid w:val="00FE77CB"/>
    <w:rsid w:val="00FE7F05"/>
    <w:rsid w:val="00FF1D6F"/>
    <w:rsid w:val="00FF2D7C"/>
    <w:rsid w:val="00FF36EA"/>
    <w:rsid w:val="00FF5021"/>
    <w:rsid w:val="00FF588D"/>
    <w:rsid w:val="00FF5DDC"/>
    <w:rsid w:val="00FF7743"/>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9498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55298075">
      <w:bodyDiv w:val="1"/>
      <w:marLeft w:val="0"/>
      <w:marRight w:val="0"/>
      <w:marTop w:val="0"/>
      <w:marBottom w:val="0"/>
      <w:divBdr>
        <w:top w:val="none" w:sz="0" w:space="0" w:color="auto"/>
        <w:left w:val="none" w:sz="0" w:space="0" w:color="auto"/>
        <w:bottom w:val="none" w:sz="0" w:space="0" w:color="auto"/>
        <w:right w:val="none" w:sz="0" w:space="0" w:color="auto"/>
      </w:divBdr>
    </w:div>
    <w:div w:id="119264311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6759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phm@nic.i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dict.hinkhoj.com/%E0%A4%95%E0%A4%BE%E0%A4%B2%E0%A5%80%20%E0%A4%B8%E0%A5%82%E0%A4%9A%E0%A5%80%20%E0%A4%AE%E0%A5%87%E0%A4%82%20%E0%A4%A8%E0%A4%BE%E0%A4%AE%20%E0%A4%B2%E0%A4%BF%E0%A4%96%E0%A4%A8%E0%A4%BE-meaning-in-english.words" TargetMode="External"/><Relationship Id="rId10" Type="http://schemas.openxmlformats.org/officeDocument/2006/relationships/hyperlink" Target="http://niphm.gov.in" TargetMode="Externa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iphm.gov.in"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824A8-EFD1-42C2-B088-36E375170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4302</Words>
  <Characters>24525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28770</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Hewlett-Packard Company</cp:lastModifiedBy>
  <cp:revision>2</cp:revision>
  <cp:lastPrinted>2021-05-31T09:02:00Z</cp:lastPrinted>
  <dcterms:created xsi:type="dcterms:W3CDTF">2021-06-01T05:11:00Z</dcterms:created>
  <dcterms:modified xsi:type="dcterms:W3CDTF">2021-06-01T05:11:00Z</dcterms:modified>
</cp:coreProperties>
</file>