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D069DF" w:rsidRDefault="008A2098" w:rsidP="00222C58">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PROVIDING AMC SERVICES </w:t>
      </w:r>
      <w:r w:rsidR="00F0450E">
        <w:rPr>
          <w:rFonts w:ascii="Arial" w:hAnsi="Arial" w:cs="Arial"/>
          <w:bCs/>
          <w:sz w:val="28"/>
          <w:szCs w:val="28"/>
        </w:rPr>
        <w:t xml:space="preserve">OF </w:t>
      </w:r>
      <w:r>
        <w:rPr>
          <w:rFonts w:ascii="Arial" w:hAnsi="Arial" w:cs="Arial"/>
          <w:bCs/>
          <w:sz w:val="28"/>
          <w:szCs w:val="28"/>
        </w:rPr>
        <w:t>PMD EQUIPMENT</w:t>
      </w:r>
      <w:r w:rsidR="006E6B7F">
        <w:rPr>
          <w:rFonts w:ascii="Arial" w:hAnsi="Arial" w:cs="Arial"/>
          <w:bCs/>
          <w:sz w:val="28"/>
          <w:szCs w:val="28"/>
        </w:rPr>
        <w:t xml:space="preserve"> </w:t>
      </w:r>
    </w:p>
    <w:p w:rsidR="00222C58" w:rsidRPr="000E099C" w:rsidRDefault="006E6B7F" w:rsidP="000E099C">
      <w:pPr>
        <w:autoSpaceDE w:val="0"/>
        <w:autoSpaceDN w:val="0"/>
        <w:adjustRightInd w:val="0"/>
        <w:spacing w:after="0" w:line="240" w:lineRule="auto"/>
        <w:jc w:val="center"/>
        <w:rPr>
          <w:rFonts w:ascii="Arial" w:hAnsi="Arial" w:cs="Arial"/>
          <w:bCs/>
          <w:sz w:val="28"/>
          <w:szCs w:val="28"/>
        </w:rPr>
      </w:pPr>
      <w:proofErr w:type="gramStart"/>
      <w:r>
        <w:rPr>
          <w:rFonts w:ascii="Arial" w:hAnsi="Arial" w:cs="Arial"/>
          <w:bCs/>
          <w:sz w:val="28"/>
          <w:szCs w:val="28"/>
        </w:rPr>
        <w:t xml:space="preserve">UNDER PAC BASIS </w:t>
      </w:r>
      <w:r w:rsidR="00166D9A">
        <w:rPr>
          <w:rFonts w:ascii="Arial" w:hAnsi="Arial" w:cs="Arial"/>
          <w:bCs/>
          <w:sz w:val="28"/>
          <w:szCs w:val="28"/>
        </w:rPr>
        <w:t xml:space="preserve">THROUGH </w:t>
      </w:r>
      <w:r w:rsidR="000341F6">
        <w:rPr>
          <w:rFonts w:ascii="Arial" w:hAnsi="Arial" w:cs="Arial"/>
          <w:bCs/>
          <w:sz w:val="28"/>
          <w:szCs w:val="28"/>
        </w:rPr>
        <w:t>M/S. AGILENT TECHNOLOGIES INDIA PVT.</w:t>
      </w:r>
      <w:proofErr w:type="gramEnd"/>
      <w:r w:rsidR="000341F6">
        <w:rPr>
          <w:rFonts w:ascii="Arial" w:hAnsi="Arial" w:cs="Arial"/>
          <w:bCs/>
          <w:sz w:val="28"/>
          <w:szCs w:val="28"/>
        </w:rPr>
        <w:t xml:space="preserve"> LTD., BANGALORE, KARNATAKA</w:t>
      </w:r>
      <w:r w:rsidR="00166D9A">
        <w:rPr>
          <w:rFonts w:ascii="Arial" w:hAnsi="Arial" w:cs="Arial"/>
          <w:bCs/>
          <w:sz w:val="28"/>
          <w:szCs w:val="28"/>
        </w:rPr>
        <w:t xml:space="preserve"> </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ED3BA5"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AF79F1">
        <w:rPr>
          <w:rFonts w:ascii="Times New Roman" w:hAnsi="Times New Roman" w:cs="Times New Roman"/>
          <w:bCs/>
          <w:sz w:val="24"/>
          <w:szCs w:val="24"/>
        </w:rPr>
        <w:t>PROCOAMC/1/2020-SO RNMA1</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7116F3">
        <w:rPr>
          <w:rFonts w:ascii="Times New Roman" w:hAnsi="Times New Roman" w:cs="Times New Roman"/>
          <w:bCs/>
          <w:sz w:val="24"/>
          <w:szCs w:val="24"/>
        </w:rPr>
        <w:t>January 22,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C230FB">
      <w:pPr>
        <w:pStyle w:val="ListParagraph"/>
        <w:numPr>
          <w:ilvl w:val="0"/>
          <w:numId w:val="6"/>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C230FB">
      <w:pPr>
        <w:pStyle w:val="ListParagraph"/>
        <w:numPr>
          <w:ilvl w:val="0"/>
          <w:numId w:val="6"/>
        </w:numPr>
        <w:ind w:left="1134" w:hanging="708"/>
        <w:jc w:val="both"/>
        <w:rPr>
          <w:rFonts w:ascii="Times New Roman" w:hAnsi="Times New Roman"/>
        </w:rPr>
      </w:pPr>
      <w:r w:rsidRPr="00686510">
        <w:rPr>
          <w:rFonts w:ascii="Times New Roman" w:hAnsi="Times New Roman"/>
          <w:lang w:val="en-IN"/>
        </w:rPr>
        <w:t xml:space="preserve">NIPHM intends </w:t>
      </w:r>
      <w:r w:rsidR="00852D1C">
        <w:rPr>
          <w:rFonts w:ascii="Times New Roman" w:hAnsi="Times New Roman"/>
          <w:lang w:val="en-IN"/>
        </w:rPr>
        <w:t xml:space="preserve">for providing AMC Services for the following equipment </w:t>
      </w:r>
      <w:r w:rsidRPr="00317BB5">
        <w:rPr>
          <w:rFonts w:ascii="Times New Roman" w:hAnsi="Times New Roman"/>
          <w:b/>
          <w:lang w:val="en-IN"/>
        </w:rPr>
        <w:t xml:space="preserve">through Single Tender </w:t>
      </w:r>
      <w:r w:rsidR="00531A4F" w:rsidRPr="00317BB5">
        <w:rPr>
          <w:rFonts w:ascii="Times New Roman" w:hAnsi="Times New Roman"/>
          <w:b/>
          <w:lang w:val="en-IN"/>
        </w:rPr>
        <w:t xml:space="preserve">(PAC </w:t>
      </w:r>
      <w:r w:rsidRPr="00317BB5">
        <w:rPr>
          <w:rFonts w:ascii="Times New Roman" w:hAnsi="Times New Roman"/>
          <w:b/>
          <w:lang w:val="en-IN"/>
        </w:rPr>
        <w:t>basis</w:t>
      </w:r>
      <w:r w:rsidR="00531A4F" w:rsidRPr="00317BB5">
        <w:rPr>
          <w:rFonts w:ascii="Times New Roman" w:hAnsi="Times New Roman"/>
          <w:b/>
          <w:lang w:val="en-IN"/>
        </w:rPr>
        <w:t>)</w:t>
      </w:r>
      <w:r w:rsidR="00852D1C">
        <w:rPr>
          <w:rFonts w:ascii="Times New Roman" w:hAnsi="Times New Roman"/>
          <w:b/>
          <w:lang w:val="en-IN"/>
        </w:rPr>
        <w:t xml:space="preserve"> from M/s. </w:t>
      </w:r>
      <w:r w:rsidR="00637E8D">
        <w:rPr>
          <w:rFonts w:ascii="Times New Roman" w:hAnsi="Times New Roman"/>
          <w:b/>
          <w:lang w:val="en-IN"/>
        </w:rPr>
        <w:t xml:space="preserve">Agilent Technologies India </w:t>
      </w:r>
      <w:proofErr w:type="spellStart"/>
      <w:r w:rsidR="00637E8D">
        <w:rPr>
          <w:rFonts w:ascii="Times New Roman" w:hAnsi="Times New Roman"/>
          <w:b/>
          <w:lang w:val="en-IN"/>
        </w:rPr>
        <w:t>Pvt.</w:t>
      </w:r>
      <w:proofErr w:type="spellEnd"/>
      <w:r w:rsidR="00637E8D">
        <w:rPr>
          <w:rFonts w:ascii="Times New Roman" w:hAnsi="Times New Roman"/>
          <w:b/>
          <w:lang w:val="en-IN"/>
        </w:rPr>
        <w:t xml:space="preserve"> Ltd., 4</w:t>
      </w:r>
      <w:r w:rsidR="00637E8D" w:rsidRPr="00637E8D">
        <w:rPr>
          <w:rFonts w:ascii="Times New Roman" w:hAnsi="Times New Roman"/>
          <w:b/>
          <w:vertAlign w:val="superscript"/>
          <w:lang w:val="en-IN"/>
        </w:rPr>
        <w:t>th</w:t>
      </w:r>
      <w:r w:rsidR="00637E8D">
        <w:rPr>
          <w:rFonts w:ascii="Times New Roman" w:hAnsi="Times New Roman"/>
          <w:b/>
          <w:lang w:val="en-IN"/>
        </w:rPr>
        <w:t xml:space="preserve"> Floor, #C Block, RMZ Centennial, Plot No. 8A, 8B, 8C &amp; 8D, </w:t>
      </w:r>
      <w:proofErr w:type="spellStart"/>
      <w:r w:rsidR="00637E8D">
        <w:rPr>
          <w:rFonts w:ascii="Times New Roman" w:hAnsi="Times New Roman"/>
          <w:b/>
          <w:lang w:val="en-IN"/>
        </w:rPr>
        <w:t>Dodanakundi</w:t>
      </w:r>
      <w:proofErr w:type="spellEnd"/>
      <w:r w:rsidR="00637E8D">
        <w:rPr>
          <w:rFonts w:ascii="Times New Roman" w:hAnsi="Times New Roman"/>
          <w:b/>
          <w:lang w:val="en-IN"/>
        </w:rPr>
        <w:t xml:space="preserve">, Industrial Area, ITPL Road, </w:t>
      </w:r>
      <w:proofErr w:type="spellStart"/>
      <w:r w:rsidR="00637E8D">
        <w:rPr>
          <w:rFonts w:ascii="Times New Roman" w:hAnsi="Times New Roman"/>
          <w:b/>
          <w:lang w:val="en-IN"/>
        </w:rPr>
        <w:t>Mahadevapura</w:t>
      </w:r>
      <w:proofErr w:type="spellEnd"/>
      <w:r w:rsidR="00637E8D">
        <w:rPr>
          <w:rFonts w:ascii="Times New Roman" w:hAnsi="Times New Roman"/>
          <w:b/>
          <w:lang w:val="en-IN"/>
        </w:rPr>
        <w:t xml:space="preserve"> Post, Bangalore, Karnataka - 560048</w:t>
      </w:r>
      <w:r w:rsidR="00CE14A5">
        <w:rPr>
          <w:rFonts w:ascii="Times New Roman" w:hAnsi="Times New Roman"/>
          <w:b/>
          <w:lang w:val="en-IN"/>
        </w:rPr>
        <w:t>:-</w:t>
      </w:r>
      <w:r w:rsidRPr="004E7131">
        <w:rPr>
          <w:rFonts w:ascii="Times New Roman" w:hAnsi="Times New Roman"/>
          <w:lang w:val="en-IN"/>
        </w:rPr>
        <w:t xml:space="preserve"> </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1014"/>
        <w:gridCol w:w="6074"/>
        <w:gridCol w:w="1276"/>
      </w:tblGrid>
      <w:tr w:rsidR="006C6E92" w:rsidRPr="00686510" w:rsidTr="007E11FC">
        <w:tc>
          <w:tcPr>
            <w:tcW w:w="101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Sl. No.</w:t>
            </w:r>
          </w:p>
        </w:tc>
        <w:tc>
          <w:tcPr>
            <w:tcW w:w="6074"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6C6E92" w:rsidRPr="00686510" w:rsidRDefault="006C6E92" w:rsidP="00356518">
            <w:pPr>
              <w:pStyle w:val="NoSpacing"/>
              <w:jc w:val="center"/>
              <w:rPr>
                <w:rFonts w:ascii="Times New Roman" w:hAnsi="Times New Roman"/>
                <w:b/>
              </w:rPr>
            </w:pPr>
            <w:r w:rsidRPr="00686510">
              <w:rPr>
                <w:rFonts w:ascii="Times New Roman" w:hAnsi="Times New Roman"/>
                <w:b/>
              </w:rPr>
              <w:t>Quantity</w:t>
            </w:r>
          </w:p>
        </w:tc>
      </w:tr>
      <w:tr w:rsidR="006C6E92" w:rsidRPr="00686510" w:rsidTr="007E11FC">
        <w:tc>
          <w:tcPr>
            <w:tcW w:w="1014" w:type="dxa"/>
          </w:tcPr>
          <w:p w:rsidR="006C6E92" w:rsidRPr="00686510" w:rsidRDefault="006C6E92" w:rsidP="00C230FB">
            <w:pPr>
              <w:pStyle w:val="NoSpacing"/>
              <w:numPr>
                <w:ilvl w:val="0"/>
                <w:numId w:val="5"/>
              </w:numPr>
              <w:rPr>
                <w:rFonts w:ascii="Times New Roman" w:hAnsi="Times New Roman"/>
              </w:rPr>
            </w:pPr>
          </w:p>
        </w:tc>
        <w:tc>
          <w:tcPr>
            <w:tcW w:w="6074" w:type="dxa"/>
          </w:tcPr>
          <w:p w:rsidR="006C6E92" w:rsidRPr="00440943" w:rsidRDefault="00323867" w:rsidP="00E54D13">
            <w:pPr>
              <w:pStyle w:val="NoSpacing"/>
              <w:jc w:val="both"/>
              <w:rPr>
                <w:rFonts w:ascii="Times New Roman" w:hAnsi="Times New Roman"/>
              </w:rPr>
            </w:pPr>
            <w:bookmarkStart w:id="0" w:name="_GoBack"/>
            <w:r>
              <w:rPr>
                <w:rFonts w:ascii="Times New Roman" w:hAnsi="Times New Roman"/>
              </w:rPr>
              <w:t xml:space="preserve">UV-VIS </w:t>
            </w:r>
            <w:r w:rsidR="00E54D13">
              <w:rPr>
                <w:rFonts w:ascii="Times New Roman" w:hAnsi="Times New Roman"/>
              </w:rPr>
              <w:t xml:space="preserve">Carry 100/300 </w:t>
            </w:r>
            <w:r>
              <w:rPr>
                <w:rFonts w:ascii="Times New Roman" w:hAnsi="Times New Roman"/>
              </w:rPr>
              <w:t>Spectrophotometer</w:t>
            </w:r>
            <w:bookmarkEnd w:id="0"/>
          </w:p>
        </w:tc>
        <w:tc>
          <w:tcPr>
            <w:tcW w:w="1276" w:type="dxa"/>
          </w:tcPr>
          <w:p w:rsidR="006C6E92" w:rsidRPr="00825BDE" w:rsidRDefault="006C6E92" w:rsidP="00257936">
            <w:pPr>
              <w:pStyle w:val="NoSpacing"/>
              <w:jc w:val="center"/>
              <w:rPr>
                <w:rFonts w:ascii="Times New Roman" w:hAnsi="Times New Roman"/>
                <w:szCs w:val="22"/>
              </w:rPr>
            </w:pPr>
            <w:r w:rsidRPr="00D37D66">
              <w:rPr>
                <w:rFonts w:ascii="Times New Roman" w:hAnsi="Times New Roman"/>
              </w:rPr>
              <w:t>1</w:t>
            </w:r>
          </w:p>
        </w:tc>
      </w:tr>
    </w:tbl>
    <w:p w:rsidR="00783510" w:rsidRPr="00783510" w:rsidRDefault="00783510" w:rsidP="00783510">
      <w:pPr>
        <w:pStyle w:val="ListParagraph"/>
        <w:ind w:left="1134"/>
        <w:jc w:val="both"/>
        <w:rPr>
          <w:rFonts w:ascii="Times New Roman" w:hAnsi="Times New Roman"/>
          <w:color w:val="FF0000"/>
          <w:lang w:val="en-IN"/>
        </w:rPr>
      </w:pPr>
    </w:p>
    <w:p w:rsidR="003D284A" w:rsidRPr="00686510" w:rsidRDefault="003D284A" w:rsidP="00C230FB">
      <w:pPr>
        <w:pStyle w:val="ListParagraph"/>
        <w:numPr>
          <w:ilvl w:val="0"/>
          <w:numId w:val="6"/>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C230FB">
      <w:pPr>
        <w:pStyle w:val="ListParagraph"/>
        <w:numPr>
          <w:ilvl w:val="0"/>
          <w:numId w:val="6"/>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686510" w:rsidRDefault="00317372" w:rsidP="00C230FB">
      <w:pPr>
        <w:pStyle w:val="ListParagraph"/>
        <w:numPr>
          <w:ilvl w:val="0"/>
          <w:numId w:val="6"/>
        </w:numPr>
        <w:ind w:left="1134" w:hanging="708"/>
        <w:jc w:val="both"/>
        <w:rPr>
          <w:rFonts w:ascii="Times New Roman" w:hAnsi="Times New Roman"/>
          <w:color w:val="FF0000"/>
          <w:lang w:val="en-IN"/>
        </w:rPr>
      </w:pPr>
      <w:r w:rsidRPr="00946C86">
        <w:rPr>
          <w:rFonts w:ascii="Times New Roman" w:hAnsi="Times New Roman"/>
          <w:b/>
        </w:rPr>
        <w:t xml:space="preserve">Last date of receipt of bid is </w:t>
      </w:r>
      <w:r w:rsidR="00F51B14">
        <w:rPr>
          <w:rFonts w:ascii="Times New Roman" w:hAnsi="Times New Roman"/>
          <w:b/>
        </w:rPr>
        <w:t>11/02/2021</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sidR="00BD18EA">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sidR="00BD18EA">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C230FB">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C230FB">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711E8D" w:rsidRDefault="00DA2AE0" w:rsidP="00711E8D">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711E8D" w:rsidRPr="00711E8D" w:rsidRDefault="00711E8D" w:rsidP="00C230FB">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CF22F6" w:rsidRPr="00FA4E31" w:rsidRDefault="00897D0A" w:rsidP="00711E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3528B9" w:rsidRPr="003528B9" w:rsidRDefault="003528B9" w:rsidP="00C70B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A2AE0" w:rsidRPr="00686510" w:rsidRDefault="00DA2AE0" w:rsidP="00C230F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sidR="00FA4E31">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EE65A8" w:rsidRPr="001A039D"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lastRenderedPageBreak/>
        <w:t>SCHEDULE OF REQUIREMENT</w:t>
      </w:r>
    </w:p>
    <w:p w:rsidR="00F967E8" w:rsidRPr="00655C4D" w:rsidRDefault="00EE65A8" w:rsidP="00655C4D">
      <w:pPr>
        <w:jc w:val="both"/>
        <w:rPr>
          <w:rFonts w:ascii="Times New Roman" w:hAnsi="Times New Roman"/>
        </w:rPr>
      </w:pPr>
      <w:r w:rsidRPr="00655C4D">
        <w:rPr>
          <w:rFonts w:ascii="Times New Roman" w:hAnsi="Times New Roman"/>
          <w:sz w:val="24"/>
          <w:szCs w:val="24"/>
          <w:lang w:val="en-IN"/>
        </w:rPr>
        <w:t xml:space="preserve">Providing AMC Services for the following equipment </w:t>
      </w:r>
      <w:r w:rsidRPr="00655C4D">
        <w:rPr>
          <w:rFonts w:ascii="Times New Roman" w:hAnsi="Times New Roman"/>
          <w:b/>
          <w:sz w:val="24"/>
          <w:szCs w:val="24"/>
          <w:lang w:val="en-IN"/>
        </w:rPr>
        <w:t xml:space="preserve">through Single Tender (PAC basis) </w:t>
      </w:r>
      <w:r w:rsidR="00F967E8" w:rsidRPr="00655C4D">
        <w:rPr>
          <w:rFonts w:ascii="Times New Roman" w:hAnsi="Times New Roman"/>
          <w:b/>
          <w:lang w:val="en-IN"/>
        </w:rPr>
        <w:t xml:space="preserve">from M/s. Agilent Technologies India </w:t>
      </w:r>
      <w:proofErr w:type="spellStart"/>
      <w:r w:rsidR="00F967E8" w:rsidRPr="00655C4D">
        <w:rPr>
          <w:rFonts w:ascii="Times New Roman" w:hAnsi="Times New Roman"/>
          <w:b/>
          <w:lang w:val="en-IN"/>
        </w:rPr>
        <w:t>Pvt.</w:t>
      </w:r>
      <w:proofErr w:type="spellEnd"/>
      <w:r w:rsidR="00F967E8" w:rsidRPr="00655C4D">
        <w:rPr>
          <w:rFonts w:ascii="Times New Roman" w:hAnsi="Times New Roman"/>
          <w:b/>
          <w:lang w:val="en-IN"/>
        </w:rPr>
        <w:t xml:space="preserve"> Ltd., 4</w:t>
      </w:r>
      <w:r w:rsidR="00F967E8" w:rsidRPr="00655C4D">
        <w:rPr>
          <w:rFonts w:ascii="Times New Roman" w:hAnsi="Times New Roman"/>
          <w:b/>
          <w:vertAlign w:val="superscript"/>
          <w:lang w:val="en-IN"/>
        </w:rPr>
        <w:t>th</w:t>
      </w:r>
      <w:r w:rsidR="00F967E8" w:rsidRPr="00655C4D">
        <w:rPr>
          <w:rFonts w:ascii="Times New Roman" w:hAnsi="Times New Roman"/>
          <w:b/>
          <w:lang w:val="en-IN"/>
        </w:rPr>
        <w:t xml:space="preserve"> Floor, #C Block, RMZ Centennial, Plot No. 8A, 8B, 8C &amp; 8D, </w:t>
      </w:r>
      <w:proofErr w:type="spellStart"/>
      <w:r w:rsidR="00F967E8" w:rsidRPr="00655C4D">
        <w:rPr>
          <w:rFonts w:ascii="Times New Roman" w:hAnsi="Times New Roman"/>
          <w:b/>
          <w:lang w:val="en-IN"/>
        </w:rPr>
        <w:t>Dodanakundi</w:t>
      </w:r>
      <w:proofErr w:type="spellEnd"/>
      <w:r w:rsidR="00F967E8" w:rsidRPr="00655C4D">
        <w:rPr>
          <w:rFonts w:ascii="Times New Roman" w:hAnsi="Times New Roman"/>
          <w:b/>
          <w:lang w:val="en-IN"/>
        </w:rPr>
        <w:t xml:space="preserve">, Industrial Area, ITPL Road, </w:t>
      </w:r>
      <w:proofErr w:type="spellStart"/>
      <w:r w:rsidR="00F967E8" w:rsidRPr="00655C4D">
        <w:rPr>
          <w:rFonts w:ascii="Times New Roman" w:hAnsi="Times New Roman"/>
          <w:b/>
          <w:lang w:val="en-IN"/>
        </w:rPr>
        <w:t>Mahadevapura</w:t>
      </w:r>
      <w:proofErr w:type="spellEnd"/>
      <w:r w:rsidR="00F967E8" w:rsidRPr="00655C4D">
        <w:rPr>
          <w:rFonts w:ascii="Times New Roman" w:hAnsi="Times New Roman"/>
          <w:b/>
          <w:lang w:val="en-IN"/>
        </w:rPr>
        <w:t xml:space="preserve"> Post, Bangalore, Karnataka - 560048:-</w:t>
      </w:r>
      <w:r w:rsidR="00F967E8" w:rsidRPr="00655C4D">
        <w:rPr>
          <w:rFonts w:ascii="Times New Roman" w:hAnsi="Times New Roman"/>
          <w:lang w:val="en-IN"/>
        </w:rPr>
        <w:t xml:space="preserve"> </w:t>
      </w:r>
    </w:p>
    <w:tbl>
      <w:tblPr>
        <w:tblStyle w:val="TableGrid"/>
        <w:tblW w:w="0" w:type="auto"/>
        <w:tblInd w:w="108" w:type="dxa"/>
        <w:tblLook w:val="04A0" w:firstRow="1" w:lastRow="0" w:firstColumn="1" w:lastColumn="0" w:noHBand="0" w:noVBand="1"/>
      </w:tblPr>
      <w:tblGrid>
        <w:gridCol w:w="1276"/>
        <w:gridCol w:w="6946"/>
        <w:gridCol w:w="1276"/>
      </w:tblGrid>
      <w:tr w:rsidR="00EE65A8" w:rsidRPr="001A039D" w:rsidTr="00BC6297">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Sl. No.</w:t>
            </w:r>
          </w:p>
        </w:tc>
        <w:tc>
          <w:tcPr>
            <w:tcW w:w="694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Name of the item</w:t>
            </w:r>
          </w:p>
        </w:tc>
        <w:tc>
          <w:tcPr>
            <w:tcW w:w="1276" w:type="dxa"/>
          </w:tcPr>
          <w:p w:rsidR="00EE65A8" w:rsidRPr="001A039D" w:rsidRDefault="00EE65A8" w:rsidP="00415192">
            <w:pPr>
              <w:pStyle w:val="NoSpacing"/>
              <w:jc w:val="center"/>
              <w:rPr>
                <w:rFonts w:ascii="Times New Roman" w:hAnsi="Times New Roman"/>
                <w:b/>
              </w:rPr>
            </w:pPr>
            <w:r w:rsidRPr="001A039D">
              <w:rPr>
                <w:rFonts w:ascii="Times New Roman" w:hAnsi="Times New Roman"/>
                <w:b/>
              </w:rPr>
              <w:t>Quantity</w:t>
            </w:r>
          </w:p>
        </w:tc>
      </w:tr>
      <w:tr w:rsidR="00F967E8" w:rsidRPr="001A039D" w:rsidTr="00BC6297">
        <w:tc>
          <w:tcPr>
            <w:tcW w:w="1276" w:type="dxa"/>
          </w:tcPr>
          <w:p w:rsidR="00F967E8" w:rsidRPr="001A039D" w:rsidRDefault="00F967E8" w:rsidP="00C230FB">
            <w:pPr>
              <w:pStyle w:val="NoSpacing"/>
              <w:numPr>
                <w:ilvl w:val="0"/>
                <w:numId w:val="10"/>
              </w:numPr>
              <w:rPr>
                <w:rFonts w:ascii="Times New Roman" w:hAnsi="Times New Roman"/>
              </w:rPr>
            </w:pPr>
          </w:p>
        </w:tc>
        <w:tc>
          <w:tcPr>
            <w:tcW w:w="6946" w:type="dxa"/>
          </w:tcPr>
          <w:p w:rsidR="00F967E8" w:rsidRPr="00440943" w:rsidRDefault="00BB02B8" w:rsidP="009448A6">
            <w:pPr>
              <w:pStyle w:val="NoSpacing"/>
              <w:jc w:val="both"/>
              <w:rPr>
                <w:rFonts w:ascii="Times New Roman" w:hAnsi="Times New Roman"/>
              </w:rPr>
            </w:pPr>
            <w:r>
              <w:rPr>
                <w:rFonts w:ascii="Times New Roman" w:hAnsi="Times New Roman"/>
              </w:rPr>
              <w:t>UV-VIS Carry 100/300 Spectrophotometer</w:t>
            </w:r>
          </w:p>
        </w:tc>
        <w:tc>
          <w:tcPr>
            <w:tcW w:w="1276" w:type="dxa"/>
          </w:tcPr>
          <w:p w:rsidR="00F967E8" w:rsidRPr="00825BDE" w:rsidRDefault="00F967E8" w:rsidP="009448A6">
            <w:pPr>
              <w:pStyle w:val="NoSpacing"/>
              <w:jc w:val="center"/>
              <w:rPr>
                <w:rFonts w:ascii="Times New Roman" w:hAnsi="Times New Roman"/>
                <w:szCs w:val="22"/>
              </w:rPr>
            </w:pPr>
            <w:r w:rsidRPr="00D37D66">
              <w:rPr>
                <w:rFonts w:ascii="Times New Roman" w:hAnsi="Times New Roman"/>
              </w:rPr>
              <w:t>1</w:t>
            </w:r>
          </w:p>
        </w:tc>
      </w:tr>
    </w:tbl>
    <w:p w:rsidR="00EE65A8" w:rsidRDefault="00EE65A8" w:rsidP="00773406">
      <w:pPr>
        <w:pStyle w:val="NoSpacing"/>
      </w:pPr>
    </w:p>
    <w:p w:rsidR="00773406" w:rsidRDefault="00773406">
      <w:pPr>
        <w:spacing w:after="0" w:line="240" w:lineRule="auto"/>
      </w:pPr>
      <w:r>
        <w:br w:type="page"/>
      </w:r>
    </w:p>
    <w:p w:rsidR="0072468A" w:rsidRDefault="00773406" w:rsidP="0072468A">
      <w:pPr>
        <w:spacing w:after="0" w:line="240" w:lineRule="auto"/>
        <w:jc w:val="center"/>
        <w:rPr>
          <w:rFonts w:ascii="Times New Roman" w:hAnsi="Times New Roman" w:cs="Times New Roman"/>
          <w:b/>
          <w:u w:val="single"/>
        </w:rPr>
      </w:pPr>
      <w:r w:rsidRPr="00773406">
        <w:rPr>
          <w:rFonts w:ascii="Times New Roman" w:hAnsi="Times New Roman" w:cs="Times New Roman"/>
          <w:b/>
          <w:u w:val="single"/>
        </w:rPr>
        <w:lastRenderedPageBreak/>
        <w:t>SCOPE OF WORK UNDER AMC</w:t>
      </w:r>
    </w:p>
    <w:p w:rsidR="0072468A" w:rsidRDefault="0072468A" w:rsidP="0072468A">
      <w:pPr>
        <w:spacing w:after="0" w:line="240" w:lineRule="auto"/>
        <w:rPr>
          <w:rFonts w:ascii="Times New Roman" w:hAnsi="Times New Roman" w:cs="Times New Roman"/>
        </w:rPr>
      </w:pPr>
    </w:p>
    <w:p w:rsidR="00DC572C" w:rsidRPr="005A39AC" w:rsidRDefault="00DC572C" w:rsidP="005A39AC">
      <w:pPr>
        <w:pStyle w:val="ListParagraph"/>
        <w:numPr>
          <w:ilvl w:val="0"/>
          <w:numId w:val="27"/>
        </w:numPr>
        <w:jc w:val="both"/>
        <w:rPr>
          <w:rFonts w:ascii="Times New Roman" w:hAnsi="Times New Roman"/>
        </w:rPr>
      </w:pPr>
      <w:r w:rsidRPr="005A39AC">
        <w:rPr>
          <w:rFonts w:ascii="Times New Roman" w:hAnsi="Times New Roman"/>
        </w:rPr>
        <w:t>Annual Maintenance Contract (AMC) covers one/two routine Preventive Maintenance and breakdown calls/repair visit if and when require. Travel and Transport charges include in the cost.</w:t>
      </w:r>
    </w:p>
    <w:p w:rsidR="00DC572C" w:rsidRPr="005A39AC" w:rsidRDefault="00DC572C" w:rsidP="00DC572C">
      <w:pPr>
        <w:pStyle w:val="ListParagraph"/>
        <w:numPr>
          <w:ilvl w:val="0"/>
          <w:numId w:val="27"/>
        </w:numPr>
        <w:jc w:val="both"/>
        <w:rPr>
          <w:rFonts w:ascii="Times New Roman" w:hAnsi="Times New Roman"/>
        </w:rPr>
      </w:pPr>
      <w:r w:rsidRPr="005A39AC">
        <w:rPr>
          <w:rFonts w:ascii="Times New Roman" w:hAnsi="Times New Roman"/>
        </w:rPr>
        <w:t>Routine Preventive Maintenance of UV-VIS spectrophotometer includes</w:t>
      </w:r>
      <w:r w:rsidRPr="005A39AC">
        <w:rPr>
          <w:rFonts w:ascii="Times New Roman" w:hAnsi="Times New Roman"/>
          <w:b/>
          <w:bCs/>
        </w:rPr>
        <w:t xml:space="preserve"> Cleaning and Inspection of the following:</w:t>
      </w:r>
    </w:p>
    <w:p w:rsidR="005A39AC" w:rsidRPr="005A39AC" w:rsidRDefault="005A39AC" w:rsidP="00D64046">
      <w:pPr>
        <w:pStyle w:val="ListParagraph"/>
        <w:jc w:val="both"/>
        <w:rPr>
          <w:rFonts w:ascii="Times New Roman" w:hAnsi="Times New Roman"/>
        </w:rPr>
      </w:pPr>
    </w:p>
    <w:p w:rsidR="00DC572C" w:rsidRPr="005C7EF2" w:rsidRDefault="00DC572C" w:rsidP="00DC572C">
      <w:pPr>
        <w:rPr>
          <w:rFonts w:ascii="Times New Roman" w:hAnsi="Times New Roman" w:cs="Times New Roman"/>
          <w:b/>
          <w:bCs/>
          <w:sz w:val="24"/>
          <w:szCs w:val="24"/>
        </w:rPr>
      </w:pPr>
      <w:r>
        <w:rPr>
          <w:rFonts w:ascii="Times New Roman" w:hAnsi="Times New Roman" w:cs="Times New Roman"/>
          <w:b/>
          <w:bCs/>
          <w:sz w:val="24"/>
          <w:szCs w:val="24"/>
        </w:rPr>
        <w:t xml:space="preserve">A. </w:t>
      </w:r>
      <w:r w:rsidRPr="005C7EF2">
        <w:rPr>
          <w:rFonts w:ascii="Times New Roman" w:hAnsi="Times New Roman" w:cs="Times New Roman"/>
          <w:b/>
          <w:bCs/>
          <w:sz w:val="24"/>
          <w:szCs w:val="24"/>
        </w:rPr>
        <w:t>Cleaning of the following parts</w:t>
      </w:r>
      <w:r>
        <w:rPr>
          <w:rFonts w:ascii="Times New Roman" w:hAnsi="Times New Roman" w:cs="Times New Roman"/>
          <w:b/>
          <w:bCs/>
          <w:sz w:val="24"/>
          <w:szCs w:val="24"/>
        </w:rPr>
        <w:t>:</w:t>
      </w:r>
    </w:p>
    <w:p w:rsidR="00DC572C" w:rsidRPr="005C7EF2" w:rsidRDefault="00DC572C" w:rsidP="00DC572C">
      <w:pPr>
        <w:pStyle w:val="ListParagraph"/>
        <w:numPr>
          <w:ilvl w:val="0"/>
          <w:numId w:val="24"/>
        </w:numPr>
        <w:suppressAutoHyphens w:val="0"/>
        <w:spacing w:after="200" w:line="276" w:lineRule="auto"/>
        <w:ind w:left="1170"/>
        <w:contextualSpacing/>
        <w:rPr>
          <w:rFonts w:ascii="Times New Roman" w:hAnsi="Times New Roman"/>
        </w:rPr>
      </w:pPr>
      <w:r w:rsidRPr="005C7EF2">
        <w:rPr>
          <w:rFonts w:ascii="Times New Roman" w:hAnsi="Times New Roman"/>
        </w:rPr>
        <w:t xml:space="preserve">Remove dust from optical casting. </w:t>
      </w:r>
    </w:p>
    <w:p w:rsidR="00DC572C" w:rsidRPr="005C7EF2" w:rsidRDefault="00DC572C" w:rsidP="00DC572C">
      <w:pPr>
        <w:pStyle w:val="ListParagraph"/>
        <w:numPr>
          <w:ilvl w:val="0"/>
          <w:numId w:val="24"/>
        </w:numPr>
        <w:suppressAutoHyphens w:val="0"/>
        <w:spacing w:after="200" w:line="276" w:lineRule="auto"/>
        <w:ind w:left="1170"/>
        <w:contextualSpacing/>
        <w:rPr>
          <w:rFonts w:ascii="Times New Roman" w:hAnsi="Times New Roman"/>
        </w:rPr>
      </w:pPr>
      <w:r w:rsidRPr="005C7EF2">
        <w:rPr>
          <w:rFonts w:ascii="Times New Roman" w:hAnsi="Times New Roman"/>
        </w:rPr>
        <w:t xml:space="preserve">Remove dust from internal components, electronic printed circuit boards and surrounding areas. </w:t>
      </w:r>
    </w:p>
    <w:p w:rsidR="00DC572C" w:rsidRPr="005C7EF2" w:rsidRDefault="00DC572C" w:rsidP="00DC572C">
      <w:pPr>
        <w:pStyle w:val="ListParagraph"/>
        <w:numPr>
          <w:ilvl w:val="0"/>
          <w:numId w:val="24"/>
        </w:numPr>
        <w:suppressAutoHyphens w:val="0"/>
        <w:spacing w:after="200" w:line="276" w:lineRule="auto"/>
        <w:ind w:left="1170"/>
        <w:contextualSpacing/>
        <w:rPr>
          <w:rFonts w:ascii="Times New Roman" w:hAnsi="Times New Roman"/>
        </w:rPr>
      </w:pPr>
      <w:r w:rsidRPr="005C7EF2">
        <w:rPr>
          <w:rFonts w:ascii="Times New Roman" w:hAnsi="Times New Roman"/>
        </w:rPr>
        <w:t xml:space="preserve">Clean all </w:t>
      </w:r>
      <w:proofErr w:type="spellStart"/>
      <w:r w:rsidRPr="005C7EF2">
        <w:rPr>
          <w:rFonts w:ascii="Times New Roman" w:hAnsi="Times New Roman"/>
        </w:rPr>
        <w:t>opto</w:t>
      </w:r>
      <w:proofErr w:type="spellEnd"/>
      <w:r w:rsidRPr="005C7EF2">
        <w:rPr>
          <w:rFonts w:ascii="Times New Roman" w:hAnsi="Times New Roman"/>
        </w:rPr>
        <w:t xml:space="preserve">-couplers. </w:t>
      </w:r>
    </w:p>
    <w:p w:rsidR="00DC572C" w:rsidRPr="005C7EF2" w:rsidRDefault="00DC572C" w:rsidP="00DC572C">
      <w:pPr>
        <w:pStyle w:val="ListParagraph"/>
        <w:numPr>
          <w:ilvl w:val="0"/>
          <w:numId w:val="24"/>
        </w:numPr>
        <w:suppressAutoHyphens w:val="0"/>
        <w:spacing w:after="200" w:line="276" w:lineRule="auto"/>
        <w:ind w:left="1170"/>
        <w:contextualSpacing/>
        <w:rPr>
          <w:rFonts w:ascii="Times New Roman" w:hAnsi="Times New Roman"/>
        </w:rPr>
      </w:pPr>
      <w:r w:rsidRPr="005C7EF2">
        <w:rPr>
          <w:rFonts w:ascii="Times New Roman" w:hAnsi="Times New Roman"/>
        </w:rPr>
        <w:t xml:space="preserve">Clean sample compartment windows. </w:t>
      </w:r>
    </w:p>
    <w:p w:rsidR="00DC572C" w:rsidRPr="005C7EF2" w:rsidRDefault="00DC572C" w:rsidP="00DC572C">
      <w:pPr>
        <w:pStyle w:val="ListParagraph"/>
        <w:numPr>
          <w:ilvl w:val="0"/>
          <w:numId w:val="24"/>
        </w:numPr>
        <w:suppressAutoHyphens w:val="0"/>
        <w:spacing w:after="200" w:line="276" w:lineRule="auto"/>
        <w:ind w:left="1170"/>
        <w:contextualSpacing/>
        <w:rPr>
          <w:rFonts w:ascii="Times New Roman" w:hAnsi="Times New Roman"/>
        </w:rPr>
      </w:pPr>
      <w:r w:rsidRPr="005C7EF2">
        <w:rPr>
          <w:rFonts w:ascii="Times New Roman" w:hAnsi="Times New Roman"/>
        </w:rPr>
        <w:t>Clean sample compartment area and cell holders.</w:t>
      </w:r>
    </w:p>
    <w:p w:rsidR="00DC572C" w:rsidRPr="005C7EF2" w:rsidRDefault="00DC572C" w:rsidP="00DC572C">
      <w:pPr>
        <w:rPr>
          <w:rFonts w:ascii="Times New Roman" w:hAnsi="Times New Roman" w:cs="Times New Roman"/>
          <w:b/>
          <w:bCs/>
          <w:sz w:val="24"/>
          <w:szCs w:val="24"/>
        </w:rPr>
      </w:pPr>
      <w:r>
        <w:rPr>
          <w:rFonts w:ascii="Times New Roman" w:hAnsi="Times New Roman" w:cs="Times New Roman"/>
          <w:b/>
          <w:bCs/>
          <w:sz w:val="24"/>
          <w:szCs w:val="24"/>
        </w:rPr>
        <w:t xml:space="preserve">B. </w:t>
      </w:r>
      <w:r w:rsidRPr="005C7EF2">
        <w:rPr>
          <w:rFonts w:ascii="Times New Roman" w:hAnsi="Times New Roman" w:cs="Times New Roman"/>
          <w:b/>
          <w:bCs/>
          <w:sz w:val="24"/>
          <w:szCs w:val="24"/>
        </w:rPr>
        <w:t>Inspect</w:t>
      </w:r>
      <w:r>
        <w:rPr>
          <w:rFonts w:ascii="Times New Roman" w:hAnsi="Times New Roman" w:cs="Times New Roman"/>
          <w:b/>
          <w:bCs/>
          <w:sz w:val="24"/>
          <w:szCs w:val="24"/>
        </w:rPr>
        <w:t>ion</w:t>
      </w:r>
      <w:r w:rsidRPr="005C7EF2">
        <w:rPr>
          <w:rFonts w:ascii="Times New Roman" w:hAnsi="Times New Roman" w:cs="Times New Roman"/>
          <w:b/>
          <w:bCs/>
          <w:sz w:val="24"/>
          <w:szCs w:val="24"/>
        </w:rPr>
        <w:t xml:space="preserve"> of the following parts</w:t>
      </w:r>
      <w:r>
        <w:rPr>
          <w:rFonts w:ascii="Times New Roman" w:hAnsi="Times New Roman" w:cs="Times New Roman"/>
          <w:b/>
          <w:bCs/>
          <w:sz w:val="24"/>
          <w:szCs w:val="24"/>
        </w:rPr>
        <w:t xml:space="preserve"> condition:</w:t>
      </w:r>
      <w:r w:rsidRPr="005C7EF2">
        <w:rPr>
          <w:rFonts w:ascii="Times New Roman" w:hAnsi="Times New Roman" w:cs="Times New Roman"/>
          <w:b/>
          <w:bCs/>
          <w:sz w:val="24"/>
          <w:szCs w:val="24"/>
        </w:rPr>
        <w:t xml:space="preserve"> </w:t>
      </w:r>
    </w:p>
    <w:p w:rsidR="00DC572C" w:rsidRPr="005C7EF2" w:rsidRDefault="00DC572C" w:rsidP="00DC572C">
      <w:pPr>
        <w:pStyle w:val="ListParagraph"/>
        <w:numPr>
          <w:ilvl w:val="0"/>
          <w:numId w:val="25"/>
        </w:numPr>
        <w:suppressAutoHyphens w:val="0"/>
        <w:spacing w:after="200" w:line="276" w:lineRule="auto"/>
        <w:ind w:left="1170"/>
        <w:contextualSpacing/>
        <w:rPr>
          <w:rFonts w:ascii="Times New Roman" w:hAnsi="Times New Roman"/>
        </w:rPr>
      </w:pPr>
      <w:r w:rsidRPr="005C7EF2">
        <w:rPr>
          <w:rFonts w:ascii="Times New Roman" w:hAnsi="Times New Roman"/>
        </w:rPr>
        <w:t xml:space="preserve">Inspect condition of source mirror and springs. </w:t>
      </w:r>
    </w:p>
    <w:p w:rsidR="00DC572C" w:rsidRPr="005C7EF2" w:rsidRDefault="00DC572C" w:rsidP="00DC572C">
      <w:pPr>
        <w:pStyle w:val="ListParagraph"/>
        <w:numPr>
          <w:ilvl w:val="0"/>
          <w:numId w:val="25"/>
        </w:numPr>
        <w:suppressAutoHyphens w:val="0"/>
        <w:spacing w:after="200" w:line="276" w:lineRule="auto"/>
        <w:ind w:left="1170"/>
        <w:contextualSpacing/>
        <w:rPr>
          <w:rFonts w:ascii="Times New Roman" w:hAnsi="Times New Roman"/>
        </w:rPr>
      </w:pPr>
      <w:r w:rsidRPr="005C7EF2">
        <w:rPr>
          <w:rFonts w:ascii="Times New Roman" w:hAnsi="Times New Roman"/>
        </w:rPr>
        <w:t xml:space="preserve">Inspect condition of wavelength drive </w:t>
      </w:r>
      <w:proofErr w:type="spellStart"/>
      <w:r w:rsidRPr="005C7EF2">
        <w:rPr>
          <w:rFonts w:ascii="Times New Roman" w:hAnsi="Times New Roman"/>
        </w:rPr>
        <w:t>micrometer</w:t>
      </w:r>
      <w:proofErr w:type="spellEnd"/>
      <w:r w:rsidRPr="005C7EF2">
        <w:rPr>
          <w:rFonts w:ascii="Times New Roman" w:hAnsi="Times New Roman"/>
        </w:rPr>
        <w:t xml:space="preserve">. </w:t>
      </w:r>
    </w:p>
    <w:p w:rsidR="00DC572C" w:rsidRPr="005C7EF2" w:rsidRDefault="00DC572C" w:rsidP="00DC572C">
      <w:pPr>
        <w:pStyle w:val="ListParagraph"/>
        <w:numPr>
          <w:ilvl w:val="0"/>
          <w:numId w:val="25"/>
        </w:numPr>
        <w:suppressAutoHyphens w:val="0"/>
        <w:spacing w:after="200" w:line="276" w:lineRule="auto"/>
        <w:ind w:left="1170"/>
        <w:contextualSpacing/>
        <w:rPr>
          <w:rFonts w:ascii="Times New Roman" w:hAnsi="Times New Roman"/>
        </w:rPr>
      </w:pPr>
      <w:r w:rsidRPr="005C7EF2">
        <w:rPr>
          <w:rFonts w:ascii="Times New Roman" w:hAnsi="Times New Roman"/>
        </w:rPr>
        <w:t xml:space="preserve">Inspect condition of filter wheel. </w:t>
      </w:r>
    </w:p>
    <w:p w:rsidR="00DC572C" w:rsidRPr="005C7EF2" w:rsidRDefault="00DC572C" w:rsidP="00DC572C">
      <w:pPr>
        <w:pStyle w:val="ListParagraph"/>
        <w:numPr>
          <w:ilvl w:val="0"/>
          <w:numId w:val="25"/>
        </w:numPr>
        <w:suppressAutoHyphens w:val="0"/>
        <w:spacing w:after="200" w:line="276" w:lineRule="auto"/>
        <w:ind w:left="1170"/>
        <w:contextualSpacing/>
        <w:rPr>
          <w:rFonts w:ascii="Times New Roman" w:hAnsi="Times New Roman"/>
        </w:rPr>
      </w:pPr>
      <w:r w:rsidRPr="005C7EF2">
        <w:rPr>
          <w:rFonts w:ascii="Times New Roman" w:hAnsi="Times New Roman"/>
        </w:rPr>
        <w:t xml:space="preserve">Inspect condition of chopper drive belts. </w:t>
      </w:r>
    </w:p>
    <w:p w:rsidR="00DC572C" w:rsidRDefault="00DC572C" w:rsidP="00DC572C">
      <w:pPr>
        <w:pStyle w:val="ListParagraph"/>
        <w:numPr>
          <w:ilvl w:val="0"/>
          <w:numId w:val="25"/>
        </w:numPr>
        <w:suppressAutoHyphens w:val="0"/>
        <w:spacing w:after="200" w:line="276" w:lineRule="auto"/>
        <w:ind w:left="1170"/>
        <w:contextualSpacing/>
        <w:rPr>
          <w:rFonts w:ascii="Times New Roman" w:hAnsi="Times New Roman"/>
        </w:rPr>
      </w:pPr>
      <w:r w:rsidRPr="005C7EF2">
        <w:rPr>
          <w:rFonts w:ascii="Times New Roman" w:hAnsi="Times New Roman"/>
        </w:rPr>
        <w:t>Inspect condition of instrument cooling fan.</w:t>
      </w:r>
    </w:p>
    <w:p w:rsidR="00DC572C" w:rsidRDefault="00DC572C" w:rsidP="00DC572C">
      <w:pPr>
        <w:rPr>
          <w:rFonts w:ascii="Times New Roman" w:hAnsi="Times New Roman" w:cs="Times New Roman"/>
          <w:b/>
          <w:bCs/>
          <w:sz w:val="24"/>
          <w:szCs w:val="24"/>
        </w:rPr>
      </w:pPr>
      <w:r w:rsidRPr="00560889">
        <w:rPr>
          <w:rFonts w:ascii="Times New Roman" w:hAnsi="Times New Roman" w:cs="Times New Roman"/>
          <w:b/>
          <w:bCs/>
          <w:sz w:val="24"/>
          <w:szCs w:val="24"/>
        </w:rPr>
        <w:t>C.</w:t>
      </w:r>
      <w:r>
        <w:rPr>
          <w:rFonts w:ascii="Times New Roman" w:hAnsi="Times New Roman" w:cs="Times New Roman"/>
          <w:b/>
          <w:bCs/>
          <w:sz w:val="24"/>
          <w:szCs w:val="24"/>
        </w:rPr>
        <w:t xml:space="preserve"> Operational check</w:t>
      </w:r>
    </w:p>
    <w:p w:rsidR="00DC572C" w:rsidRPr="00024137" w:rsidRDefault="00DC572C" w:rsidP="00DC572C">
      <w:pPr>
        <w:pStyle w:val="ListParagraph"/>
        <w:numPr>
          <w:ilvl w:val="0"/>
          <w:numId w:val="26"/>
        </w:numPr>
        <w:suppressAutoHyphens w:val="0"/>
        <w:spacing w:after="200" w:line="276" w:lineRule="auto"/>
        <w:contextualSpacing/>
        <w:rPr>
          <w:rFonts w:ascii="Times New Roman" w:hAnsi="Times New Roman"/>
        </w:rPr>
      </w:pPr>
      <w:r w:rsidRPr="00024137">
        <w:rPr>
          <w:rFonts w:ascii="Times New Roman" w:hAnsi="Times New Roman"/>
        </w:rPr>
        <w:t xml:space="preserve">Performance verification test  </w:t>
      </w:r>
    </w:p>
    <w:p w:rsidR="00BB1E87" w:rsidRPr="0072468A" w:rsidRDefault="00BB1E87" w:rsidP="0072468A">
      <w:pPr>
        <w:spacing w:after="0" w:line="240" w:lineRule="auto"/>
        <w:rPr>
          <w:rFonts w:ascii="Times New Roman" w:hAnsi="Times New Roman" w:cs="Times New Roman"/>
          <w:b/>
          <w:u w:val="single"/>
        </w:rPr>
      </w:pPr>
      <w:r w:rsidRPr="0072468A">
        <w:rPr>
          <w:rFonts w:ascii="Times New Roman" w:hAnsi="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DA2AE0" w:rsidRPr="00773406" w:rsidRDefault="00DA2AE0">
      <w:pPr>
        <w:spacing w:after="0" w:line="240" w:lineRule="auto"/>
        <w:rPr>
          <w:rFonts w:ascii="Times New Roman" w:hAnsi="Times New Roman" w:cs="Times New Roman"/>
          <w:b/>
          <w:u w:val="single"/>
        </w:rPr>
      </w:pPr>
    </w:p>
    <w:p w:rsidR="006321D7" w:rsidRPr="00773406" w:rsidRDefault="006321D7" w:rsidP="00C57A43">
      <w:pPr>
        <w:pStyle w:val="NoSpacing"/>
        <w:rPr>
          <w:rFonts w:ascii="Times New Roman" w:hAnsi="Times New Roman"/>
          <w:sz w:val="22"/>
          <w:szCs w:val="22"/>
          <w:u w:val="single"/>
        </w:rPr>
      </w:pPr>
      <w:r w:rsidRPr="00773406">
        <w:rPr>
          <w:rFonts w:ascii="Times New Roman" w:hAnsi="Times New Roman"/>
          <w:sz w:val="22"/>
          <w:szCs w:val="22"/>
          <w:u w:val="single"/>
        </w:rPr>
        <w:t>Eligibility Criteria:</w:t>
      </w:r>
    </w:p>
    <w:p w:rsidR="006321D7" w:rsidRPr="00773406" w:rsidRDefault="006321D7"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The bidder should be either the Original Equipment Manufacturer of the items covered by the Schedule of Requirements given in this document or a Service Provider authorized by the Original Equipment Manufacturer(s) for providing service for the items covered by Schedule of Requirements.</w:t>
      </w:r>
    </w:p>
    <w:p w:rsidR="0080226A" w:rsidRPr="00773406" w:rsidRDefault="0080226A"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The bidder must submit a letter from the Original Equipment Manufacturer of the services quoted, to the effect that the bidder is authorized and competent to provide the required services for same.</w:t>
      </w:r>
    </w:p>
    <w:p w:rsidR="003D429D" w:rsidRPr="00773406" w:rsidRDefault="003D429D" w:rsidP="00C230FB">
      <w:pPr>
        <w:pStyle w:val="NoSpacing"/>
        <w:numPr>
          <w:ilvl w:val="0"/>
          <w:numId w:val="9"/>
        </w:numPr>
        <w:jc w:val="both"/>
        <w:rPr>
          <w:rFonts w:ascii="Times New Roman" w:hAnsi="Times New Roman"/>
          <w:sz w:val="22"/>
          <w:szCs w:val="22"/>
        </w:rPr>
      </w:pPr>
      <w:r w:rsidRPr="00773406">
        <w:rPr>
          <w:rFonts w:ascii="Times New Roman" w:hAnsi="Times New Roman"/>
          <w:sz w:val="22"/>
          <w:szCs w:val="22"/>
        </w:rPr>
        <w:t>Bids submitted without OEM Authorization letter will be disqualified.</w:t>
      </w:r>
    </w:p>
    <w:p w:rsidR="005A370F" w:rsidRPr="00773406" w:rsidRDefault="005A370F" w:rsidP="00C57A43">
      <w:pPr>
        <w:pStyle w:val="NoSpacing"/>
        <w:rPr>
          <w:rFonts w:ascii="Times New Roman" w:hAnsi="Times New Roman"/>
          <w:sz w:val="22"/>
          <w:szCs w:val="22"/>
        </w:rPr>
      </w:pPr>
    </w:p>
    <w:p w:rsidR="005A370F" w:rsidRPr="00773406" w:rsidRDefault="005A370F" w:rsidP="00C57A43">
      <w:pPr>
        <w:pStyle w:val="NoSpacing"/>
        <w:rPr>
          <w:rFonts w:ascii="Times New Roman" w:hAnsi="Times New Roman"/>
          <w:sz w:val="22"/>
          <w:szCs w:val="22"/>
          <w:u w:val="single"/>
        </w:rPr>
      </w:pPr>
      <w:r w:rsidRPr="00773406">
        <w:rPr>
          <w:rFonts w:ascii="Times New Roman" w:hAnsi="Times New Roman"/>
          <w:sz w:val="22"/>
          <w:szCs w:val="22"/>
          <w:u w:val="single"/>
        </w:rPr>
        <w:t>Goods and Services Tax:</w:t>
      </w:r>
    </w:p>
    <w:p w:rsidR="006321D7" w:rsidRPr="00773406" w:rsidRDefault="005A370F" w:rsidP="00C230FB">
      <w:pPr>
        <w:pStyle w:val="NoSpacing"/>
        <w:numPr>
          <w:ilvl w:val="0"/>
          <w:numId w:val="7"/>
        </w:numPr>
        <w:jc w:val="both"/>
        <w:rPr>
          <w:rFonts w:ascii="Times New Roman" w:hAnsi="Times New Roman"/>
          <w:sz w:val="22"/>
          <w:szCs w:val="22"/>
        </w:rPr>
      </w:pPr>
      <w:r w:rsidRPr="00773406">
        <w:rPr>
          <w:rFonts w:ascii="Times New Roman" w:hAnsi="Times New Roman"/>
          <w:sz w:val="22"/>
          <w:szCs w:val="22"/>
        </w:rPr>
        <w:t xml:space="preserve">Bidder is requested to mention the applicable GST rate along with HSN code in </w:t>
      </w:r>
      <w:r w:rsidR="003348AB" w:rsidRPr="00773406">
        <w:rPr>
          <w:rFonts w:ascii="Times New Roman" w:hAnsi="Times New Roman"/>
          <w:sz w:val="22"/>
          <w:szCs w:val="22"/>
        </w:rPr>
        <w:t xml:space="preserve">the quotation </w:t>
      </w:r>
      <w:r w:rsidRPr="00773406">
        <w:rPr>
          <w:rFonts w:ascii="Times New Roman" w:hAnsi="Times New Roman"/>
          <w:sz w:val="22"/>
          <w:szCs w:val="22"/>
        </w:rPr>
        <w:t>so that applicable GST rate will considered for financial evaluation and Order placement.</w:t>
      </w:r>
    </w:p>
    <w:p w:rsidR="00753AA7" w:rsidRPr="00773406" w:rsidRDefault="00753AA7" w:rsidP="00753AA7">
      <w:pPr>
        <w:pStyle w:val="NoSpacing"/>
        <w:jc w:val="both"/>
        <w:rPr>
          <w:rFonts w:ascii="Times New Roman" w:hAnsi="Times New Roman"/>
          <w:sz w:val="22"/>
          <w:szCs w:val="22"/>
        </w:rPr>
      </w:pPr>
    </w:p>
    <w:p w:rsidR="00586B69" w:rsidRPr="00773406" w:rsidRDefault="00586B69" w:rsidP="00753AA7">
      <w:pPr>
        <w:pStyle w:val="NoSpacing"/>
        <w:jc w:val="both"/>
        <w:rPr>
          <w:rFonts w:ascii="Times New Roman" w:hAnsi="Times New Roman"/>
          <w:sz w:val="22"/>
          <w:szCs w:val="22"/>
          <w:u w:val="single"/>
        </w:rPr>
      </w:pPr>
      <w:r w:rsidRPr="00773406">
        <w:rPr>
          <w:rFonts w:ascii="Times New Roman" w:hAnsi="Times New Roman"/>
          <w:sz w:val="22"/>
          <w:szCs w:val="22"/>
          <w:u w:val="single"/>
        </w:rPr>
        <w:t xml:space="preserve">Contract Period: </w:t>
      </w:r>
    </w:p>
    <w:p w:rsidR="00586B69" w:rsidRPr="00773406" w:rsidRDefault="00586B69" w:rsidP="00753AA7">
      <w:pPr>
        <w:pStyle w:val="NoSpacing"/>
        <w:jc w:val="both"/>
        <w:rPr>
          <w:rFonts w:ascii="Times New Roman" w:hAnsi="Times New Roman"/>
          <w:sz w:val="22"/>
          <w:szCs w:val="22"/>
        </w:rPr>
      </w:pPr>
    </w:p>
    <w:p w:rsidR="00586B69" w:rsidRPr="00773406" w:rsidRDefault="00586B69" w:rsidP="00C230FB">
      <w:pPr>
        <w:pStyle w:val="NoSpacing"/>
        <w:numPr>
          <w:ilvl w:val="0"/>
          <w:numId w:val="11"/>
        </w:numPr>
        <w:jc w:val="both"/>
        <w:rPr>
          <w:rFonts w:ascii="Times New Roman" w:hAnsi="Times New Roman"/>
          <w:sz w:val="22"/>
          <w:szCs w:val="22"/>
        </w:rPr>
      </w:pPr>
      <w:r w:rsidRPr="00773406">
        <w:rPr>
          <w:rFonts w:ascii="Times New Roman" w:hAnsi="Times New Roman"/>
          <w:sz w:val="22"/>
          <w:szCs w:val="22"/>
        </w:rPr>
        <w:t xml:space="preserve">Bidder is to submit </w:t>
      </w:r>
      <w:r w:rsidR="00907307" w:rsidRPr="00773406">
        <w:rPr>
          <w:rFonts w:ascii="Times New Roman" w:hAnsi="Times New Roman"/>
          <w:sz w:val="22"/>
          <w:szCs w:val="22"/>
        </w:rPr>
        <w:t xml:space="preserve">quotation </w:t>
      </w:r>
      <w:r w:rsidRPr="00773406">
        <w:rPr>
          <w:rFonts w:ascii="Times New Roman" w:hAnsi="Times New Roman"/>
          <w:sz w:val="22"/>
          <w:szCs w:val="22"/>
        </w:rPr>
        <w:t xml:space="preserve">with AMC charges for </w:t>
      </w:r>
      <w:r w:rsidR="00094977" w:rsidRPr="00773406">
        <w:rPr>
          <w:rFonts w:ascii="Times New Roman" w:hAnsi="Times New Roman"/>
          <w:sz w:val="22"/>
          <w:szCs w:val="22"/>
        </w:rPr>
        <w:t>3</w:t>
      </w:r>
      <w:r w:rsidRPr="00773406">
        <w:rPr>
          <w:rFonts w:ascii="Times New Roman" w:hAnsi="Times New Roman"/>
          <w:sz w:val="22"/>
          <w:szCs w:val="22"/>
        </w:rPr>
        <w:t xml:space="preserve"> year</w:t>
      </w:r>
      <w:r w:rsidR="00FA015F" w:rsidRPr="00773406">
        <w:rPr>
          <w:rFonts w:ascii="Times New Roman" w:hAnsi="Times New Roman"/>
          <w:sz w:val="22"/>
          <w:szCs w:val="22"/>
        </w:rPr>
        <w:t>s</w:t>
      </w:r>
      <w:r w:rsidRPr="00773406">
        <w:rPr>
          <w:rFonts w:ascii="Times New Roman" w:hAnsi="Times New Roman"/>
          <w:sz w:val="22"/>
          <w:szCs w:val="22"/>
        </w:rPr>
        <w:t>.</w:t>
      </w:r>
    </w:p>
    <w:p w:rsidR="00586B69" w:rsidRPr="00773406" w:rsidRDefault="00586B69" w:rsidP="00753AA7">
      <w:pPr>
        <w:pStyle w:val="NoSpacing"/>
        <w:jc w:val="both"/>
        <w:rPr>
          <w:rFonts w:ascii="Times New Roman" w:hAnsi="Times New Roman"/>
          <w:sz w:val="22"/>
          <w:szCs w:val="22"/>
        </w:rPr>
      </w:pPr>
    </w:p>
    <w:p w:rsidR="007B7B60" w:rsidRPr="00773406" w:rsidRDefault="007B7B60" w:rsidP="007B7B60">
      <w:pPr>
        <w:pStyle w:val="NoSpacing"/>
        <w:jc w:val="both"/>
        <w:rPr>
          <w:rFonts w:ascii="Times New Roman" w:hAnsi="Times New Roman"/>
          <w:sz w:val="22"/>
          <w:szCs w:val="22"/>
          <w:u w:val="single"/>
        </w:rPr>
      </w:pPr>
      <w:r w:rsidRPr="00773406">
        <w:rPr>
          <w:rFonts w:ascii="Times New Roman" w:hAnsi="Times New Roman"/>
          <w:sz w:val="22"/>
          <w:szCs w:val="22"/>
          <w:u w:val="single"/>
        </w:rPr>
        <w:t>Payment terms:</w:t>
      </w:r>
    </w:p>
    <w:p w:rsidR="00A04505" w:rsidRPr="00773406" w:rsidRDefault="00A04505"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made on bi-annual mode, i.e.</w:t>
      </w:r>
      <w:proofErr w:type="gramStart"/>
      <w:r w:rsidRPr="00773406">
        <w:rPr>
          <w:rFonts w:ascii="Times New Roman" w:hAnsi="Times New Roman"/>
          <w:sz w:val="22"/>
          <w:szCs w:val="22"/>
        </w:rPr>
        <w:t>,50</w:t>
      </w:r>
      <w:proofErr w:type="gramEnd"/>
      <w:r w:rsidRPr="00773406">
        <w:rPr>
          <w:rFonts w:ascii="Times New Roman" w:hAnsi="Times New Roman"/>
          <w:sz w:val="22"/>
          <w:szCs w:val="22"/>
        </w:rPr>
        <w:t xml:space="preserve"> % of the amount after rendering services for 6 months remaining 50% of the amount after completion  remaining 6 months subject to satisfactory report received from the concerned division within 30 days.</w:t>
      </w:r>
    </w:p>
    <w:p w:rsidR="00A04505" w:rsidRPr="00773406" w:rsidRDefault="00A04505" w:rsidP="00C230FB">
      <w:pPr>
        <w:pStyle w:val="ListParagraph"/>
        <w:numPr>
          <w:ilvl w:val="0"/>
          <w:numId w:val="12"/>
        </w:numPr>
        <w:suppressAutoHyphens w:val="0"/>
        <w:ind w:right="-108"/>
        <w:contextualSpacing/>
        <w:jc w:val="both"/>
        <w:rPr>
          <w:rFonts w:ascii="Times New Roman" w:hAnsi="Times New Roman"/>
          <w:sz w:val="22"/>
          <w:szCs w:val="22"/>
        </w:rPr>
      </w:pPr>
      <w:r w:rsidRPr="00773406">
        <w:rPr>
          <w:rFonts w:ascii="Times New Roman" w:hAnsi="Times New Roman"/>
          <w:bCs/>
          <w:sz w:val="22"/>
          <w:szCs w:val="22"/>
        </w:rPr>
        <w:t xml:space="preserve">In case if agency is intends for advance  payment then the </w:t>
      </w:r>
      <w:proofErr w:type="spellStart"/>
      <w:r w:rsidRPr="00773406">
        <w:rPr>
          <w:rFonts w:ascii="Times New Roman" w:hAnsi="Times New Roman"/>
          <w:bCs/>
          <w:sz w:val="22"/>
          <w:szCs w:val="22"/>
        </w:rPr>
        <w:t>advamce</w:t>
      </w:r>
      <w:proofErr w:type="spellEnd"/>
      <w:r w:rsidRPr="00773406">
        <w:rPr>
          <w:rFonts w:ascii="Times New Roman" w:hAnsi="Times New Roman"/>
          <w:bCs/>
          <w:sz w:val="22"/>
          <w:szCs w:val="22"/>
        </w:rPr>
        <w:t xml:space="preserve"> payment shall be made on half yearly basis, i.e.50% will be made for the first six months and remaining 50% will be released on completion of six months. (</w:t>
      </w:r>
      <w:r w:rsidRPr="00773406">
        <w:rPr>
          <w:rFonts w:ascii="Times New Roman" w:hAnsi="Times New Roman"/>
          <w:sz w:val="22"/>
          <w:szCs w:val="22"/>
        </w:rPr>
        <w:t>After six months bill will be raised by the company for making the payment along with log book of the Equipment</w:t>
      </w:r>
      <w:r w:rsidRPr="00773406">
        <w:rPr>
          <w:rFonts w:ascii="Times New Roman" w:hAnsi="Times New Roman"/>
          <w:bCs/>
          <w:sz w:val="22"/>
          <w:szCs w:val="22"/>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773406">
        <w:rPr>
          <w:rFonts w:ascii="Times New Roman" w:hAnsi="Times New Roman"/>
          <w:sz w:val="22"/>
          <w:szCs w:val="22"/>
        </w:rPr>
        <w:t xml:space="preserve"> During service visit equipment will be thoroughly cleaned, serviced and adjusted.</w:t>
      </w:r>
    </w:p>
    <w:p w:rsidR="000923A3" w:rsidRPr="00773406" w:rsidRDefault="007B7B60" w:rsidP="00C230FB">
      <w:pPr>
        <w:pStyle w:val="NoSpacing"/>
        <w:numPr>
          <w:ilvl w:val="0"/>
          <w:numId w:val="12"/>
        </w:numPr>
        <w:jc w:val="both"/>
        <w:rPr>
          <w:rFonts w:ascii="Times New Roman" w:hAnsi="Times New Roman"/>
          <w:sz w:val="22"/>
          <w:szCs w:val="22"/>
        </w:rPr>
      </w:pPr>
      <w:r w:rsidRPr="00773406">
        <w:rPr>
          <w:rFonts w:ascii="Times New Roman" w:hAnsi="Times New Roman"/>
          <w:sz w:val="22"/>
          <w:szCs w:val="22"/>
        </w:rPr>
        <w:t>The payment will be initiated only after successful completion of AMC coverage period and</w:t>
      </w:r>
      <w:r w:rsidR="004762ED" w:rsidRPr="00773406">
        <w:rPr>
          <w:rFonts w:ascii="Times New Roman" w:hAnsi="Times New Roman"/>
          <w:sz w:val="22"/>
          <w:szCs w:val="22"/>
        </w:rPr>
        <w:t xml:space="preserve"> </w:t>
      </w:r>
      <w:r w:rsidRPr="00773406">
        <w:rPr>
          <w:rFonts w:ascii="Times New Roman" w:hAnsi="Times New Roman"/>
          <w:sz w:val="22"/>
          <w:szCs w:val="22"/>
        </w:rPr>
        <w:t>certified by us upon receipt of Original Invoice along with Service reports for the services</w:t>
      </w:r>
      <w:r w:rsidR="004762ED" w:rsidRPr="00773406">
        <w:rPr>
          <w:rFonts w:ascii="Times New Roman" w:hAnsi="Times New Roman"/>
          <w:sz w:val="22"/>
          <w:szCs w:val="22"/>
        </w:rPr>
        <w:t xml:space="preserve"> </w:t>
      </w:r>
      <w:r w:rsidRPr="00773406">
        <w:rPr>
          <w:rFonts w:ascii="Times New Roman" w:hAnsi="Times New Roman"/>
          <w:sz w:val="22"/>
          <w:szCs w:val="22"/>
        </w:rPr>
        <w:t>provided during AMC period.</w:t>
      </w:r>
    </w:p>
    <w:p w:rsidR="00717330"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All the payment shall be made by Cheque/DD/RTGS/NEFT after supply and final acceptance by the designated officer.</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The supplier shall not claim any interest on payment under the contract.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6F757D"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94B97" w:rsidRPr="00773406" w:rsidRDefault="00D94B97" w:rsidP="00C230FB">
      <w:pPr>
        <w:pStyle w:val="NoSpacing"/>
        <w:numPr>
          <w:ilvl w:val="0"/>
          <w:numId w:val="12"/>
        </w:numPr>
        <w:jc w:val="both"/>
        <w:rPr>
          <w:rFonts w:ascii="Times New Roman" w:hAnsi="Times New Roman"/>
          <w:sz w:val="22"/>
          <w:szCs w:val="22"/>
        </w:rPr>
      </w:pPr>
      <w:r w:rsidRPr="00773406">
        <w:rPr>
          <w:rFonts w:ascii="Times New Roman" w:hAnsi="Times New Roman"/>
          <w:color w:val="000000"/>
          <w:sz w:val="22"/>
          <w:szCs w:val="22"/>
          <w:lang w:val="en-IN"/>
        </w:rPr>
        <w:t>No additional service charges for fixing the spare parts to the equipment will be allowed.</w:t>
      </w:r>
    </w:p>
    <w:p w:rsidR="00D94B97" w:rsidRPr="00773406" w:rsidRDefault="00D94B97" w:rsidP="00D94B97">
      <w:pPr>
        <w:pStyle w:val="NoSpacing"/>
        <w:jc w:val="both"/>
        <w:rPr>
          <w:rFonts w:ascii="Times New Roman" w:hAnsi="Times New Roman"/>
          <w:sz w:val="22"/>
          <w:szCs w:val="22"/>
        </w:rPr>
      </w:pPr>
    </w:p>
    <w:p w:rsidR="00FD150E" w:rsidRPr="00773406" w:rsidRDefault="00FD150E" w:rsidP="00753AA7">
      <w:pPr>
        <w:pStyle w:val="NoSpacing"/>
        <w:jc w:val="both"/>
        <w:rPr>
          <w:rFonts w:ascii="Times New Roman" w:hAnsi="Times New Roman"/>
          <w:sz w:val="22"/>
          <w:szCs w:val="22"/>
        </w:rPr>
      </w:pPr>
    </w:p>
    <w:p w:rsidR="0085313A" w:rsidRPr="00773406" w:rsidRDefault="0085313A" w:rsidP="00753AA7">
      <w:pPr>
        <w:pStyle w:val="NoSpacing"/>
        <w:jc w:val="both"/>
        <w:rPr>
          <w:rFonts w:ascii="Times New Roman" w:hAnsi="Times New Roman"/>
          <w:sz w:val="22"/>
          <w:szCs w:val="22"/>
          <w:u w:val="single"/>
        </w:rPr>
      </w:pPr>
      <w:r w:rsidRPr="00773406">
        <w:rPr>
          <w:rFonts w:ascii="Times New Roman" w:hAnsi="Times New Roman"/>
          <w:sz w:val="22"/>
          <w:szCs w:val="22"/>
          <w:u w:val="single"/>
        </w:rPr>
        <w:t>Submission of Bids:</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Duly filled Bid with proper seal and signature of the authorized person (with name, designation &amp; contact no.)</w:t>
      </w:r>
    </w:p>
    <w:p w:rsidR="0085313A" w:rsidRPr="00773406" w:rsidRDefault="0085313A" w:rsidP="00C230FB">
      <w:pPr>
        <w:pStyle w:val="NoSpacing"/>
        <w:numPr>
          <w:ilvl w:val="0"/>
          <w:numId w:val="13"/>
        </w:numPr>
        <w:jc w:val="both"/>
        <w:rPr>
          <w:rFonts w:ascii="Times New Roman" w:hAnsi="Times New Roman"/>
          <w:sz w:val="22"/>
          <w:szCs w:val="22"/>
        </w:rPr>
      </w:pPr>
      <w:r w:rsidRPr="00773406">
        <w:rPr>
          <w:rFonts w:ascii="Times New Roman" w:hAnsi="Times New Roman"/>
          <w:sz w:val="22"/>
          <w:szCs w:val="22"/>
        </w:rPr>
        <w:t>Authorization letter issued by the competent authority of bidder authorizing the signatory to sign on behalf of the bidder.</w:t>
      </w:r>
    </w:p>
    <w:p w:rsidR="007115B4" w:rsidRPr="00773406" w:rsidRDefault="007115B4" w:rsidP="007115B4">
      <w:pPr>
        <w:pStyle w:val="NoSpacing"/>
        <w:rPr>
          <w:rFonts w:ascii="Times New Roman" w:hAnsi="Times New Roman"/>
          <w:sz w:val="22"/>
          <w:szCs w:val="22"/>
          <w:u w:val="single"/>
        </w:rPr>
      </w:pPr>
      <w:r w:rsidRPr="00773406">
        <w:rPr>
          <w:rFonts w:ascii="Times New Roman" w:hAnsi="Times New Roman"/>
          <w:sz w:val="22"/>
          <w:szCs w:val="22"/>
          <w:u w:val="single"/>
        </w:rPr>
        <w:lastRenderedPageBreak/>
        <w:t>General Terms &amp; Conditions</w:t>
      </w:r>
    </w:p>
    <w:p w:rsidR="007115B4" w:rsidRPr="00773406" w:rsidRDefault="007115B4" w:rsidP="007115B4">
      <w:pPr>
        <w:pStyle w:val="NoSpacing"/>
        <w:rPr>
          <w:rFonts w:ascii="Times New Roman" w:hAnsi="Times New Roman"/>
          <w:sz w:val="22"/>
          <w:szCs w:val="22"/>
        </w:rPr>
      </w:pP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total cost of Three years AMC is inclusive of all the expenses incurred during the due course of maintenance services such as accessories/third party supplies made during the supply and installation of all the equipment including labour and travelling expenses incurred for onsite repairs. Unless and until mutually agreed by both the parties, in writing, no additional costs under the contract shall be payable to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escalate to higher levels for resolving the issue pending beyond 48 hours.</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 xml:space="preserve">All replaced parts, if any shall be original of manufacturer’s equipment. </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Any additional visits during the contract period, as and when required in the event of any break down/ malfunctioning of the equipment intimation in this regard by the NIPHM is covered in AMC.</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Agency while submitting bill towards cost of consumables will certify that this consumable is not provided in AMC as per company policy”.</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representative from the Agency will be responsible for countersigning the logbook of the complaint received from the caretaker of the equipment on every visit complaint after completion of the job.</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Supplier will provide coverage of required spares during breakdown of the system.</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Firmware updates for system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All service labour charges for systems hardware will be included as required by the supplier.</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A748FD" w:rsidRPr="00773406" w:rsidRDefault="00A748FD" w:rsidP="00C230FB">
      <w:pPr>
        <w:pStyle w:val="ListParagraph"/>
        <w:numPr>
          <w:ilvl w:val="0"/>
          <w:numId w:val="17"/>
        </w:numPr>
        <w:suppressAutoHyphens w:val="0"/>
        <w:ind w:right="-108"/>
        <w:contextualSpacing/>
        <w:jc w:val="both"/>
        <w:rPr>
          <w:rFonts w:ascii="Times New Roman" w:hAnsi="Times New Roman"/>
          <w:sz w:val="22"/>
          <w:szCs w:val="22"/>
        </w:rPr>
      </w:pPr>
      <w:r w:rsidRPr="00773406">
        <w:rPr>
          <w:rFonts w:ascii="Times New Roman" w:hAnsi="Times New Roman"/>
          <w:sz w:val="22"/>
          <w:szCs w:val="22"/>
        </w:rPr>
        <w:t>Due to any reason, if either NIPHM or the firm wants to withdraw from the contract, they should inform to each other 60 days in advance.</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 xml:space="preserve">Any dispute arising in connection with the terms shall be subject to the exclusive jurisdiction of courts at Hyderabad.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A748FD" w:rsidRPr="00773406" w:rsidRDefault="00A748FD" w:rsidP="00C230FB">
      <w:pPr>
        <w:pStyle w:val="ListParagraph"/>
        <w:numPr>
          <w:ilvl w:val="0"/>
          <w:numId w:val="17"/>
        </w:numPr>
        <w:suppressAutoHyphens w:val="0"/>
        <w:contextualSpacing/>
        <w:jc w:val="both"/>
        <w:rPr>
          <w:rFonts w:ascii="Times New Roman" w:hAnsi="Times New Roman"/>
          <w:sz w:val="22"/>
          <w:szCs w:val="22"/>
        </w:rPr>
      </w:pPr>
      <w:r w:rsidRPr="00773406">
        <w:rPr>
          <w:rFonts w:ascii="Times New Roman" w:hAnsi="Times New Roman"/>
          <w:sz w:val="22"/>
          <w:szCs w:val="22"/>
        </w:rPr>
        <w:t>The supplier should ensure highest uptime of the system.</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After Six months bill will be raised by the company for making the payment along with the log book of the Equipment </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Acts of Omission and Commission:</w:t>
      </w:r>
    </w:p>
    <w:p w:rsidR="00A748FD" w:rsidRPr="00773406" w:rsidRDefault="00A748FD" w:rsidP="00A748FD">
      <w:pPr>
        <w:spacing w:after="0"/>
        <w:ind w:left="720" w:hanging="180"/>
        <w:jc w:val="both"/>
        <w:rPr>
          <w:rFonts w:ascii="Times New Roman" w:hAnsi="Times New Roman" w:cs="Times New Roman"/>
          <w:bCs/>
          <w:snapToGrid w:val="0"/>
        </w:rPr>
      </w:pPr>
      <w:r w:rsidRPr="00773406">
        <w:rPr>
          <w:rFonts w:ascii="Times New Roman" w:hAnsi="Times New Roman" w:cs="Times New Roman"/>
          <w:b/>
          <w:snapToGrid w:val="0"/>
        </w:rPr>
        <w:tab/>
      </w:r>
      <w:r w:rsidRPr="00773406">
        <w:rPr>
          <w:rFonts w:ascii="Times New Roman" w:hAnsi="Times New Roman" w:cs="Times New Roman"/>
          <w:bCs/>
          <w:snapToGrid w:val="0"/>
        </w:rPr>
        <w:t>NIPHM shall in no way be responsible for any acts of omission and commission arising out of any act or situation or circumstance, which may be the direct or indirect consequence of this contract.</w:t>
      </w:r>
    </w:p>
    <w:p w:rsidR="00A748FD" w:rsidRPr="00773406" w:rsidRDefault="00A748FD"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b/>
          <w:snapToGrid w:val="0"/>
          <w:sz w:val="22"/>
          <w:szCs w:val="22"/>
        </w:rPr>
        <w:t xml:space="preserve">Non-Guarantor: </w:t>
      </w:r>
      <w:r w:rsidRPr="00773406">
        <w:rPr>
          <w:rFonts w:ascii="Times New Roman" w:hAnsi="Times New Roman"/>
          <w:bCs/>
          <w:snapToGrid w:val="0"/>
          <w:sz w:val="22"/>
          <w:szCs w:val="22"/>
        </w:rPr>
        <w:t>NIPHM shall in no way be responsible and is not a guarantor for any financial dealings by / obligations of the supplier, which may / may not have arisen due to this contract or which may be the direct / in-direct consequence of this contract.</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b/>
          <w:snapToGrid w:val="0"/>
          <w:sz w:val="22"/>
          <w:szCs w:val="22"/>
        </w:rPr>
      </w:pPr>
      <w:r w:rsidRPr="00773406">
        <w:rPr>
          <w:rFonts w:ascii="Times New Roman" w:hAnsi="Times New Roman"/>
          <w:sz w:val="22"/>
          <w:szCs w:val="22"/>
        </w:rPr>
        <w:t>All the documents shall be signed, stamped and numbered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quotation should be valid for a period of </w:t>
      </w:r>
      <w:r w:rsidRPr="00773406">
        <w:rPr>
          <w:rFonts w:ascii="Times New Roman" w:hAnsi="Times New Roman"/>
          <w:b/>
          <w:sz w:val="22"/>
          <w:szCs w:val="22"/>
        </w:rPr>
        <w:t>180 days</w:t>
      </w:r>
      <w:r w:rsidRPr="00773406">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rPr>
        <w:t>Negotiations:</w:t>
      </w:r>
      <w:r w:rsidRPr="00773406">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bidder has to submit an undertaking in firm letter pad that it has not been blacklisted by any Govt./</w:t>
      </w:r>
      <w:proofErr w:type="spellStart"/>
      <w:r w:rsidRPr="00773406">
        <w:rPr>
          <w:rFonts w:ascii="Times New Roman" w:hAnsi="Times New Roman"/>
          <w:sz w:val="22"/>
          <w:szCs w:val="22"/>
        </w:rPr>
        <w:t>Instt</w:t>
      </w:r>
      <w:proofErr w:type="spellEnd"/>
      <w:r w:rsidRPr="00773406">
        <w:rPr>
          <w:rFonts w:ascii="Times New Roman" w:hAnsi="Times New Roman"/>
          <w:sz w:val="22"/>
          <w:szCs w:val="22"/>
        </w:rPr>
        <w:t xml:space="preserve">/autonomous body.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lastRenderedPageBreak/>
        <w:t>OEM/authorized distributor should accept a fall clause and give an undertaking that, in case it supplies or quotes a lower rate to other Governments, Public Sector or Private Organisation, it would re-</w:t>
      </w:r>
      <w:proofErr w:type="spellStart"/>
      <w:r w:rsidRPr="00773406">
        <w:rPr>
          <w:rFonts w:ascii="Times New Roman" w:hAnsi="Times New Roman"/>
          <w:sz w:val="22"/>
          <w:szCs w:val="22"/>
        </w:rPr>
        <w:t>imburse</w:t>
      </w:r>
      <w:proofErr w:type="spellEnd"/>
      <w:r w:rsidRPr="00773406">
        <w:rPr>
          <w:rFonts w:ascii="Times New Roman" w:hAnsi="Times New Roman"/>
          <w:sz w:val="22"/>
          <w:szCs w:val="22"/>
        </w:rPr>
        <w:t xml:space="preserve"> the excess.</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Proprietary Article Certificate from the Manufacturer.</w:t>
      </w:r>
    </w:p>
    <w:p w:rsidR="00BB1E87"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Consignee</w:t>
      </w:r>
      <w:r w:rsidRPr="00773406">
        <w:rPr>
          <w:rFonts w:ascii="Times New Roman" w:hAnsi="Times New Roman"/>
          <w:sz w:val="22"/>
          <w:szCs w:val="22"/>
        </w:rPr>
        <w:t xml:space="preserve">: Registrar, National Institute of Plant Health Management (NIPHM), </w:t>
      </w:r>
      <w:proofErr w:type="spellStart"/>
      <w:r w:rsidRPr="00773406">
        <w:rPr>
          <w:rFonts w:ascii="Times New Roman" w:hAnsi="Times New Roman"/>
          <w:sz w:val="22"/>
          <w:szCs w:val="22"/>
        </w:rPr>
        <w:t>Rajendrangar</w:t>
      </w:r>
      <w:proofErr w:type="spellEnd"/>
      <w:r w:rsidRPr="00773406">
        <w:rPr>
          <w:rFonts w:ascii="Times New Roman" w:hAnsi="Times New Roman"/>
          <w:sz w:val="22"/>
          <w:szCs w:val="22"/>
        </w:rPr>
        <w:t>, Hyderabad – 500 030</w:t>
      </w:r>
    </w:p>
    <w:p w:rsidR="005D6DC1" w:rsidRPr="00CC36AD" w:rsidRDefault="005D6DC1" w:rsidP="005D6DC1">
      <w:pPr>
        <w:pStyle w:val="ListParagraph"/>
        <w:numPr>
          <w:ilvl w:val="0"/>
          <w:numId w:val="17"/>
        </w:numPr>
        <w:autoSpaceDE w:val="0"/>
        <w:autoSpaceDN w:val="0"/>
        <w:adjustRightInd w:val="0"/>
        <w:jc w:val="both"/>
        <w:rPr>
          <w:rFonts w:ascii="Times New Roman" w:hAnsi="Times New Roman"/>
          <w:bCs/>
          <w:iCs/>
          <w:sz w:val="22"/>
          <w:szCs w:val="22"/>
          <w:lang w:val="en-US" w:eastAsia="en-US"/>
        </w:rPr>
      </w:pPr>
      <w:r w:rsidRPr="00CC36AD">
        <w:rPr>
          <w:rFonts w:ascii="Times New Roman" w:hAnsi="Times New Roman"/>
          <w:b/>
          <w:color w:val="000000"/>
          <w:sz w:val="22"/>
          <w:szCs w:val="22"/>
        </w:rPr>
        <w:t xml:space="preserve">Payment of Performance Security (PS): </w:t>
      </w:r>
      <w:r w:rsidRPr="00CC36AD">
        <w:rPr>
          <w:rFonts w:ascii="Times New Roman" w:hAnsi="Times New Roman"/>
          <w:sz w:val="22"/>
          <w:szCs w:val="22"/>
        </w:rPr>
        <w:t>Within ten (10) days after the Supplier’s receipt of Notification of Award, t</w:t>
      </w:r>
      <w:r w:rsidRPr="00CC36AD">
        <w:rPr>
          <w:rFonts w:ascii="Times New Roman" w:hAnsi="Times New Roman"/>
          <w:bCs/>
          <w:iCs/>
          <w:sz w:val="22"/>
          <w:szCs w:val="22"/>
          <w:lang w:val="en-US" w:eastAsia="en-US"/>
        </w:rPr>
        <w:t xml:space="preserve">he Successful firm(s) shall require to deposit </w:t>
      </w:r>
      <w:r w:rsidRPr="00CC36AD">
        <w:rPr>
          <w:rFonts w:ascii="Times New Roman" w:hAnsi="Times New Roman"/>
          <w:b/>
          <w:bCs/>
          <w:iCs/>
          <w:sz w:val="22"/>
          <w:szCs w:val="22"/>
          <w:lang w:val="en-US" w:eastAsia="en-US"/>
        </w:rPr>
        <w:t xml:space="preserve">3% of the order value </w:t>
      </w:r>
      <w:r w:rsidRPr="00CC36AD">
        <w:rPr>
          <w:rFonts w:ascii="Times New Roman" w:hAnsi="Times New Roman"/>
          <w:bCs/>
          <w:iCs/>
          <w:sz w:val="22"/>
          <w:szCs w:val="22"/>
          <w:lang w:val="en-US" w:eastAsia="en-US"/>
        </w:rPr>
        <w:t xml:space="preserve">as Security deposit/Performance Security either by means of demand draft or bankers </w:t>
      </w:r>
      <w:proofErr w:type="spellStart"/>
      <w:r w:rsidRPr="00CC36AD">
        <w:rPr>
          <w:rFonts w:ascii="Times New Roman" w:hAnsi="Times New Roman"/>
          <w:bCs/>
          <w:iCs/>
          <w:sz w:val="22"/>
          <w:szCs w:val="22"/>
          <w:lang w:val="en-US" w:eastAsia="en-US"/>
        </w:rPr>
        <w:t>Cheque</w:t>
      </w:r>
      <w:proofErr w:type="spellEnd"/>
      <w:r w:rsidRPr="00CC36AD">
        <w:rPr>
          <w:rFonts w:ascii="Times New Roman" w:hAnsi="Times New Roman"/>
          <w:bCs/>
          <w:iCs/>
          <w:sz w:val="22"/>
          <w:szCs w:val="22"/>
          <w:lang w:val="en-US" w:eastAsia="en-US"/>
        </w:rPr>
        <w:t xml:space="preserve"> or Bank Guarantee  from any nationalized/Scheduled banks in </w:t>
      </w:r>
      <w:proofErr w:type="spellStart"/>
      <w:r w:rsidRPr="00CC36AD">
        <w:rPr>
          <w:rFonts w:ascii="Times New Roman" w:hAnsi="Times New Roman"/>
          <w:bCs/>
          <w:iCs/>
          <w:sz w:val="22"/>
          <w:szCs w:val="22"/>
          <w:lang w:val="en-US" w:eastAsia="en-US"/>
        </w:rPr>
        <w:t>favour</w:t>
      </w:r>
      <w:proofErr w:type="spellEnd"/>
      <w:r w:rsidRPr="00CC36AD">
        <w:rPr>
          <w:rFonts w:ascii="Times New Roman" w:hAnsi="Times New Roman"/>
          <w:bCs/>
          <w:iCs/>
          <w:sz w:val="22"/>
          <w:szCs w:val="22"/>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D6DC1" w:rsidRPr="00CC36AD" w:rsidRDefault="005D6DC1" w:rsidP="005D6DC1">
      <w:pPr>
        <w:pStyle w:val="ListParagraph"/>
        <w:autoSpaceDE w:val="0"/>
        <w:autoSpaceDN w:val="0"/>
        <w:adjustRightInd w:val="0"/>
        <w:ind w:left="644"/>
        <w:jc w:val="both"/>
        <w:rPr>
          <w:rFonts w:ascii="Times New Roman" w:hAnsi="Times New Roman"/>
          <w:b/>
          <w:color w:val="000000"/>
          <w:sz w:val="22"/>
          <w:szCs w:val="22"/>
        </w:rPr>
      </w:pPr>
    </w:p>
    <w:p w:rsidR="005D6DC1" w:rsidRPr="00CC36AD" w:rsidRDefault="005D6DC1" w:rsidP="005D6DC1">
      <w:pPr>
        <w:pStyle w:val="ListParagraph"/>
        <w:autoSpaceDE w:val="0"/>
        <w:autoSpaceDN w:val="0"/>
        <w:adjustRightInd w:val="0"/>
        <w:ind w:left="644"/>
        <w:jc w:val="both"/>
        <w:rPr>
          <w:rFonts w:ascii="Times New Roman" w:hAnsi="Times New Roman"/>
          <w:bCs/>
          <w:iCs/>
          <w:sz w:val="22"/>
          <w:szCs w:val="22"/>
          <w:lang w:val="en-US" w:eastAsia="en-US"/>
        </w:rPr>
      </w:pPr>
      <w:r w:rsidRPr="00CC36AD">
        <w:rPr>
          <w:rFonts w:ascii="Times New Roman" w:hAnsi="Times New Roman"/>
          <w:bCs/>
          <w:iCs/>
          <w:sz w:val="22"/>
          <w:szCs w:val="22"/>
          <w:lang w:val="en-US" w:eastAsia="en-US"/>
        </w:rPr>
        <w:t>The security deposit shall be forfeited, if the successful bidder fails to supply the stores</w:t>
      </w:r>
      <w:r w:rsidR="00BE5677" w:rsidRPr="00CC36AD">
        <w:rPr>
          <w:rFonts w:ascii="Times New Roman" w:hAnsi="Times New Roman"/>
          <w:bCs/>
          <w:iCs/>
          <w:sz w:val="22"/>
          <w:szCs w:val="22"/>
          <w:lang w:val="en-US" w:eastAsia="en-US"/>
        </w:rPr>
        <w:t>/services</w:t>
      </w:r>
      <w:r w:rsidRPr="00CC36AD">
        <w:rPr>
          <w:rFonts w:ascii="Times New Roman" w:hAnsi="Times New Roman"/>
          <w:bCs/>
          <w:iCs/>
          <w:sz w:val="22"/>
          <w:szCs w:val="22"/>
          <w:lang w:val="en-US" w:eastAsia="en-US"/>
        </w:rPr>
        <w:t xml:space="preserve"> as per specifications mentioned in the tender/P.O or does not accept the assigned work for any reason, whatsoever.</w:t>
      </w:r>
    </w:p>
    <w:p w:rsidR="00004428" w:rsidRPr="005D6DC1" w:rsidRDefault="00004428" w:rsidP="005D6DC1">
      <w:pPr>
        <w:pStyle w:val="ListParagraph"/>
        <w:autoSpaceDE w:val="0"/>
        <w:autoSpaceDN w:val="0"/>
        <w:adjustRightInd w:val="0"/>
        <w:ind w:left="644"/>
        <w:jc w:val="both"/>
        <w:rPr>
          <w:rFonts w:ascii="Times New Roman" w:hAnsi="Times New Roman"/>
          <w:bCs/>
          <w:iCs/>
          <w:lang w:val="en-US" w:eastAsia="en-US"/>
        </w:rPr>
      </w:pP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sz w:val="22"/>
          <w:szCs w:val="22"/>
          <w:u w:val="single"/>
        </w:rPr>
        <w:t>Liquidated Damages:</w:t>
      </w:r>
      <w:r w:rsidRPr="00773406">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GST</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GST taxes where legally </w:t>
      </w:r>
      <w:proofErr w:type="spellStart"/>
      <w:r w:rsidRPr="00773406">
        <w:rPr>
          <w:rFonts w:ascii="Times New Roman" w:hAnsi="Times New Roman"/>
          <w:sz w:val="22"/>
          <w:szCs w:val="22"/>
        </w:rPr>
        <w:t>leviable</w:t>
      </w:r>
      <w:proofErr w:type="spellEnd"/>
      <w:r w:rsidRPr="00773406">
        <w:rPr>
          <w:rFonts w:ascii="Times New Roman" w:hAnsi="Times New Roman"/>
          <w:sz w:val="22"/>
          <w:szCs w:val="22"/>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supplier shall not be entitled to any increase in the rates. </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The supplier will be fully responsible for any loss in transit and will also be responsible for safe delivery of the goods/stores in good conditions at NIPHM.</w:t>
      </w:r>
    </w:p>
    <w:p w:rsidR="00BB1E87"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sz w:val="22"/>
          <w:szCs w:val="22"/>
        </w:rPr>
        <w:t xml:space="preserve">The Competent Authority reserves the right to reject </w:t>
      </w:r>
      <w:r w:rsidR="00A04505" w:rsidRPr="00773406">
        <w:rPr>
          <w:rFonts w:ascii="Times New Roman" w:hAnsi="Times New Roman"/>
          <w:sz w:val="22"/>
          <w:szCs w:val="22"/>
        </w:rPr>
        <w:t>any or all the tenders and annu</w:t>
      </w:r>
      <w:r w:rsidRPr="00773406">
        <w:rPr>
          <w:rFonts w:ascii="Times New Roman" w:hAnsi="Times New Roman"/>
          <w:sz w:val="22"/>
          <w:szCs w:val="22"/>
        </w:rPr>
        <w:t>l the bidding process at any time prior to award of Contract, without assigning any reason, without thereby incurring any liability to the affected Bidder or Bidders, and his decision will be final.</w:t>
      </w:r>
    </w:p>
    <w:p w:rsidR="007115B4" w:rsidRPr="00773406" w:rsidRDefault="007115B4" w:rsidP="00C230FB">
      <w:pPr>
        <w:pStyle w:val="ListParagraph"/>
        <w:numPr>
          <w:ilvl w:val="0"/>
          <w:numId w:val="17"/>
        </w:numPr>
        <w:suppressAutoHyphens w:val="0"/>
        <w:spacing w:line="276" w:lineRule="auto"/>
        <w:contextualSpacing/>
        <w:jc w:val="both"/>
        <w:rPr>
          <w:rFonts w:ascii="Times New Roman" w:hAnsi="Times New Roman"/>
          <w:sz w:val="22"/>
          <w:szCs w:val="22"/>
        </w:rPr>
      </w:pPr>
      <w:r w:rsidRPr="00773406">
        <w:rPr>
          <w:rFonts w:ascii="Times New Roman" w:hAnsi="Times New Roman"/>
          <w:b/>
          <w:bCs/>
          <w:sz w:val="22"/>
          <w:szCs w:val="22"/>
        </w:rPr>
        <w:t xml:space="preserve">Inspections and Tests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The Supplier shall provide for each item a Manufacturer’s Quality certificate that the item conforms to specifications laid down in this Contract.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Goods shall not be dispatched/ shipped unless a satisfactory Manufacturer’s Quality certificate, as above, has been issued in respect of those goods. </w:t>
      </w:r>
    </w:p>
    <w:p w:rsidR="007115B4"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 xml:space="preserve">The Purchaser / Consignee reserve the right to inspect the goods before acceptance. If the goods fail to meet the Contract specifications after their receipt at the Consignee’s end, the </w:t>
      </w:r>
      <w:r w:rsidRPr="00773406">
        <w:rPr>
          <w:rFonts w:ascii="Times New Roman" w:hAnsi="Times New Roman"/>
          <w:sz w:val="22"/>
          <w:szCs w:val="22"/>
        </w:rPr>
        <w:lastRenderedPageBreak/>
        <w:t xml:space="preserve">supplier shall take immediate steps to remedy the deficiency or replace the defective component/ equipment to the satisfaction of the Purchaser/consignee. </w:t>
      </w:r>
    </w:p>
    <w:p w:rsidR="00BB1E87" w:rsidRPr="00773406" w:rsidRDefault="007115B4" w:rsidP="00C230FB">
      <w:pPr>
        <w:pStyle w:val="ListParagraph"/>
        <w:numPr>
          <w:ilvl w:val="0"/>
          <w:numId w:val="2"/>
        </w:numPr>
        <w:autoSpaceDE w:val="0"/>
        <w:autoSpaceDN w:val="0"/>
        <w:adjustRightInd w:val="0"/>
        <w:jc w:val="both"/>
        <w:rPr>
          <w:rFonts w:ascii="Times New Roman" w:hAnsi="Times New Roman"/>
          <w:sz w:val="22"/>
          <w:szCs w:val="22"/>
        </w:rPr>
      </w:pPr>
      <w:r w:rsidRPr="00773406">
        <w:rPr>
          <w:rFonts w:ascii="Times New Roman" w:hAnsi="Times New Roman"/>
          <w:sz w:val="22"/>
          <w:szCs w:val="22"/>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sz w:val="22"/>
          <w:szCs w:val="22"/>
        </w:rPr>
      </w:pPr>
      <w:r w:rsidRPr="00773406">
        <w:rPr>
          <w:rFonts w:ascii="Times New Roman" w:hAnsi="Times New Roman"/>
          <w:b/>
          <w:sz w:val="22"/>
          <w:szCs w:val="22"/>
          <w:u w:val="single"/>
        </w:rPr>
        <w:t>Force Majeure conditions:</w:t>
      </w:r>
      <w:r w:rsidRPr="00773406">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7115B4" w:rsidRPr="00773406" w:rsidRDefault="007115B4" w:rsidP="007115B4">
      <w:pPr>
        <w:pStyle w:val="NoSpacing"/>
        <w:ind w:left="720"/>
        <w:jc w:val="both"/>
        <w:rPr>
          <w:rFonts w:ascii="Times New Roman" w:hAnsi="Times New Roman"/>
          <w:b/>
          <w:sz w:val="22"/>
          <w:szCs w:val="22"/>
          <w:u w:val="single"/>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The work shall be resumed immediately after the contingency/</w:t>
      </w:r>
      <w:proofErr w:type="spellStart"/>
      <w:r w:rsidRPr="00773406">
        <w:rPr>
          <w:rFonts w:ascii="Times New Roman" w:hAnsi="Times New Roman"/>
          <w:sz w:val="22"/>
          <w:szCs w:val="22"/>
        </w:rPr>
        <w:t>cies</w:t>
      </w:r>
      <w:proofErr w:type="spellEnd"/>
      <w:r w:rsidRPr="00773406">
        <w:rPr>
          <w:rFonts w:ascii="Times New Roman" w:hAnsi="Times New Roman"/>
          <w:sz w:val="22"/>
          <w:szCs w:val="22"/>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773406">
        <w:rPr>
          <w:rFonts w:ascii="Times New Roman" w:hAnsi="Times New Roman"/>
          <w:sz w:val="22"/>
          <w:szCs w:val="22"/>
        </w:rPr>
        <w:t>Labor</w:t>
      </w:r>
      <w:proofErr w:type="spellEnd"/>
      <w:r w:rsidRPr="00773406">
        <w:rPr>
          <w:rFonts w:ascii="Times New Roman" w:hAnsi="Times New Roman"/>
          <w:sz w:val="22"/>
          <w:szCs w:val="22"/>
        </w:rPr>
        <w:t xml:space="preserve"> at the beginning and end of the above causes of delay within 10 (ten) days of occurrence and cessation of such Force Majeure conditions.  </w:t>
      </w:r>
    </w:p>
    <w:p w:rsidR="007115B4" w:rsidRPr="00773406" w:rsidRDefault="007115B4" w:rsidP="007115B4">
      <w:pPr>
        <w:pStyle w:val="NoSpacing"/>
        <w:ind w:left="720"/>
        <w:jc w:val="both"/>
        <w:rPr>
          <w:rFonts w:ascii="Times New Roman" w:hAnsi="Times New Roman"/>
          <w:sz w:val="22"/>
          <w:szCs w:val="22"/>
        </w:rPr>
      </w:pPr>
    </w:p>
    <w:p w:rsidR="007115B4" w:rsidRPr="00773406" w:rsidRDefault="007115B4" w:rsidP="007115B4">
      <w:pPr>
        <w:pStyle w:val="NoSpacing"/>
        <w:ind w:left="720"/>
        <w:jc w:val="both"/>
        <w:rPr>
          <w:rFonts w:ascii="Times New Roman" w:hAnsi="Times New Roman"/>
          <w:sz w:val="22"/>
          <w:szCs w:val="22"/>
        </w:rPr>
      </w:pPr>
      <w:r w:rsidRPr="00773406">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7115B4"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u w:val="single"/>
        </w:rPr>
        <w:t>Disputes and Arbitration:</w:t>
      </w:r>
      <w:r w:rsidRPr="00773406">
        <w:rPr>
          <w:rFonts w:ascii="Times New Roman" w:hAnsi="Times New Roman"/>
          <w:sz w:val="22"/>
          <w:szCs w:val="22"/>
        </w:rPr>
        <w:t xml:space="preserve"> </w:t>
      </w:r>
    </w:p>
    <w:p w:rsidR="00CC36AD" w:rsidRPr="00773406" w:rsidRDefault="00CC36AD" w:rsidP="00CC36AD">
      <w:pPr>
        <w:pStyle w:val="NoSpacing"/>
        <w:suppressAutoHyphens w:val="0"/>
        <w:ind w:left="644"/>
        <w:jc w:val="both"/>
        <w:rPr>
          <w:rFonts w:ascii="Times New Roman" w:hAnsi="Times New Roman"/>
          <w:sz w:val="22"/>
          <w:szCs w:val="22"/>
        </w:rPr>
      </w:pP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7115B4" w:rsidRPr="00773406" w:rsidRDefault="007115B4" w:rsidP="00C230FB">
      <w:pPr>
        <w:pStyle w:val="NoSpacing"/>
        <w:numPr>
          <w:ilvl w:val="0"/>
          <w:numId w:val="8"/>
        </w:numPr>
        <w:suppressAutoHyphens w:val="0"/>
        <w:jc w:val="both"/>
        <w:rPr>
          <w:rFonts w:ascii="Times New Roman" w:hAnsi="Times New Roman"/>
          <w:sz w:val="22"/>
          <w:szCs w:val="22"/>
        </w:rPr>
      </w:pPr>
      <w:r w:rsidRPr="00773406">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7115B4" w:rsidRPr="00773406" w:rsidRDefault="007115B4" w:rsidP="00C230FB">
      <w:pPr>
        <w:pStyle w:val="NoSpacing"/>
        <w:numPr>
          <w:ilvl w:val="0"/>
          <w:numId w:val="17"/>
        </w:numPr>
        <w:suppressAutoHyphens w:val="0"/>
        <w:jc w:val="both"/>
        <w:rPr>
          <w:rFonts w:ascii="Times New Roman" w:hAnsi="Times New Roman"/>
          <w:sz w:val="22"/>
          <w:szCs w:val="22"/>
        </w:rPr>
      </w:pPr>
      <w:r w:rsidRPr="00773406">
        <w:rPr>
          <w:rFonts w:ascii="Times New Roman" w:hAnsi="Times New Roman"/>
          <w:b/>
          <w:sz w:val="22"/>
          <w:szCs w:val="22"/>
        </w:rPr>
        <w:t>Jurisdiction:</w:t>
      </w:r>
      <w:r w:rsidRPr="00773406">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Assignment: </w:t>
      </w:r>
      <w:r w:rsidRPr="00773406">
        <w:rPr>
          <w:rFonts w:ascii="Times New Roman" w:hAnsi="Times New Roman"/>
          <w:sz w:val="22"/>
          <w:szCs w:val="22"/>
        </w:rPr>
        <w:t xml:space="preserve">The Supplier shall not assign, in whole or in part, its obligations to perform under the Contract, except with the Purchaser’s prior written consent.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 xml:space="preserve">Subcontracts: </w:t>
      </w:r>
      <w:r w:rsidRPr="00773406">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Governing Language</w:t>
      </w:r>
      <w:proofErr w:type="gramStart"/>
      <w:r w:rsidRPr="00773406">
        <w:rPr>
          <w:rFonts w:ascii="Times New Roman" w:hAnsi="Times New Roman"/>
          <w:b/>
          <w:bCs/>
          <w:sz w:val="22"/>
          <w:szCs w:val="22"/>
        </w:rPr>
        <w:t>:-</w:t>
      </w:r>
      <w:proofErr w:type="gramEnd"/>
      <w:r w:rsidRPr="00773406">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7115B4" w:rsidRPr="00773406" w:rsidRDefault="007115B4" w:rsidP="00C230FB">
      <w:pPr>
        <w:pStyle w:val="ListParagraph"/>
        <w:numPr>
          <w:ilvl w:val="0"/>
          <w:numId w:val="17"/>
        </w:numPr>
        <w:autoSpaceDE w:val="0"/>
        <w:autoSpaceDN w:val="0"/>
        <w:adjustRightInd w:val="0"/>
        <w:jc w:val="both"/>
        <w:rPr>
          <w:rFonts w:ascii="Times New Roman" w:hAnsi="Times New Roman"/>
          <w:b/>
          <w:bCs/>
          <w:sz w:val="22"/>
          <w:szCs w:val="22"/>
        </w:rPr>
      </w:pPr>
      <w:r w:rsidRPr="00773406">
        <w:rPr>
          <w:rFonts w:ascii="Times New Roman" w:hAnsi="Times New Roman"/>
          <w:b/>
          <w:bCs/>
          <w:sz w:val="22"/>
          <w:szCs w:val="22"/>
        </w:rPr>
        <w:t>Applicable Law</w:t>
      </w:r>
      <w:proofErr w:type="gramStart"/>
      <w:r w:rsidRPr="00773406">
        <w:rPr>
          <w:rFonts w:ascii="Times New Roman" w:hAnsi="Times New Roman"/>
          <w:b/>
          <w:bCs/>
          <w:sz w:val="22"/>
          <w:szCs w:val="22"/>
        </w:rPr>
        <w:t>:-</w:t>
      </w:r>
      <w:proofErr w:type="gramEnd"/>
      <w:r w:rsidRPr="00773406">
        <w:rPr>
          <w:rFonts w:ascii="Times New Roman" w:hAnsi="Times New Roman"/>
          <w:b/>
          <w:bCs/>
          <w:sz w:val="22"/>
          <w:szCs w:val="22"/>
        </w:rPr>
        <w:t xml:space="preserve"> </w:t>
      </w:r>
      <w:r w:rsidRPr="00773406">
        <w:rPr>
          <w:rFonts w:ascii="Times New Roman" w:hAnsi="Times New Roman"/>
          <w:sz w:val="22"/>
          <w:szCs w:val="22"/>
        </w:rPr>
        <w:t xml:space="preserve">The Contract shall be interpreted in accordance with the laws of the Union of India. </w:t>
      </w:r>
    </w:p>
    <w:p w:rsidR="007115B4"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t xml:space="preserve">Notices </w:t>
      </w:r>
    </w:p>
    <w:p w:rsidR="00CC36AD" w:rsidRPr="00773406" w:rsidRDefault="00CC36AD" w:rsidP="00CC36AD">
      <w:pPr>
        <w:pStyle w:val="ListParagraph"/>
        <w:autoSpaceDE w:val="0"/>
        <w:autoSpaceDN w:val="0"/>
        <w:adjustRightInd w:val="0"/>
        <w:ind w:left="644"/>
        <w:rPr>
          <w:rFonts w:ascii="Times New Roman" w:hAnsi="Times New Roman"/>
          <w:b/>
          <w:bCs/>
          <w:sz w:val="22"/>
          <w:szCs w:val="22"/>
        </w:rPr>
      </w:pPr>
    </w:p>
    <w:p w:rsidR="007115B4" w:rsidRPr="00773406" w:rsidRDefault="007115B4" w:rsidP="00C230FB">
      <w:pPr>
        <w:pStyle w:val="ListParagraph"/>
        <w:numPr>
          <w:ilvl w:val="0"/>
          <w:numId w:val="3"/>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7115B4" w:rsidRDefault="007115B4" w:rsidP="007115B4">
      <w:pPr>
        <w:pStyle w:val="ListParagraph"/>
        <w:autoSpaceDE w:val="0"/>
        <w:autoSpaceDN w:val="0"/>
        <w:adjustRightInd w:val="0"/>
        <w:ind w:firstLine="360"/>
        <w:rPr>
          <w:rFonts w:ascii="Times New Roman" w:hAnsi="Times New Roman"/>
          <w:sz w:val="22"/>
          <w:szCs w:val="22"/>
        </w:rPr>
      </w:pPr>
      <w:r w:rsidRPr="00773406">
        <w:rPr>
          <w:rFonts w:ascii="Times New Roman" w:hAnsi="Times New Roman"/>
          <w:sz w:val="22"/>
          <w:szCs w:val="22"/>
        </w:rPr>
        <w:t xml:space="preserve">National Institute of Plant Health Management Rajendranagar, Hyderabad -500030. </w:t>
      </w:r>
    </w:p>
    <w:p w:rsidR="00CC36AD" w:rsidRPr="00773406" w:rsidRDefault="00CC36AD" w:rsidP="007115B4">
      <w:pPr>
        <w:pStyle w:val="ListParagraph"/>
        <w:autoSpaceDE w:val="0"/>
        <w:autoSpaceDN w:val="0"/>
        <w:adjustRightInd w:val="0"/>
        <w:ind w:firstLine="360"/>
        <w:rPr>
          <w:rFonts w:ascii="Times New Roman" w:hAnsi="Times New Roman"/>
          <w:sz w:val="22"/>
          <w:szCs w:val="22"/>
        </w:rPr>
      </w:pPr>
    </w:p>
    <w:p w:rsidR="007115B4" w:rsidRDefault="007115B4" w:rsidP="00C230FB">
      <w:pPr>
        <w:pStyle w:val="ListParagraph"/>
        <w:numPr>
          <w:ilvl w:val="0"/>
          <w:numId w:val="3"/>
        </w:numPr>
        <w:autoSpaceDE w:val="0"/>
        <w:autoSpaceDN w:val="0"/>
        <w:adjustRightInd w:val="0"/>
        <w:rPr>
          <w:rFonts w:ascii="Times New Roman" w:hAnsi="Times New Roman"/>
          <w:sz w:val="22"/>
          <w:szCs w:val="22"/>
        </w:rPr>
      </w:pPr>
      <w:r w:rsidRPr="00773406">
        <w:rPr>
          <w:rFonts w:ascii="Times New Roman" w:hAnsi="Times New Roman"/>
          <w:sz w:val="22"/>
          <w:szCs w:val="22"/>
        </w:rPr>
        <w:t xml:space="preserve">A notice shall be effective when delivered or on the notice’s effective date, whichever is later. </w:t>
      </w:r>
    </w:p>
    <w:p w:rsidR="007115B4" w:rsidRPr="00773406" w:rsidRDefault="007115B4" w:rsidP="00C230FB">
      <w:pPr>
        <w:pStyle w:val="ListParagraph"/>
        <w:numPr>
          <w:ilvl w:val="0"/>
          <w:numId w:val="17"/>
        </w:numPr>
        <w:autoSpaceDE w:val="0"/>
        <w:autoSpaceDN w:val="0"/>
        <w:adjustRightInd w:val="0"/>
        <w:rPr>
          <w:rFonts w:ascii="Times New Roman" w:hAnsi="Times New Roman"/>
          <w:b/>
          <w:bCs/>
          <w:sz w:val="22"/>
          <w:szCs w:val="22"/>
        </w:rPr>
      </w:pPr>
      <w:r w:rsidRPr="00773406">
        <w:rPr>
          <w:rFonts w:ascii="Times New Roman" w:hAnsi="Times New Roman"/>
          <w:b/>
          <w:bCs/>
          <w:sz w:val="22"/>
          <w:szCs w:val="22"/>
        </w:rPr>
        <w:lastRenderedPageBreak/>
        <w:t xml:space="preserve">Taxes and Duties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Custom Duty shall be paid in Indian currency on submission of documentary evidence, only on the </w:t>
      </w:r>
      <w:proofErr w:type="gramStart"/>
      <w:r w:rsidRPr="00773406">
        <w:rPr>
          <w:rFonts w:ascii="Times New Roman" w:hAnsi="Times New Roman"/>
          <w:sz w:val="22"/>
          <w:szCs w:val="22"/>
        </w:rPr>
        <w:t>Foreign</w:t>
      </w:r>
      <w:proofErr w:type="gramEnd"/>
      <w:r w:rsidRPr="00773406">
        <w:rPr>
          <w:rFonts w:ascii="Times New Roman" w:hAnsi="Times New Roman"/>
          <w:sz w:val="22"/>
          <w:szCs w:val="22"/>
        </w:rPr>
        <w:t xml:space="preserve"> goods. GST will be paid in Indian currency.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7115B4" w:rsidRPr="00773406"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rPr>
        <w:t xml:space="preserve">Statutory variation in Custom Duty and GST on finished product within the original Delivery Period will be on purchaser’s account. </w:t>
      </w:r>
    </w:p>
    <w:p w:rsidR="007115B4" w:rsidRPr="001D3412" w:rsidRDefault="007115B4" w:rsidP="00C230FB">
      <w:pPr>
        <w:pStyle w:val="ListParagraph"/>
        <w:numPr>
          <w:ilvl w:val="0"/>
          <w:numId w:val="4"/>
        </w:numPr>
        <w:autoSpaceDE w:val="0"/>
        <w:autoSpaceDN w:val="0"/>
        <w:adjustRightInd w:val="0"/>
        <w:jc w:val="both"/>
        <w:rPr>
          <w:rFonts w:ascii="Times New Roman" w:hAnsi="Times New Roman"/>
          <w:b/>
          <w:bCs/>
          <w:sz w:val="22"/>
          <w:szCs w:val="22"/>
        </w:rPr>
      </w:pPr>
      <w:r w:rsidRPr="00773406">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D3412" w:rsidRPr="001D3412" w:rsidRDefault="001D3412" w:rsidP="001D3412">
      <w:pPr>
        <w:pStyle w:val="ListParagraph"/>
        <w:autoSpaceDE w:val="0"/>
        <w:autoSpaceDN w:val="0"/>
        <w:adjustRightInd w:val="0"/>
        <w:jc w:val="both"/>
        <w:rPr>
          <w:rFonts w:ascii="Times New Roman" w:hAnsi="Times New Roman"/>
          <w:b/>
          <w:bCs/>
          <w:sz w:val="22"/>
          <w:szCs w:val="22"/>
        </w:rPr>
      </w:pPr>
    </w:p>
    <w:p w:rsidR="001D3412" w:rsidRPr="001D3412" w:rsidRDefault="001D3412" w:rsidP="001D3412">
      <w:pPr>
        <w:pStyle w:val="ListParagraph"/>
        <w:numPr>
          <w:ilvl w:val="0"/>
          <w:numId w:val="17"/>
        </w:numPr>
        <w:autoSpaceDE w:val="0"/>
        <w:autoSpaceDN w:val="0"/>
        <w:adjustRightInd w:val="0"/>
        <w:jc w:val="both"/>
        <w:rPr>
          <w:rFonts w:ascii="Times New Roman" w:hAnsi="Times New Roman"/>
          <w:bCs/>
          <w:sz w:val="22"/>
          <w:szCs w:val="22"/>
        </w:rPr>
      </w:pPr>
      <w:r w:rsidRPr="001D3412">
        <w:rPr>
          <w:rFonts w:ascii="Times New Roman" w:hAnsi="Times New Roman"/>
          <w:bCs/>
          <w:sz w:val="22"/>
          <w:szCs w:val="22"/>
        </w:rPr>
        <w:t>The purchaser reserves its right to terminate the maintenance contract at any time after</w:t>
      </w:r>
      <w:r>
        <w:rPr>
          <w:rFonts w:ascii="Times New Roman" w:hAnsi="Times New Roman"/>
          <w:bCs/>
          <w:sz w:val="22"/>
          <w:szCs w:val="22"/>
        </w:rPr>
        <w:t xml:space="preserve"> </w:t>
      </w:r>
      <w:r w:rsidRPr="001D3412">
        <w:rPr>
          <w:rFonts w:ascii="Times New Roman" w:hAnsi="Times New Roman"/>
          <w:bCs/>
          <w:sz w:val="22"/>
          <w:szCs w:val="22"/>
        </w:rPr>
        <w:t>giving due notice without assigning any reason. The contractor will not be entitled to claim</w:t>
      </w:r>
      <w:r>
        <w:rPr>
          <w:rFonts w:ascii="Times New Roman" w:hAnsi="Times New Roman"/>
          <w:bCs/>
          <w:sz w:val="22"/>
          <w:szCs w:val="22"/>
        </w:rPr>
        <w:t xml:space="preserve"> any compensation </w:t>
      </w:r>
      <w:r w:rsidRPr="001D3412">
        <w:rPr>
          <w:rFonts w:ascii="Times New Roman" w:hAnsi="Times New Roman"/>
          <w:bCs/>
          <w:sz w:val="22"/>
          <w:szCs w:val="22"/>
        </w:rPr>
        <w:t>against such termination. However, while terminating the contract, if any</w:t>
      </w:r>
      <w:r>
        <w:rPr>
          <w:rFonts w:ascii="Times New Roman" w:hAnsi="Times New Roman"/>
          <w:bCs/>
          <w:sz w:val="22"/>
          <w:szCs w:val="22"/>
        </w:rPr>
        <w:t xml:space="preserve"> </w:t>
      </w:r>
      <w:r w:rsidRPr="001D3412">
        <w:rPr>
          <w:rFonts w:ascii="Times New Roman" w:hAnsi="Times New Roman"/>
          <w:bCs/>
          <w:sz w:val="22"/>
          <w:szCs w:val="22"/>
        </w:rPr>
        <w:t>payment is due to the contractor for maintenance services already performed in terms of the</w:t>
      </w:r>
      <w:r>
        <w:rPr>
          <w:rFonts w:ascii="Times New Roman" w:hAnsi="Times New Roman"/>
          <w:bCs/>
          <w:sz w:val="22"/>
          <w:szCs w:val="22"/>
        </w:rPr>
        <w:t xml:space="preserve"> </w:t>
      </w:r>
      <w:r w:rsidRPr="001D3412">
        <w:rPr>
          <w:rFonts w:ascii="Times New Roman" w:hAnsi="Times New Roman"/>
          <w:bCs/>
          <w:sz w:val="22"/>
          <w:szCs w:val="22"/>
        </w:rPr>
        <w:t>contract, these would be paid to it/him as per the contract terms.</w:t>
      </w:r>
    </w:p>
    <w:p w:rsidR="007115B4" w:rsidRPr="00773406" w:rsidRDefault="007115B4">
      <w:pPr>
        <w:spacing w:after="0" w:line="240" w:lineRule="auto"/>
        <w:rPr>
          <w:rFonts w:ascii="Times New Roman" w:hAnsi="Times New Roman" w:cs="Times New Roman"/>
        </w:rPr>
      </w:pPr>
    </w:p>
    <w:p w:rsidR="001B5E71" w:rsidRPr="00773406" w:rsidRDefault="009B34F4" w:rsidP="00773406">
      <w:pPr>
        <w:jc w:val="center"/>
        <w:rPr>
          <w:rFonts w:ascii="Times New Roman" w:hAnsi="Times New Roman"/>
        </w:rPr>
      </w:pPr>
      <w:r w:rsidRPr="00773406">
        <w:rPr>
          <w:rFonts w:ascii="Times New Roman" w:hAnsi="Times New Roman"/>
          <w:bCs/>
          <w:color w:val="000000"/>
          <w:lang w:bidi="hi-IN"/>
        </w:rPr>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A5" w:rsidRDefault="00ED3BA5" w:rsidP="003A7CC6">
      <w:pPr>
        <w:spacing w:after="0" w:line="240" w:lineRule="auto"/>
      </w:pPr>
      <w:r>
        <w:separator/>
      </w:r>
    </w:p>
  </w:endnote>
  <w:endnote w:type="continuationSeparator" w:id="0">
    <w:p w:rsidR="00ED3BA5" w:rsidRDefault="00ED3BA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9D6BBF">
      <w:rPr>
        <w:noProof/>
      </w:rPr>
      <w:t>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A5" w:rsidRDefault="00ED3BA5" w:rsidP="003A7CC6">
      <w:pPr>
        <w:spacing w:after="0" w:line="240" w:lineRule="auto"/>
      </w:pPr>
      <w:r>
        <w:separator/>
      </w:r>
    </w:p>
  </w:footnote>
  <w:footnote w:type="continuationSeparator" w:id="0">
    <w:p w:rsidR="00ED3BA5" w:rsidRDefault="00ED3BA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3934F1"/>
    <w:multiLevelType w:val="hybridMultilevel"/>
    <w:tmpl w:val="798C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5840C0"/>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CB7328"/>
    <w:multiLevelType w:val="hybridMultilevel"/>
    <w:tmpl w:val="4BC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96A7D1E"/>
    <w:multiLevelType w:val="hybridMultilevel"/>
    <w:tmpl w:val="A246F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434C31"/>
    <w:multiLevelType w:val="hybridMultilevel"/>
    <w:tmpl w:val="87C660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25"/>
  </w:num>
  <w:num w:numId="3">
    <w:abstractNumId w:val="11"/>
  </w:num>
  <w:num w:numId="4">
    <w:abstractNumId w:val="7"/>
  </w:num>
  <w:num w:numId="5">
    <w:abstractNumId w:val="15"/>
  </w:num>
  <w:num w:numId="6">
    <w:abstractNumId w:val="23"/>
  </w:num>
  <w:num w:numId="7">
    <w:abstractNumId w:val="26"/>
  </w:num>
  <w:num w:numId="8">
    <w:abstractNumId w:val="18"/>
  </w:num>
  <w:num w:numId="9">
    <w:abstractNumId w:val="22"/>
  </w:num>
  <w:num w:numId="10">
    <w:abstractNumId w:val="12"/>
  </w:num>
  <w:num w:numId="11">
    <w:abstractNumId w:val="3"/>
  </w:num>
  <w:num w:numId="12">
    <w:abstractNumId w:val="6"/>
  </w:num>
  <w:num w:numId="13">
    <w:abstractNumId w:val="4"/>
  </w:num>
  <w:num w:numId="14">
    <w:abstractNumId w:val="1"/>
  </w:num>
  <w:num w:numId="15">
    <w:abstractNumId w:val="20"/>
  </w:num>
  <w:num w:numId="16">
    <w:abstractNumId w:val="16"/>
  </w:num>
  <w:num w:numId="17">
    <w:abstractNumId w:val="2"/>
  </w:num>
  <w:num w:numId="18">
    <w:abstractNumId w:val="17"/>
  </w:num>
  <w:num w:numId="19">
    <w:abstractNumId w:val="13"/>
  </w:num>
  <w:num w:numId="20">
    <w:abstractNumId w:val="0"/>
  </w:num>
  <w:num w:numId="21">
    <w:abstractNumId w:val="14"/>
  </w:num>
  <w:num w:numId="22">
    <w:abstractNumId w:val="5"/>
  </w:num>
  <w:num w:numId="23">
    <w:abstractNumId w:val="9"/>
  </w:num>
  <w:num w:numId="24">
    <w:abstractNumId w:val="8"/>
  </w:num>
  <w:num w:numId="25">
    <w:abstractNumId w:val="10"/>
  </w:num>
  <w:num w:numId="26">
    <w:abstractNumId w:val="21"/>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1F6"/>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03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099C"/>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2D3"/>
    <w:rsid w:val="0013750A"/>
    <w:rsid w:val="00140984"/>
    <w:rsid w:val="00141DBD"/>
    <w:rsid w:val="001508D9"/>
    <w:rsid w:val="001517FE"/>
    <w:rsid w:val="00151FE2"/>
    <w:rsid w:val="00152CE8"/>
    <w:rsid w:val="00153A77"/>
    <w:rsid w:val="0015493F"/>
    <w:rsid w:val="001552E3"/>
    <w:rsid w:val="0015682F"/>
    <w:rsid w:val="001572E5"/>
    <w:rsid w:val="00164BFC"/>
    <w:rsid w:val="001665D3"/>
    <w:rsid w:val="00166D9A"/>
    <w:rsid w:val="0017195E"/>
    <w:rsid w:val="00171C6E"/>
    <w:rsid w:val="0017413D"/>
    <w:rsid w:val="00174505"/>
    <w:rsid w:val="0017682F"/>
    <w:rsid w:val="001809E1"/>
    <w:rsid w:val="00181579"/>
    <w:rsid w:val="00183F9D"/>
    <w:rsid w:val="00183FC5"/>
    <w:rsid w:val="001842EB"/>
    <w:rsid w:val="00186AB0"/>
    <w:rsid w:val="00186BF6"/>
    <w:rsid w:val="00191031"/>
    <w:rsid w:val="00191852"/>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3412"/>
    <w:rsid w:val="001D4175"/>
    <w:rsid w:val="001D5FDF"/>
    <w:rsid w:val="001D6165"/>
    <w:rsid w:val="001D71D7"/>
    <w:rsid w:val="001D73D2"/>
    <w:rsid w:val="001E06D9"/>
    <w:rsid w:val="001E4C53"/>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B3D"/>
    <w:rsid w:val="00283740"/>
    <w:rsid w:val="00291EC7"/>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372"/>
    <w:rsid w:val="0031755C"/>
    <w:rsid w:val="00317BB5"/>
    <w:rsid w:val="00321021"/>
    <w:rsid w:val="00321BB1"/>
    <w:rsid w:val="00323867"/>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3836"/>
    <w:rsid w:val="003B4AFD"/>
    <w:rsid w:val="003B4CE9"/>
    <w:rsid w:val="003B5526"/>
    <w:rsid w:val="003C00C0"/>
    <w:rsid w:val="003C0F39"/>
    <w:rsid w:val="003C26BC"/>
    <w:rsid w:val="003C6188"/>
    <w:rsid w:val="003C67BC"/>
    <w:rsid w:val="003D068B"/>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4405"/>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47094"/>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9AC"/>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7EF"/>
    <w:rsid w:val="00600951"/>
    <w:rsid w:val="00603A6A"/>
    <w:rsid w:val="0060538E"/>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1D7"/>
    <w:rsid w:val="00635E12"/>
    <w:rsid w:val="00636EC0"/>
    <w:rsid w:val="00637E8D"/>
    <w:rsid w:val="006401DA"/>
    <w:rsid w:val="00640A7E"/>
    <w:rsid w:val="006415FB"/>
    <w:rsid w:val="0064652B"/>
    <w:rsid w:val="0064742E"/>
    <w:rsid w:val="0065166F"/>
    <w:rsid w:val="0065214A"/>
    <w:rsid w:val="006558DD"/>
    <w:rsid w:val="00655C4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6F3"/>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5358"/>
    <w:rsid w:val="007B7B60"/>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85"/>
    <w:rsid w:val="00856366"/>
    <w:rsid w:val="00856FDE"/>
    <w:rsid w:val="00863EE9"/>
    <w:rsid w:val="00864098"/>
    <w:rsid w:val="00864289"/>
    <w:rsid w:val="0086466D"/>
    <w:rsid w:val="0086595F"/>
    <w:rsid w:val="00871C22"/>
    <w:rsid w:val="00872AAD"/>
    <w:rsid w:val="008735BE"/>
    <w:rsid w:val="00874AEC"/>
    <w:rsid w:val="008761B7"/>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D9C"/>
    <w:rsid w:val="008C3100"/>
    <w:rsid w:val="008C55AC"/>
    <w:rsid w:val="008C7CAF"/>
    <w:rsid w:val="008D0A37"/>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6E39"/>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D6BBF"/>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422"/>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AF79F1"/>
    <w:rsid w:val="00B007C7"/>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20BF"/>
    <w:rsid w:val="00B23DD3"/>
    <w:rsid w:val="00B26C9A"/>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02B8"/>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069DF"/>
    <w:rsid w:val="00D108ED"/>
    <w:rsid w:val="00D109E3"/>
    <w:rsid w:val="00D124C3"/>
    <w:rsid w:val="00D12614"/>
    <w:rsid w:val="00D179F8"/>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4046"/>
    <w:rsid w:val="00D66AC4"/>
    <w:rsid w:val="00D71CAE"/>
    <w:rsid w:val="00D724C1"/>
    <w:rsid w:val="00D727BF"/>
    <w:rsid w:val="00D7408B"/>
    <w:rsid w:val="00D75503"/>
    <w:rsid w:val="00D757DE"/>
    <w:rsid w:val="00D80C66"/>
    <w:rsid w:val="00D80F2E"/>
    <w:rsid w:val="00D81326"/>
    <w:rsid w:val="00D816E1"/>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572C"/>
    <w:rsid w:val="00DC64FC"/>
    <w:rsid w:val="00DC6749"/>
    <w:rsid w:val="00DC7B1E"/>
    <w:rsid w:val="00DD0DDE"/>
    <w:rsid w:val="00DD2BF6"/>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07A6"/>
    <w:rsid w:val="00E05D7E"/>
    <w:rsid w:val="00E1051D"/>
    <w:rsid w:val="00E12A3C"/>
    <w:rsid w:val="00E13D1E"/>
    <w:rsid w:val="00E16604"/>
    <w:rsid w:val="00E16D49"/>
    <w:rsid w:val="00E171F7"/>
    <w:rsid w:val="00E1741F"/>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54D13"/>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9EC"/>
    <w:rsid w:val="00EA4A14"/>
    <w:rsid w:val="00EA5BAA"/>
    <w:rsid w:val="00EB10B0"/>
    <w:rsid w:val="00EB22A4"/>
    <w:rsid w:val="00EB237F"/>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3BA5"/>
    <w:rsid w:val="00ED41E5"/>
    <w:rsid w:val="00ED5669"/>
    <w:rsid w:val="00ED5DC0"/>
    <w:rsid w:val="00ED5F91"/>
    <w:rsid w:val="00ED6750"/>
    <w:rsid w:val="00ED79C3"/>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531A"/>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1B14"/>
    <w:rsid w:val="00F5393E"/>
    <w:rsid w:val="00F549F0"/>
    <w:rsid w:val="00F54F10"/>
    <w:rsid w:val="00F55827"/>
    <w:rsid w:val="00F55E93"/>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7E8"/>
    <w:rsid w:val="00F96DED"/>
    <w:rsid w:val="00F96E29"/>
    <w:rsid w:val="00FA015F"/>
    <w:rsid w:val="00FA12C6"/>
    <w:rsid w:val="00FA4CBC"/>
    <w:rsid w:val="00FA4E31"/>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25A4-6D75-4438-B24C-335CCAAB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2021-01-08T07:06:00Z</cp:lastPrinted>
  <dcterms:created xsi:type="dcterms:W3CDTF">2021-01-25T07:28:00Z</dcterms:created>
  <dcterms:modified xsi:type="dcterms:W3CDTF">2021-01-25T07:28:00Z</dcterms:modified>
</cp:coreProperties>
</file>